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6E28" w14:textId="60ED4EB9" w:rsidR="00F85352" w:rsidRPr="00F85352" w:rsidRDefault="00F85352" w:rsidP="00F85352">
      <w:pPr>
        <w:ind w:firstLine="567"/>
        <w:jc w:val="center"/>
        <w:rPr>
          <w:noProof/>
          <w:sz w:val="28"/>
          <w:szCs w:val="28"/>
          <w:lang w:val="en-US"/>
        </w:rPr>
      </w:pPr>
      <w:r w:rsidRPr="00F85352">
        <w:rPr>
          <w:noProof/>
          <w:sz w:val="28"/>
          <w:szCs w:val="28"/>
        </w:rPr>
        <w:drawing>
          <wp:inline distT="0" distB="0" distL="0" distR="0" wp14:anchorId="47A070E2" wp14:editId="7EECE3D5">
            <wp:extent cx="504825" cy="6477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2AE9EF7D" w14:textId="77777777" w:rsidR="00F85352" w:rsidRPr="00F85352" w:rsidRDefault="00F85352" w:rsidP="00F85352">
      <w:pPr>
        <w:ind w:firstLine="567"/>
        <w:jc w:val="center"/>
        <w:rPr>
          <w:noProof/>
          <w:sz w:val="28"/>
          <w:szCs w:val="28"/>
          <w:lang w:val="en-US"/>
        </w:rPr>
      </w:pPr>
    </w:p>
    <w:p w14:paraId="6B956B18" w14:textId="77777777" w:rsidR="00F85352" w:rsidRPr="00F85352" w:rsidRDefault="00F85352" w:rsidP="00F85352">
      <w:pPr>
        <w:ind w:firstLine="567"/>
        <w:jc w:val="center"/>
        <w:rPr>
          <w:b/>
          <w:sz w:val="28"/>
          <w:szCs w:val="28"/>
          <w:lang w:val="uk-UA"/>
        </w:rPr>
      </w:pPr>
      <w:r w:rsidRPr="00F85352">
        <w:rPr>
          <w:b/>
          <w:sz w:val="28"/>
          <w:szCs w:val="28"/>
          <w:lang w:val="uk-UA"/>
        </w:rPr>
        <w:t>СЛАВУТСЬКА    МІСЬКА    РАДА</w:t>
      </w:r>
    </w:p>
    <w:p w14:paraId="5E3A6C02" w14:textId="77777777" w:rsidR="00F85352" w:rsidRPr="00F85352" w:rsidRDefault="00F85352" w:rsidP="00F85352">
      <w:pPr>
        <w:ind w:firstLine="567"/>
        <w:jc w:val="center"/>
        <w:rPr>
          <w:b/>
          <w:sz w:val="28"/>
          <w:szCs w:val="28"/>
          <w:lang w:val="uk-UA"/>
        </w:rPr>
      </w:pPr>
      <w:r w:rsidRPr="00F85352">
        <w:rPr>
          <w:b/>
          <w:sz w:val="28"/>
          <w:szCs w:val="28"/>
          <w:lang w:val="uk-UA"/>
        </w:rPr>
        <w:t>ХМЕЛЬНИЦЬКОЇ    ОБЛАСТІ</w:t>
      </w:r>
    </w:p>
    <w:p w14:paraId="024E5EF9" w14:textId="77777777" w:rsidR="00F85352" w:rsidRPr="00F85352" w:rsidRDefault="00F85352" w:rsidP="00F85352">
      <w:pPr>
        <w:ind w:firstLine="567"/>
        <w:jc w:val="center"/>
        <w:rPr>
          <w:b/>
          <w:sz w:val="28"/>
          <w:szCs w:val="28"/>
          <w:lang w:val="uk-UA"/>
        </w:rPr>
      </w:pPr>
      <w:r w:rsidRPr="00F85352">
        <w:rPr>
          <w:b/>
          <w:sz w:val="28"/>
          <w:szCs w:val="28"/>
          <w:lang w:val="uk-UA"/>
        </w:rPr>
        <w:t>Р І Ш Е Н Н Я</w:t>
      </w:r>
    </w:p>
    <w:p w14:paraId="139E2C8F" w14:textId="77777777" w:rsidR="00F85352" w:rsidRPr="00F85352" w:rsidRDefault="00F85352" w:rsidP="00F85352">
      <w:pPr>
        <w:ind w:firstLine="567"/>
        <w:jc w:val="center"/>
        <w:rPr>
          <w:b/>
          <w:sz w:val="28"/>
          <w:szCs w:val="28"/>
          <w:lang w:val="uk-UA"/>
        </w:rPr>
      </w:pPr>
      <w:r w:rsidRPr="00F85352">
        <w:rPr>
          <w:b/>
          <w:sz w:val="28"/>
          <w:szCs w:val="28"/>
          <w:lang w:val="uk-UA"/>
        </w:rPr>
        <w:t xml:space="preserve">11 сесії міської ради </w:t>
      </w:r>
      <w:r w:rsidRPr="00F85352">
        <w:rPr>
          <w:sz w:val="28"/>
          <w:szCs w:val="28"/>
          <w:lang w:val="uk-UA"/>
        </w:rPr>
        <w:t xml:space="preserve"> </w:t>
      </w:r>
      <w:r w:rsidRPr="00F85352">
        <w:rPr>
          <w:b/>
          <w:sz w:val="28"/>
          <w:szCs w:val="28"/>
          <w:lang w:val="en-US"/>
        </w:rPr>
        <w:t>V</w:t>
      </w:r>
      <w:r w:rsidRPr="00F85352">
        <w:rPr>
          <w:b/>
          <w:sz w:val="28"/>
          <w:szCs w:val="28"/>
          <w:lang w:val="uk-UA"/>
        </w:rPr>
        <w:t>ІІІ</w:t>
      </w:r>
      <w:r w:rsidRPr="00F85352">
        <w:rPr>
          <w:sz w:val="28"/>
          <w:szCs w:val="28"/>
          <w:lang w:val="uk-UA"/>
        </w:rPr>
        <w:t xml:space="preserve"> </w:t>
      </w:r>
      <w:r w:rsidRPr="00F85352">
        <w:rPr>
          <w:b/>
          <w:sz w:val="28"/>
          <w:szCs w:val="28"/>
          <w:lang w:val="uk-UA"/>
        </w:rPr>
        <w:t>скликання</w:t>
      </w:r>
    </w:p>
    <w:p w14:paraId="362022F9" w14:textId="77777777" w:rsidR="00F85352" w:rsidRPr="00F85352" w:rsidRDefault="00F85352" w:rsidP="00F85352">
      <w:pPr>
        <w:ind w:firstLine="567"/>
        <w:jc w:val="center"/>
        <w:rPr>
          <w:noProof/>
          <w:sz w:val="28"/>
          <w:szCs w:val="28"/>
          <w:lang w:val="uk-UA"/>
        </w:rPr>
      </w:pPr>
    </w:p>
    <w:tbl>
      <w:tblPr>
        <w:tblpPr w:leftFromText="180" w:rightFromText="180" w:vertAnchor="text" w:horzAnchor="margin" w:tblpY="26"/>
        <w:tblW w:w="0" w:type="auto"/>
        <w:tblLook w:val="01E0" w:firstRow="1" w:lastRow="1" w:firstColumn="1" w:lastColumn="1" w:noHBand="0" w:noVBand="0"/>
      </w:tblPr>
      <w:tblGrid>
        <w:gridCol w:w="3226"/>
        <w:gridCol w:w="3190"/>
        <w:gridCol w:w="3190"/>
      </w:tblGrid>
      <w:tr w:rsidR="00F85352" w:rsidRPr="00F85352" w14:paraId="19213F9A" w14:textId="77777777" w:rsidTr="00BF7F11">
        <w:tc>
          <w:tcPr>
            <w:tcW w:w="3226" w:type="dxa"/>
          </w:tcPr>
          <w:p w14:paraId="09EA7DB5" w14:textId="77777777" w:rsidR="00F85352" w:rsidRPr="00F85352" w:rsidRDefault="00F85352" w:rsidP="00F85352">
            <w:pPr>
              <w:ind w:firstLine="567"/>
              <w:jc w:val="center"/>
              <w:rPr>
                <w:sz w:val="28"/>
                <w:szCs w:val="28"/>
                <w:lang w:val="uk-UA"/>
              </w:rPr>
            </w:pPr>
            <w:r w:rsidRPr="00F85352">
              <w:rPr>
                <w:sz w:val="28"/>
                <w:szCs w:val="28"/>
                <w:lang w:val="uk-UA"/>
              </w:rPr>
              <w:t>29 жовтня  202</w:t>
            </w:r>
            <w:r w:rsidRPr="00F85352">
              <w:rPr>
                <w:sz w:val="28"/>
                <w:szCs w:val="28"/>
              </w:rPr>
              <w:t>1</w:t>
            </w:r>
            <w:r w:rsidRPr="00F85352">
              <w:rPr>
                <w:sz w:val="28"/>
                <w:szCs w:val="28"/>
                <w:lang w:val="uk-UA"/>
              </w:rPr>
              <w:t>р.</w:t>
            </w:r>
          </w:p>
          <w:p w14:paraId="03E534AA" w14:textId="77777777" w:rsidR="00F85352" w:rsidRPr="00F85352" w:rsidRDefault="00F85352" w:rsidP="00F85352">
            <w:pPr>
              <w:ind w:firstLine="567"/>
              <w:jc w:val="center"/>
              <w:rPr>
                <w:sz w:val="28"/>
                <w:szCs w:val="28"/>
                <w:lang w:val="uk-UA"/>
              </w:rPr>
            </w:pPr>
          </w:p>
        </w:tc>
        <w:tc>
          <w:tcPr>
            <w:tcW w:w="3190" w:type="dxa"/>
            <w:hideMark/>
          </w:tcPr>
          <w:p w14:paraId="0B22222C" w14:textId="77777777" w:rsidR="00F85352" w:rsidRPr="00F85352" w:rsidRDefault="00F85352" w:rsidP="00F85352">
            <w:pPr>
              <w:ind w:firstLine="567"/>
              <w:jc w:val="center"/>
              <w:rPr>
                <w:sz w:val="28"/>
                <w:szCs w:val="28"/>
                <w:lang w:val="uk-UA"/>
              </w:rPr>
            </w:pPr>
            <w:r w:rsidRPr="00F85352">
              <w:rPr>
                <w:sz w:val="28"/>
                <w:szCs w:val="28"/>
                <w:lang w:val="uk-UA"/>
              </w:rPr>
              <w:t>Славута</w:t>
            </w:r>
          </w:p>
        </w:tc>
        <w:tc>
          <w:tcPr>
            <w:tcW w:w="3190" w:type="dxa"/>
          </w:tcPr>
          <w:p w14:paraId="37859F3E" w14:textId="535EDFE9" w:rsidR="00F85352" w:rsidRPr="00F85352" w:rsidRDefault="00F85352" w:rsidP="00F85352">
            <w:pPr>
              <w:ind w:firstLine="567"/>
              <w:jc w:val="center"/>
              <w:rPr>
                <w:sz w:val="28"/>
                <w:szCs w:val="28"/>
              </w:rPr>
            </w:pPr>
            <w:r w:rsidRPr="00F85352">
              <w:rPr>
                <w:sz w:val="28"/>
                <w:szCs w:val="28"/>
                <w:lang w:val="uk-UA"/>
              </w:rPr>
              <w:t xml:space="preserve">№ </w:t>
            </w:r>
            <w:r>
              <w:rPr>
                <w:sz w:val="28"/>
                <w:szCs w:val="28"/>
                <w:lang w:val="en-US"/>
              </w:rPr>
              <w:t>13</w:t>
            </w:r>
            <w:r w:rsidRPr="00F85352">
              <w:rPr>
                <w:sz w:val="28"/>
                <w:szCs w:val="28"/>
                <w:lang w:val="uk-UA"/>
              </w:rPr>
              <w:t>-11/202</w:t>
            </w:r>
            <w:r w:rsidRPr="00F85352">
              <w:rPr>
                <w:sz w:val="28"/>
                <w:szCs w:val="28"/>
              </w:rPr>
              <w:t>1</w:t>
            </w:r>
          </w:p>
          <w:p w14:paraId="1C3ADC47" w14:textId="77777777" w:rsidR="00F85352" w:rsidRPr="00F85352" w:rsidRDefault="00F85352" w:rsidP="00F85352">
            <w:pPr>
              <w:ind w:firstLine="567"/>
              <w:jc w:val="center"/>
              <w:rPr>
                <w:sz w:val="28"/>
                <w:szCs w:val="28"/>
                <w:lang w:val="uk-UA"/>
              </w:rPr>
            </w:pPr>
          </w:p>
        </w:tc>
      </w:tr>
    </w:tbl>
    <w:p w14:paraId="2989BC27" w14:textId="77777777" w:rsidR="001B6B8B" w:rsidRPr="00CC02CA" w:rsidRDefault="001B6B8B" w:rsidP="001B6B8B">
      <w:pPr>
        <w:jc w:val="both"/>
        <w:rPr>
          <w:sz w:val="28"/>
          <w:szCs w:val="28"/>
          <w:lang w:val="uk-UA"/>
        </w:rPr>
      </w:pPr>
      <w:r w:rsidRPr="00CC02CA">
        <w:rPr>
          <w:sz w:val="28"/>
          <w:szCs w:val="28"/>
          <w:lang w:val="uk-UA"/>
        </w:rPr>
        <w:t xml:space="preserve">Про затвердження Програми впровадження </w:t>
      </w:r>
    </w:p>
    <w:p w14:paraId="2403F934" w14:textId="77777777" w:rsidR="001B6B8B" w:rsidRPr="00CC02CA" w:rsidRDefault="001B6B8B" w:rsidP="001B6B8B">
      <w:pPr>
        <w:jc w:val="both"/>
        <w:rPr>
          <w:sz w:val="28"/>
          <w:szCs w:val="28"/>
          <w:lang w:val="uk-UA"/>
        </w:rPr>
      </w:pPr>
      <w:r w:rsidRPr="00CC02CA">
        <w:rPr>
          <w:sz w:val="28"/>
          <w:szCs w:val="28"/>
          <w:lang w:val="uk-UA"/>
        </w:rPr>
        <w:t xml:space="preserve">заходів з енергозбереження, реконструкції, </w:t>
      </w:r>
    </w:p>
    <w:p w14:paraId="477C10B3" w14:textId="77777777" w:rsidR="001B6B8B" w:rsidRDefault="001B6B8B" w:rsidP="001B6B8B">
      <w:pPr>
        <w:jc w:val="both"/>
        <w:rPr>
          <w:sz w:val="28"/>
          <w:szCs w:val="28"/>
          <w:lang w:val="uk-UA"/>
        </w:rPr>
      </w:pPr>
      <w:r w:rsidRPr="00CC02CA">
        <w:rPr>
          <w:sz w:val="28"/>
          <w:szCs w:val="28"/>
          <w:lang w:val="uk-UA"/>
        </w:rPr>
        <w:t xml:space="preserve">капітального ремонту і термомодернізації </w:t>
      </w:r>
    </w:p>
    <w:p w14:paraId="7D998C30" w14:textId="77777777" w:rsidR="001B6B8B" w:rsidRDefault="001B6B8B" w:rsidP="001B6B8B">
      <w:pPr>
        <w:jc w:val="both"/>
        <w:rPr>
          <w:sz w:val="28"/>
          <w:szCs w:val="28"/>
          <w:lang w:val="uk-UA"/>
        </w:rPr>
      </w:pPr>
      <w:r>
        <w:rPr>
          <w:sz w:val="28"/>
          <w:szCs w:val="28"/>
          <w:lang w:val="uk-UA"/>
        </w:rPr>
        <w:t xml:space="preserve">багатоквартирних житлових будинків, в яких </w:t>
      </w:r>
    </w:p>
    <w:p w14:paraId="06A3F7D7" w14:textId="77777777" w:rsidR="001B6B8B" w:rsidRPr="00CC02CA" w:rsidRDefault="001B6B8B" w:rsidP="001B6B8B">
      <w:pPr>
        <w:jc w:val="both"/>
        <w:rPr>
          <w:sz w:val="28"/>
          <w:szCs w:val="28"/>
          <w:lang w:val="uk-UA"/>
        </w:rPr>
      </w:pPr>
      <w:r>
        <w:rPr>
          <w:sz w:val="28"/>
          <w:szCs w:val="28"/>
          <w:lang w:val="uk-UA"/>
        </w:rPr>
        <w:t xml:space="preserve">створено </w:t>
      </w:r>
      <w:r w:rsidRPr="00CC02CA">
        <w:rPr>
          <w:sz w:val="28"/>
          <w:szCs w:val="28"/>
          <w:lang w:val="uk-UA"/>
        </w:rPr>
        <w:t xml:space="preserve">об’єднання співвласників багатоквартирних </w:t>
      </w:r>
    </w:p>
    <w:p w14:paraId="5B67A3E2" w14:textId="77777777" w:rsidR="001B6B8B" w:rsidRPr="00CC02CA" w:rsidRDefault="001B6B8B" w:rsidP="001B6B8B">
      <w:pPr>
        <w:rPr>
          <w:sz w:val="28"/>
          <w:szCs w:val="28"/>
          <w:lang w:val="uk-UA"/>
        </w:rPr>
      </w:pPr>
      <w:r w:rsidRPr="00CC02CA">
        <w:rPr>
          <w:sz w:val="28"/>
          <w:szCs w:val="28"/>
          <w:lang w:val="uk-UA"/>
        </w:rPr>
        <w:t xml:space="preserve">будинків на території Славутської міської </w:t>
      </w:r>
    </w:p>
    <w:p w14:paraId="3206F875" w14:textId="77777777" w:rsidR="001B6B8B" w:rsidRPr="00CC02CA" w:rsidRDefault="001B6B8B" w:rsidP="001B6B8B">
      <w:pPr>
        <w:rPr>
          <w:sz w:val="28"/>
          <w:szCs w:val="28"/>
          <w:lang w:val="uk-UA"/>
        </w:rPr>
      </w:pPr>
      <w:r w:rsidRPr="00CC02CA">
        <w:rPr>
          <w:sz w:val="28"/>
          <w:szCs w:val="28"/>
          <w:lang w:val="uk-UA"/>
        </w:rPr>
        <w:t>територіальної громади  на 2022 – 2024 роки</w:t>
      </w:r>
    </w:p>
    <w:p w14:paraId="507674CC" w14:textId="77777777" w:rsidR="001B6B8B" w:rsidRPr="00CC02CA" w:rsidRDefault="001B6B8B" w:rsidP="001B6B8B">
      <w:pPr>
        <w:rPr>
          <w:sz w:val="28"/>
          <w:szCs w:val="28"/>
          <w:lang w:val="uk-UA"/>
        </w:rPr>
      </w:pPr>
    </w:p>
    <w:p w14:paraId="6B6B9D35" w14:textId="77777777" w:rsidR="001B6B8B" w:rsidRPr="00CC02CA" w:rsidRDefault="001B6B8B" w:rsidP="001B6B8B">
      <w:pPr>
        <w:ind w:firstLine="567"/>
        <w:jc w:val="both"/>
        <w:rPr>
          <w:sz w:val="28"/>
          <w:szCs w:val="28"/>
          <w:lang w:val="uk-UA"/>
        </w:rPr>
      </w:pPr>
      <w:r w:rsidRPr="00CC02CA">
        <w:rPr>
          <w:sz w:val="28"/>
          <w:szCs w:val="28"/>
          <w:lang w:val="uk-UA"/>
        </w:rPr>
        <w:t xml:space="preserve">Розглянувши службову записку заступника міського голови з питань діяльності виконавчих органів ради Тетяни СОЛОХИ щодо затвердження Програми впровадження заходів з енергозбереження, реконструкції, капітального ремонту і термомодернізації </w:t>
      </w:r>
      <w:r>
        <w:rPr>
          <w:sz w:val="28"/>
          <w:szCs w:val="28"/>
          <w:lang w:val="uk-UA"/>
        </w:rPr>
        <w:t xml:space="preserve">багатоквартирних житлових будинків, в яких створено </w:t>
      </w:r>
      <w:r w:rsidRPr="00CC02CA">
        <w:rPr>
          <w:sz w:val="28"/>
          <w:szCs w:val="28"/>
          <w:lang w:val="uk-UA"/>
        </w:rPr>
        <w:t>об’єднання співвласників багатоквартирних будинків на території Славутської міської територіальної громади  на 2022 – 2024 роки, з метою підвищення зацікавленості співвласників багатоквартирних житлових будинків в Славутській міській територіальній громаді до впровадження заходів з енергозбереження, реконструкції, капітального ремонту і термомодернізації житла через залучення коштів поворотної фінансової допомоги, відповідно до пункту 22 частини 1 статті 26 Закону України «Про місцеве самоврядування в Україні», Славутська міська рада ВИРІШИЛА:</w:t>
      </w:r>
    </w:p>
    <w:p w14:paraId="1A7AF810" w14:textId="77777777" w:rsidR="001B6B8B" w:rsidRPr="00CC02CA" w:rsidRDefault="001B6B8B" w:rsidP="001B6B8B">
      <w:pPr>
        <w:ind w:firstLine="567"/>
        <w:jc w:val="both"/>
        <w:rPr>
          <w:sz w:val="28"/>
          <w:szCs w:val="28"/>
          <w:lang w:val="uk-UA"/>
        </w:rPr>
      </w:pPr>
      <w:r w:rsidRPr="00CC02CA">
        <w:rPr>
          <w:sz w:val="28"/>
          <w:szCs w:val="28"/>
          <w:lang w:val="uk-UA"/>
        </w:rPr>
        <w:t>1.Затвердити Програм</w:t>
      </w:r>
      <w:r>
        <w:rPr>
          <w:sz w:val="28"/>
          <w:szCs w:val="28"/>
          <w:lang w:val="uk-UA"/>
        </w:rPr>
        <w:t>у</w:t>
      </w:r>
      <w:r w:rsidRPr="00CC02CA">
        <w:rPr>
          <w:sz w:val="28"/>
          <w:szCs w:val="28"/>
          <w:lang w:val="uk-UA"/>
        </w:rPr>
        <w:t xml:space="preserve"> впровадження заходів з енергозбереження, реконструкції, капітального ремонту і термомодернізації </w:t>
      </w:r>
      <w:r>
        <w:rPr>
          <w:sz w:val="28"/>
          <w:szCs w:val="28"/>
          <w:lang w:val="uk-UA"/>
        </w:rPr>
        <w:t xml:space="preserve">багатоквартирних житлових будинків, в яких створено </w:t>
      </w:r>
      <w:r w:rsidRPr="00CC02CA">
        <w:rPr>
          <w:sz w:val="28"/>
          <w:szCs w:val="28"/>
          <w:lang w:val="uk-UA"/>
        </w:rPr>
        <w:t>об’єднання співвласників багатоквартирних будинків на території Славутської міської територіальної громади  на 2022 – 2024 роки   (далі по тексту - Програма)</w:t>
      </w:r>
      <w:r w:rsidRPr="00CC02CA">
        <w:rPr>
          <w:sz w:val="28"/>
          <w:szCs w:val="28"/>
        </w:rPr>
        <w:t>  </w:t>
      </w:r>
      <w:r w:rsidRPr="00CC02CA">
        <w:rPr>
          <w:sz w:val="28"/>
          <w:szCs w:val="28"/>
          <w:lang w:val="uk-UA"/>
        </w:rPr>
        <w:t>(додається).</w:t>
      </w:r>
    </w:p>
    <w:p w14:paraId="7A8B3063" w14:textId="77777777" w:rsidR="001B6B8B" w:rsidRPr="00CC02CA" w:rsidRDefault="001B6B8B" w:rsidP="001B6B8B">
      <w:pPr>
        <w:ind w:firstLine="567"/>
        <w:jc w:val="both"/>
        <w:rPr>
          <w:sz w:val="28"/>
          <w:szCs w:val="28"/>
          <w:lang w:val="uk-UA"/>
        </w:rPr>
      </w:pPr>
      <w:r w:rsidRPr="00CC02CA">
        <w:rPr>
          <w:sz w:val="28"/>
          <w:szCs w:val="28"/>
          <w:lang w:val="uk-UA"/>
        </w:rPr>
        <w:t>2.</w:t>
      </w:r>
      <w:r w:rsidRPr="00987EFE">
        <w:rPr>
          <w:szCs w:val="28"/>
          <w:lang w:val="uk-UA"/>
        </w:rPr>
        <w:t xml:space="preserve"> </w:t>
      </w:r>
      <w:r w:rsidRPr="00987EFE">
        <w:rPr>
          <w:sz w:val="28"/>
          <w:szCs w:val="28"/>
          <w:lang w:val="uk-UA"/>
        </w:rPr>
        <w:t>Фінансовому управлінню виконавчого комітету Славутської міської ради  (Юлія ДОЛІШНА) на підставі бюджетних запитів, поданих виконавчим комітетом міської ради (головний розпорядник бюджетних коштів), при формуванні бюджету Славутської міської територіальної громади  передбачати в межах наявних фінансових ресурсів кошти для виконання даної Програми.</w:t>
      </w:r>
    </w:p>
    <w:p w14:paraId="48CC371B" w14:textId="77777777" w:rsidR="001B6B8B" w:rsidRPr="00CC02CA" w:rsidRDefault="001B6B8B" w:rsidP="001B6B8B">
      <w:pPr>
        <w:suppressAutoHyphens/>
        <w:ind w:firstLine="567"/>
        <w:jc w:val="both"/>
        <w:rPr>
          <w:sz w:val="28"/>
          <w:szCs w:val="28"/>
        </w:rPr>
      </w:pPr>
      <w:r w:rsidRPr="00CC02CA">
        <w:rPr>
          <w:sz w:val="28"/>
          <w:szCs w:val="28"/>
        </w:rPr>
        <w:t>3.Контроль за виконанням рішення покласти на постійну комісію з питань житлово-комунального господарства, розвитку підприємництва, екології, будівництва, благоустрою та транспорту (Юрій ГАЛІЙ), а організацію виконання – на заступника міського голови з питань діяльності виконавчих органів ради Тетяну СОЛОХУ.</w:t>
      </w:r>
    </w:p>
    <w:p w14:paraId="69D6FF5A" w14:textId="742632C5" w:rsidR="001B6B8B" w:rsidRPr="00CC02CA" w:rsidRDefault="001B6B8B" w:rsidP="00F85352">
      <w:pPr>
        <w:ind w:left="567"/>
        <w:jc w:val="both"/>
        <w:rPr>
          <w:sz w:val="28"/>
          <w:szCs w:val="28"/>
          <w:lang w:val="uk-UA"/>
        </w:rPr>
      </w:pPr>
      <w:r w:rsidRPr="00CC02CA">
        <w:rPr>
          <w:sz w:val="28"/>
          <w:szCs w:val="28"/>
          <w:lang w:val="uk-UA"/>
        </w:rPr>
        <w:br/>
        <w:t xml:space="preserve">Міський голова                                      </w:t>
      </w:r>
      <w:r w:rsidRPr="00CC02CA">
        <w:rPr>
          <w:sz w:val="28"/>
          <w:szCs w:val="28"/>
          <w:lang w:val="uk-UA"/>
        </w:rPr>
        <w:tab/>
      </w:r>
      <w:r w:rsidRPr="00CC02CA">
        <w:rPr>
          <w:sz w:val="28"/>
          <w:szCs w:val="28"/>
          <w:lang w:val="uk-UA"/>
        </w:rPr>
        <w:tab/>
        <w:t>В</w:t>
      </w:r>
      <w:r w:rsidR="00CF009A">
        <w:rPr>
          <w:sz w:val="28"/>
          <w:szCs w:val="28"/>
          <w:lang w:val="uk-UA"/>
        </w:rPr>
        <w:t xml:space="preserve">асиль </w:t>
      </w:r>
      <w:r w:rsidRPr="00CC02CA">
        <w:rPr>
          <w:sz w:val="28"/>
          <w:szCs w:val="28"/>
          <w:lang w:val="uk-UA"/>
        </w:rPr>
        <w:t>С</w:t>
      </w:r>
      <w:r w:rsidR="00CF009A">
        <w:rPr>
          <w:sz w:val="28"/>
          <w:szCs w:val="28"/>
          <w:lang w:val="uk-UA"/>
        </w:rPr>
        <w:t>ИДОР</w:t>
      </w:r>
      <w:r w:rsidRPr="00CC02CA">
        <w:rPr>
          <w:sz w:val="28"/>
          <w:szCs w:val="28"/>
          <w:lang w:val="uk-UA"/>
        </w:rPr>
        <w:t xml:space="preserve">                   </w:t>
      </w:r>
    </w:p>
    <w:p w14:paraId="780F0D76" w14:textId="77777777" w:rsidR="001B6B8B" w:rsidRPr="00CC02CA" w:rsidRDefault="001B6B8B" w:rsidP="001B6B8B">
      <w:pPr>
        <w:ind w:left="5040"/>
        <w:rPr>
          <w:sz w:val="28"/>
          <w:szCs w:val="28"/>
          <w:lang w:val="uk-UA"/>
        </w:rPr>
      </w:pPr>
    </w:p>
    <w:p w14:paraId="74846C0A" w14:textId="77777777" w:rsidR="001B6B8B" w:rsidRPr="00CC02CA" w:rsidRDefault="001B6B8B" w:rsidP="001B6B8B">
      <w:pPr>
        <w:ind w:left="5040"/>
        <w:rPr>
          <w:sz w:val="28"/>
          <w:szCs w:val="28"/>
          <w:lang w:val="uk-UA"/>
        </w:rPr>
      </w:pPr>
    </w:p>
    <w:p w14:paraId="0F1F83D8" w14:textId="77777777" w:rsidR="001B6B8B" w:rsidRPr="00CC02CA" w:rsidRDefault="001B6B8B" w:rsidP="001B6B8B">
      <w:pPr>
        <w:ind w:left="5040"/>
        <w:rPr>
          <w:b/>
          <w:sz w:val="28"/>
          <w:szCs w:val="28"/>
          <w:lang w:val="uk-UA"/>
        </w:rPr>
      </w:pPr>
      <w:r w:rsidRPr="00CC02CA">
        <w:rPr>
          <w:b/>
          <w:sz w:val="28"/>
          <w:szCs w:val="28"/>
          <w:lang w:val="uk-UA"/>
        </w:rPr>
        <w:t xml:space="preserve">ЗАТВЕРДЖЕНО </w:t>
      </w:r>
    </w:p>
    <w:p w14:paraId="4711AFEA" w14:textId="77777777" w:rsidR="001B6B8B" w:rsidRPr="00CC02CA" w:rsidRDefault="001B6B8B" w:rsidP="001B6B8B">
      <w:pPr>
        <w:ind w:left="5040"/>
        <w:rPr>
          <w:sz w:val="28"/>
          <w:szCs w:val="28"/>
          <w:lang w:val="uk-UA"/>
        </w:rPr>
      </w:pPr>
      <w:r w:rsidRPr="00CC02CA">
        <w:rPr>
          <w:sz w:val="28"/>
          <w:szCs w:val="28"/>
          <w:lang w:val="uk-UA"/>
        </w:rPr>
        <w:t xml:space="preserve">рішенням </w:t>
      </w:r>
    </w:p>
    <w:p w14:paraId="0C967190" w14:textId="77777777" w:rsidR="001B6B8B" w:rsidRPr="00CC02CA" w:rsidRDefault="001B6B8B" w:rsidP="001B6B8B">
      <w:pPr>
        <w:ind w:left="5040"/>
        <w:rPr>
          <w:sz w:val="28"/>
          <w:szCs w:val="28"/>
          <w:lang w:val="uk-UA"/>
        </w:rPr>
      </w:pPr>
      <w:r w:rsidRPr="00CC02CA">
        <w:rPr>
          <w:sz w:val="28"/>
          <w:szCs w:val="28"/>
          <w:lang w:val="uk-UA"/>
        </w:rPr>
        <w:t xml:space="preserve">Славутської міської ради </w:t>
      </w:r>
    </w:p>
    <w:p w14:paraId="028F54B8" w14:textId="56F7933A" w:rsidR="001B6B8B" w:rsidRPr="00CC02CA" w:rsidRDefault="001B6B8B" w:rsidP="001B6B8B">
      <w:pPr>
        <w:ind w:left="5040"/>
        <w:rPr>
          <w:sz w:val="28"/>
          <w:szCs w:val="28"/>
          <w:lang w:val="uk-UA"/>
        </w:rPr>
      </w:pPr>
      <w:r w:rsidRPr="00CC02CA">
        <w:rPr>
          <w:sz w:val="28"/>
          <w:szCs w:val="28"/>
          <w:lang w:val="uk-UA"/>
        </w:rPr>
        <w:t xml:space="preserve">від  </w:t>
      </w:r>
      <w:r w:rsidR="00F85193">
        <w:rPr>
          <w:sz w:val="28"/>
          <w:szCs w:val="28"/>
          <w:lang w:val="en-US"/>
        </w:rPr>
        <w:t>29</w:t>
      </w:r>
      <w:r w:rsidR="00F85193">
        <w:rPr>
          <w:sz w:val="28"/>
          <w:szCs w:val="28"/>
          <w:lang w:val="uk-UA"/>
        </w:rPr>
        <w:t>.</w:t>
      </w:r>
      <w:r w:rsidR="00F85193">
        <w:rPr>
          <w:sz w:val="28"/>
          <w:szCs w:val="28"/>
          <w:lang w:val="en-US"/>
        </w:rPr>
        <w:t>10</w:t>
      </w:r>
      <w:r w:rsidR="00F85193">
        <w:rPr>
          <w:sz w:val="28"/>
          <w:szCs w:val="28"/>
          <w:lang w:val="uk-UA"/>
        </w:rPr>
        <w:t>.</w:t>
      </w:r>
      <w:r w:rsidRPr="00CC02CA">
        <w:rPr>
          <w:sz w:val="28"/>
          <w:szCs w:val="28"/>
          <w:lang w:val="uk-UA"/>
        </w:rPr>
        <w:t>2021</w:t>
      </w:r>
      <w:r w:rsidR="00F85193">
        <w:rPr>
          <w:sz w:val="28"/>
          <w:szCs w:val="28"/>
          <w:lang w:val="uk-UA"/>
        </w:rPr>
        <w:t>р.</w:t>
      </w:r>
    </w:p>
    <w:p w14:paraId="4FB1BB2F" w14:textId="7A1FCABF" w:rsidR="001B6B8B" w:rsidRPr="00CC02CA" w:rsidRDefault="001B6B8B" w:rsidP="001B6B8B">
      <w:pPr>
        <w:ind w:left="5040"/>
        <w:rPr>
          <w:sz w:val="28"/>
          <w:szCs w:val="28"/>
          <w:lang w:val="uk-UA"/>
        </w:rPr>
      </w:pPr>
      <w:r w:rsidRPr="00CC02CA">
        <w:rPr>
          <w:sz w:val="28"/>
          <w:szCs w:val="28"/>
          <w:lang w:val="uk-UA"/>
        </w:rPr>
        <w:t xml:space="preserve">№ </w:t>
      </w:r>
      <w:r w:rsidR="00F85193">
        <w:rPr>
          <w:sz w:val="28"/>
          <w:szCs w:val="28"/>
          <w:lang w:val="uk-UA"/>
        </w:rPr>
        <w:t>13-11/2021</w:t>
      </w:r>
    </w:p>
    <w:p w14:paraId="7066D796" w14:textId="77777777" w:rsidR="001B6B8B" w:rsidRPr="00CC02CA" w:rsidRDefault="001B6B8B" w:rsidP="001B6B8B">
      <w:pPr>
        <w:rPr>
          <w:sz w:val="28"/>
          <w:szCs w:val="28"/>
          <w:lang w:val="uk-UA"/>
        </w:rPr>
      </w:pPr>
    </w:p>
    <w:p w14:paraId="34697A59" w14:textId="77777777" w:rsidR="001B6B8B" w:rsidRPr="00CC02CA" w:rsidRDefault="001B6B8B" w:rsidP="001B6B8B">
      <w:pPr>
        <w:rPr>
          <w:sz w:val="28"/>
          <w:szCs w:val="28"/>
          <w:lang w:val="uk-UA"/>
        </w:rPr>
      </w:pPr>
    </w:p>
    <w:p w14:paraId="4D876EB0" w14:textId="77777777" w:rsidR="001B6B8B" w:rsidRPr="00CC02CA" w:rsidRDefault="001B6B8B" w:rsidP="001B6B8B">
      <w:pPr>
        <w:rPr>
          <w:sz w:val="28"/>
          <w:szCs w:val="28"/>
          <w:lang w:val="uk-UA"/>
        </w:rPr>
      </w:pPr>
    </w:p>
    <w:p w14:paraId="5FAE4548" w14:textId="77777777" w:rsidR="001B6B8B" w:rsidRPr="00CC02CA" w:rsidRDefault="001B6B8B" w:rsidP="001B6B8B">
      <w:pPr>
        <w:rPr>
          <w:sz w:val="28"/>
          <w:szCs w:val="28"/>
          <w:lang w:val="uk-UA"/>
        </w:rPr>
      </w:pPr>
    </w:p>
    <w:p w14:paraId="3BA4B1D9" w14:textId="77777777" w:rsidR="001B6B8B" w:rsidRPr="00CC02CA" w:rsidRDefault="001B6B8B" w:rsidP="001B6B8B">
      <w:pPr>
        <w:rPr>
          <w:sz w:val="28"/>
          <w:szCs w:val="28"/>
          <w:lang w:val="uk-UA"/>
        </w:rPr>
      </w:pPr>
    </w:p>
    <w:p w14:paraId="3847B1BE" w14:textId="77777777" w:rsidR="001B6B8B" w:rsidRPr="00CC02CA" w:rsidRDefault="001B6B8B" w:rsidP="001B6B8B">
      <w:pPr>
        <w:jc w:val="center"/>
        <w:rPr>
          <w:b/>
          <w:sz w:val="28"/>
          <w:szCs w:val="28"/>
          <w:lang w:val="uk-UA"/>
        </w:rPr>
      </w:pPr>
      <w:r w:rsidRPr="00CC02CA">
        <w:rPr>
          <w:b/>
          <w:sz w:val="28"/>
          <w:szCs w:val="28"/>
          <w:lang w:val="uk-UA"/>
        </w:rPr>
        <w:t>Програма</w:t>
      </w:r>
    </w:p>
    <w:p w14:paraId="317A8CAF" w14:textId="77777777" w:rsidR="001B6B8B" w:rsidRPr="00CC02CA" w:rsidRDefault="001B6B8B" w:rsidP="001B6B8B">
      <w:pPr>
        <w:jc w:val="both"/>
        <w:rPr>
          <w:b/>
          <w:sz w:val="28"/>
          <w:szCs w:val="28"/>
          <w:lang w:val="uk-UA"/>
        </w:rPr>
      </w:pPr>
      <w:r w:rsidRPr="008D570D">
        <w:rPr>
          <w:b/>
          <w:sz w:val="28"/>
          <w:szCs w:val="28"/>
          <w:lang w:val="uk-UA"/>
        </w:rPr>
        <w:t>впровадження заходів з енергозбереження, реконструкції, капітального ремонту і термомодернізації багатоквартирних житлових будинків</w:t>
      </w:r>
      <w:r>
        <w:rPr>
          <w:b/>
          <w:sz w:val="28"/>
          <w:szCs w:val="28"/>
          <w:lang w:val="uk-UA"/>
        </w:rPr>
        <w:t>,</w:t>
      </w:r>
      <w:r w:rsidRPr="008D570D">
        <w:rPr>
          <w:b/>
          <w:sz w:val="28"/>
          <w:szCs w:val="28"/>
          <w:lang w:val="uk-UA"/>
        </w:rPr>
        <w:t xml:space="preserve"> в яких створено об’єднання співвласників багатоквартирних будинків на території</w:t>
      </w:r>
      <w:r w:rsidRPr="00CC02CA">
        <w:rPr>
          <w:b/>
          <w:sz w:val="28"/>
          <w:szCs w:val="28"/>
          <w:lang w:val="uk-UA"/>
        </w:rPr>
        <w:t xml:space="preserve"> Славутської міської територіальної громади  на 2022 – 2024 роки.</w:t>
      </w:r>
    </w:p>
    <w:p w14:paraId="4573D410" w14:textId="77777777" w:rsidR="001B6B8B" w:rsidRPr="00CC02CA" w:rsidRDefault="001B6B8B" w:rsidP="001B6B8B">
      <w:pPr>
        <w:jc w:val="center"/>
        <w:rPr>
          <w:sz w:val="28"/>
          <w:szCs w:val="28"/>
          <w:lang w:val="uk-UA"/>
        </w:rPr>
      </w:pPr>
    </w:p>
    <w:p w14:paraId="079B5663" w14:textId="77777777" w:rsidR="001B6B8B" w:rsidRPr="00CC02CA" w:rsidRDefault="001B6B8B" w:rsidP="001B6B8B">
      <w:pPr>
        <w:jc w:val="center"/>
        <w:rPr>
          <w:sz w:val="28"/>
          <w:szCs w:val="28"/>
          <w:lang w:val="uk-UA"/>
        </w:rPr>
      </w:pPr>
    </w:p>
    <w:p w14:paraId="6D4DCF02" w14:textId="77777777" w:rsidR="001B6B8B" w:rsidRPr="00CC02CA" w:rsidRDefault="001B6B8B" w:rsidP="001B6B8B">
      <w:pPr>
        <w:rPr>
          <w:sz w:val="28"/>
          <w:szCs w:val="28"/>
          <w:lang w:val="uk-UA"/>
        </w:rPr>
      </w:pPr>
    </w:p>
    <w:p w14:paraId="5D0B5EA9" w14:textId="77777777" w:rsidR="001B6B8B" w:rsidRPr="00CC02CA" w:rsidRDefault="001B6B8B" w:rsidP="001B6B8B">
      <w:pPr>
        <w:rPr>
          <w:sz w:val="28"/>
          <w:szCs w:val="28"/>
          <w:lang w:val="uk-UA"/>
        </w:rPr>
      </w:pPr>
    </w:p>
    <w:p w14:paraId="183B58A2" w14:textId="77777777" w:rsidR="001B6B8B" w:rsidRPr="00CC02CA" w:rsidRDefault="001B6B8B" w:rsidP="001B6B8B">
      <w:pPr>
        <w:rPr>
          <w:sz w:val="28"/>
          <w:szCs w:val="28"/>
          <w:lang w:val="uk-UA"/>
        </w:rPr>
      </w:pPr>
    </w:p>
    <w:p w14:paraId="37C3ED28" w14:textId="77777777" w:rsidR="001B6B8B" w:rsidRPr="00CC02CA" w:rsidRDefault="001B6B8B" w:rsidP="001B6B8B">
      <w:pPr>
        <w:rPr>
          <w:sz w:val="28"/>
          <w:szCs w:val="28"/>
          <w:lang w:val="uk-UA"/>
        </w:rPr>
      </w:pPr>
    </w:p>
    <w:p w14:paraId="726DFB1C" w14:textId="77777777" w:rsidR="001B6B8B" w:rsidRPr="00CC02CA" w:rsidRDefault="001B6B8B" w:rsidP="001B6B8B">
      <w:pPr>
        <w:rPr>
          <w:sz w:val="28"/>
          <w:szCs w:val="28"/>
          <w:lang w:val="uk-UA"/>
        </w:rPr>
      </w:pPr>
    </w:p>
    <w:p w14:paraId="00474A60" w14:textId="77777777" w:rsidR="001B6B8B" w:rsidRPr="00CC02CA" w:rsidRDefault="001B6B8B" w:rsidP="001B6B8B">
      <w:pPr>
        <w:rPr>
          <w:sz w:val="28"/>
          <w:szCs w:val="28"/>
          <w:lang w:val="uk-UA"/>
        </w:rPr>
      </w:pPr>
    </w:p>
    <w:p w14:paraId="49FCF940" w14:textId="77777777" w:rsidR="001B6B8B" w:rsidRPr="00CC02CA" w:rsidRDefault="001B6B8B" w:rsidP="001B6B8B">
      <w:pPr>
        <w:rPr>
          <w:sz w:val="28"/>
          <w:szCs w:val="28"/>
          <w:lang w:val="uk-UA"/>
        </w:rPr>
      </w:pPr>
    </w:p>
    <w:p w14:paraId="08F2E4D2" w14:textId="77777777" w:rsidR="001B6B8B" w:rsidRPr="00CC02CA" w:rsidRDefault="001B6B8B" w:rsidP="001B6B8B">
      <w:pPr>
        <w:rPr>
          <w:sz w:val="28"/>
          <w:szCs w:val="28"/>
          <w:lang w:val="uk-UA"/>
        </w:rPr>
      </w:pPr>
    </w:p>
    <w:p w14:paraId="6941029C" w14:textId="77777777" w:rsidR="001B6B8B" w:rsidRPr="00CC02CA" w:rsidRDefault="001B6B8B" w:rsidP="001B6B8B">
      <w:pPr>
        <w:rPr>
          <w:sz w:val="28"/>
          <w:szCs w:val="28"/>
          <w:lang w:val="uk-UA"/>
        </w:rPr>
      </w:pPr>
    </w:p>
    <w:p w14:paraId="7E0E0EF5" w14:textId="77777777" w:rsidR="001B6B8B" w:rsidRPr="00CC02CA" w:rsidRDefault="001B6B8B" w:rsidP="001B6B8B">
      <w:pPr>
        <w:rPr>
          <w:sz w:val="28"/>
          <w:szCs w:val="28"/>
          <w:lang w:val="uk-UA"/>
        </w:rPr>
      </w:pPr>
    </w:p>
    <w:p w14:paraId="7C60C99B" w14:textId="77777777" w:rsidR="001B6B8B" w:rsidRPr="00CC02CA" w:rsidRDefault="001B6B8B" w:rsidP="001B6B8B">
      <w:pPr>
        <w:rPr>
          <w:sz w:val="28"/>
          <w:szCs w:val="28"/>
          <w:lang w:val="uk-UA"/>
        </w:rPr>
      </w:pPr>
    </w:p>
    <w:p w14:paraId="28234236" w14:textId="77777777" w:rsidR="001B6B8B" w:rsidRPr="00CC02CA" w:rsidRDefault="001B6B8B" w:rsidP="001B6B8B">
      <w:pPr>
        <w:rPr>
          <w:sz w:val="28"/>
          <w:szCs w:val="28"/>
          <w:lang w:val="uk-UA"/>
        </w:rPr>
      </w:pPr>
    </w:p>
    <w:p w14:paraId="6BAFD1AE" w14:textId="77777777" w:rsidR="001B6B8B" w:rsidRPr="00CC02CA" w:rsidRDefault="001B6B8B" w:rsidP="001B6B8B">
      <w:pPr>
        <w:rPr>
          <w:sz w:val="28"/>
          <w:szCs w:val="28"/>
          <w:lang w:val="uk-UA"/>
        </w:rPr>
      </w:pPr>
    </w:p>
    <w:p w14:paraId="530BE5AA" w14:textId="77777777" w:rsidR="001B6B8B" w:rsidRPr="00CC02CA" w:rsidRDefault="001B6B8B" w:rsidP="001B6B8B">
      <w:pPr>
        <w:rPr>
          <w:sz w:val="28"/>
          <w:szCs w:val="28"/>
          <w:lang w:val="uk-UA"/>
        </w:rPr>
      </w:pPr>
    </w:p>
    <w:p w14:paraId="0A768281" w14:textId="77777777" w:rsidR="001B6B8B" w:rsidRPr="00CC02CA" w:rsidRDefault="001B6B8B" w:rsidP="001B6B8B">
      <w:pPr>
        <w:rPr>
          <w:sz w:val="28"/>
          <w:szCs w:val="28"/>
          <w:lang w:val="uk-UA"/>
        </w:rPr>
      </w:pPr>
    </w:p>
    <w:p w14:paraId="7F7936DF" w14:textId="77777777" w:rsidR="001B6B8B" w:rsidRPr="00CC02CA" w:rsidRDefault="001B6B8B" w:rsidP="001B6B8B">
      <w:pPr>
        <w:rPr>
          <w:sz w:val="28"/>
          <w:szCs w:val="28"/>
          <w:lang w:val="uk-UA"/>
        </w:rPr>
      </w:pPr>
    </w:p>
    <w:p w14:paraId="683B0910" w14:textId="77777777" w:rsidR="001B6B8B" w:rsidRPr="00CC02CA" w:rsidRDefault="001B6B8B" w:rsidP="001B6B8B">
      <w:pPr>
        <w:rPr>
          <w:sz w:val="28"/>
          <w:szCs w:val="28"/>
          <w:lang w:val="uk-UA"/>
        </w:rPr>
      </w:pPr>
    </w:p>
    <w:p w14:paraId="3BD794FD" w14:textId="77777777" w:rsidR="001B6B8B" w:rsidRPr="00CC02CA" w:rsidRDefault="001B6B8B" w:rsidP="001B6B8B">
      <w:pPr>
        <w:rPr>
          <w:sz w:val="28"/>
          <w:szCs w:val="28"/>
          <w:lang w:val="uk-UA"/>
        </w:rPr>
      </w:pPr>
    </w:p>
    <w:p w14:paraId="587B7025" w14:textId="77777777" w:rsidR="001B6B8B" w:rsidRPr="00CC02CA" w:rsidRDefault="001B6B8B" w:rsidP="001B6B8B">
      <w:pPr>
        <w:rPr>
          <w:sz w:val="28"/>
          <w:szCs w:val="28"/>
          <w:lang w:val="uk-UA"/>
        </w:rPr>
      </w:pPr>
    </w:p>
    <w:p w14:paraId="128A2B2A" w14:textId="77777777" w:rsidR="001B6B8B" w:rsidRPr="00CC02CA" w:rsidRDefault="001B6B8B" w:rsidP="001B6B8B">
      <w:pPr>
        <w:rPr>
          <w:sz w:val="28"/>
          <w:szCs w:val="28"/>
          <w:lang w:val="uk-UA"/>
        </w:rPr>
      </w:pPr>
    </w:p>
    <w:p w14:paraId="59A69710" w14:textId="77777777" w:rsidR="001B6B8B" w:rsidRPr="00CC02CA" w:rsidRDefault="001B6B8B" w:rsidP="001B6B8B">
      <w:pPr>
        <w:rPr>
          <w:sz w:val="28"/>
          <w:szCs w:val="28"/>
          <w:lang w:val="uk-UA"/>
        </w:rPr>
      </w:pPr>
    </w:p>
    <w:p w14:paraId="66FE327A" w14:textId="77777777" w:rsidR="001B6B8B" w:rsidRPr="00CC02CA" w:rsidRDefault="001B6B8B" w:rsidP="001B6B8B">
      <w:pPr>
        <w:rPr>
          <w:sz w:val="28"/>
          <w:szCs w:val="28"/>
          <w:lang w:val="uk-UA"/>
        </w:rPr>
      </w:pPr>
    </w:p>
    <w:p w14:paraId="40E36137" w14:textId="77777777" w:rsidR="001B6B8B" w:rsidRDefault="001B6B8B" w:rsidP="001B6B8B">
      <w:pPr>
        <w:jc w:val="center"/>
        <w:rPr>
          <w:b/>
          <w:sz w:val="28"/>
          <w:szCs w:val="28"/>
          <w:lang w:val="uk-UA"/>
        </w:rPr>
      </w:pPr>
    </w:p>
    <w:p w14:paraId="6E154E39" w14:textId="77777777" w:rsidR="001B6B8B" w:rsidRDefault="001B6B8B" w:rsidP="001B6B8B">
      <w:pPr>
        <w:jc w:val="center"/>
        <w:rPr>
          <w:b/>
          <w:sz w:val="28"/>
          <w:szCs w:val="28"/>
          <w:lang w:val="uk-UA"/>
        </w:rPr>
      </w:pPr>
    </w:p>
    <w:p w14:paraId="4266D957" w14:textId="77777777" w:rsidR="001B6B8B" w:rsidRDefault="001B6B8B" w:rsidP="001B6B8B">
      <w:pPr>
        <w:jc w:val="center"/>
        <w:rPr>
          <w:b/>
          <w:sz w:val="28"/>
          <w:szCs w:val="28"/>
          <w:lang w:val="uk-UA"/>
        </w:rPr>
      </w:pPr>
    </w:p>
    <w:p w14:paraId="7EACC986" w14:textId="77777777" w:rsidR="001B6B8B" w:rsidRDefault="001B6B8B" w:rsidP="001B6B8B">
      <w:pPr>
        <w:jc w:val="center"/>
        <w:rPr>
          <w:b/>
          <w:sz w:val="28"/>
          <w:szCs w:val="28"/>
          <w:lang w:val="uk-UA"/>
        </w:rPr>
      </w:pPr>
    </w:p>
    <w:p w14:paraId="45BC2199" w14:textId="77777777" w:rsidR="001B6B8B" w:rsidRDefault="001B6B8B" w:rsidP="001B6B8B">
      <w:pPr>
        <w:jc w:val="center"/>
        <w:rPr>
          <w:b/>
          <w:sz w:val="28"/>
          <w:szCs w:val="28"/>
          <w:lang w:val="uk-UA"/>
        </w:rPr>
      </w:pPr>
    </w:p>
    <w:p w14:paraId="5D61D79A" w14:textId="77777777" w:rsidR="001B6B8B" w:rsidRDefault="001B6B8B" w:rsidP="001B6B8B">
      <w:pPr>
        <w:jc w:val="center"/>
        <w:rPr>
          <w:b/>
          <w:sz w:val="28"/>
          <w:szCs w:val="28"/>
          <w:lang w:val="uk-UA"/>
        </w:rPr>
      </w:pPr>
    </w:p>
    <w:p w14:paraId="0D9913CD" w14:textId="77777777" w:rsidR="001B6B8B" w:rsidRDefault="001B6B8B" w:rsidP="001B6B8B">
      <w:pPr>
        <w:jc w:val="center"/>
        <w:rPr>
          <w:b/>
          <w:sz w:val="28"/>
          <w:szCs w:val="28"/>
          <w:lang w:val="uk-UA"/>
        </w:rPr>
      </w:pPr>
      <w:r w:rsidRPr="00CC02CA">
        <w:rPr>
          <w:b/>
          <w:sz w:val="28"/>
          <w:szCs w:val="28"/>
          <w:lang w:val="uk-UA"/>
        </w:rPr>
        <w:t>Славутська МТГ 2021</w:t>
      </w:r>
    </w:p>
    <w:p w14:paraId="449965AE" w14:textId="77777777" w:rsidR="001B6B8B" w:rsidRPr="007408D6" w:rsidRDefault="001B6B8B" w:rsidP="001B6B8B">
      <w:pPr>
        <w:rPr>
          <w:b/>
          <w:sz w:val="28"/>
          <w:szCs w:val="28"/>
          <w:lang w:val="uk-UA"/>
        </w:rPr>
        <w:sectPr w:rsidR="001B6B8B" w:rsidRPr="007408D6" w:rsidSect="00F85352">
          <w:pgSz w:w="11906" w:h="16838"/>
          <w:pgMar w:top="851" w:right="567" w:bottom="0" w:left="1701" w:header="1134" w:footer="1134" w:gutter="0"/>
          <w:cols w:space="720"/>
          <w:docGrid w:linePitch="360"/>
        </w:sectPr>
      </w:pPr>
    </w:p>
    <w:p w14:paraId="4BDEA59E" w14:textId="77777777" w:rsidR="001B6B8B" w:rsidRPr="007408D6" w:rsidRDefault="001B6B8B" w:rsidP="001B6B8B">
      <w:pPr>
        <w:numPr>
          <w:ilvl w:val="0"/>
          <w:numId w:val="46"/>
        </w:numPr>
        <w:jc w:val="center"/>
        <w:rPr>
          <w:sz w:val="28"/>
          <w:szCs w:val="28"/>
          <w:lang w:val="uk-UA"/>
        </w:rPr>
      </w:pPr>
      <w:r w:rsidRPr="007408D6">
        <w:rPr>
          <w:b/>
          <w:sz w:val="28"/>
          <w:szCs w:val="28"/>
          <w:lang w:val="uk-UA"/>
        </w:rPr>
        <w:lastRenderedPageBreak/>
        <w:t>ПАСПОРТ</w:t>
      </w:r>
    </w:p>
    <w:p w14:paraId="37847D55" w14:textId="77777777" w:rsidR="001B6B8B" w:rsidRPr="003F5B6D" w:rsidRDefault="001B6B8B" w:rsidP="001B6B8B">
      <w:pPr>
        <w:ind w:firstLine="360"/>
        <w:jc w:val="both"/>
        <w:rPr>
          <w:bCs/>
          <w:sz w:val="28"/>
          <w:szCs w:val="28"/>
          <w:lang w:val="uk-UA"/>
        </w:rPr>
      </w:pPr>
      <w:r w:rsidRPr="003F5B6D">
        <w:rPr>
          <w:bCs/>
          <w:sz w:val="28"/>
          <w:szCs w:val="28"/>
          <w:lang w:val="uk-UA"/>
        </w:rPr>
        <w:t>Програми впровадження заходів з енергозбереження, реконструкції, капітального ремонту і термомодернізації багатоквартирних житлових будинків</w:t>
      </w:r>
      <w:r>
        <w:rPr>
          <w:bCs/>
          <w:sz w:val="28"/>
          <w:szCs w:val="28"/>
          <w:lang w:val="uk-UA"/>
        </w:rPr>
        <w:t>,</w:t>
      </w:r>
      <w:r w:rsidRPr="003F5B6D">
        <w:rPr>
          <w:bCs/>
          <w:sz w:val="28"/>
          <w:szCs w:val="28"/>
          <w:lang w:val="uk-UA"/>
        </w:rPr>
        <w:t xml:space="preserve"> в яких створено об’єднання співвласників багатоквартирних будинків на території Славутської міської територіальної громади  на 2022 – 2024 роки.</w:t>
      </w:r>
    </w:p>
    <w:p w14:paraId="70C90509" w14:textId="77777777" w:rsidR="001B6B8B" w:rsidRPr="003354DE" w:rsidRDefault="001B6B8B" w:rsidP="001B6B8B">
      <w:pPr>
        <w:jc w:val="both"/>
        <w:rPr>
          <w:color w:val="00B050"/>
          <w:sz w:val="26"/>
          <w:szCs w:val="26"/>
          <w:lang w:val="uk-UA"/>
        </w:rPr>
      </w:pPr>
    </w:p>
    <w:p w14:paraId="6AD31E55" w14:textId="77777777" w:rsidR="001B6B8B" w:rsidRPr="007408D6" w:rsidRDefault="001B6B8B" w:rsidP="001B6B8B">
      <w:pPr>
        <w:jc w:val="center"/>
        <w:rPr>
          <w:sz w:val="26"/>
          <w:szCs w:val="26"/>
          <w:lang w:val="uk-UA"/>
        </w:rPr>
      </w:pPr>
    </w:p>
    <w:tbl>
      <w:tblPr>
        <w:tblW w:w="10065" w:type="dxa"/>
        <w:tblInd w:w="-318" w:type="dxa"/>
        <w:tblLayout w:type="fixed"/>
        <w:tblLook w:val="0000" w:firstRow="0" w:lastRow="0" w:firstColumn="0" w:lastColumn="0" w:noHBand="0" w:noVBand="0"/>
      </w:tblPr>
      <w:tblGrid>
        <w:gridCol w:w="568"/>
        <w:gridCol w:w="3686"/>
        <w:gridCol w:w="5811"/>
      </w:tblGrid>
      <w:tr w:rsidR="001B6B8B" w:rsidRPr="00B11535" w14:paraId="703B1ACC" w14:textId="77777777" w:rsidTr="002D68E8">
        <w:trPr>
          <w:trHeight w:val="592"/>
        </w:trPr>
        <w:tc>
          <w:tcPr>
            <w:tcW w:w="568" w:type="dxa"/>
            <w:tcBorders>
              <w:top w:val="single" w:sz="4" w:space="0" w:color="000000"/>
              <w:left w:val="single" w:sz="4" w:space="0" w:color="000000"/>
              <w:bottom w:val="single" w:sz="4" w:space="0" w:color="000000"/>
            </w:tcBorders>
            <w:shd w:val="clear" w:color="auto" w:fill="auto"/>
            <w:vAlign w:val="center"/>
          </w:tcPr>
          <w:p w14:paraId="403F8AA8" w14:textId="77777777" w:rsidR="001B6B8B" w:rsidRPr="00B11535" w:rsidRDefault="001B6B8B" w:rsidP="002D68E8">
            <w:pPr>
              <w:rPr>
                <w:sz w:val="28"/>
                <w:szCs w:val="28"/>
                <w:lang w:val="uk-UA"/>
              </w:rPr>
            </w:pPr>
            <w:r w:rsidRPr="00B11535">
              <w:rPr>
                <w:sz w:val="28"/>
                <w:szCs w:val="28"/>
                <w:lang w:val="uk-UA"/>
              </w:rPr>
              <w:t>1.</w:t>
            </w:r>
          </w:p>
        </w:tc>
        <w:tc>
          <w:tcPr>
            <w:tcW w:w="3686" w:type="dxa"/>
            <w:tcBorders>
              <w:top w:val="single" w:sz="4" w:space="0" w:color="000000"/>
              <w:left w:val="single" w:sz="4" w:space="0" w:color="000000"/>
              <w:bottom w:val="single" w:sz="4" w:space="0" w:color="000000"/>
            </w:tcBorders>
            <w:shd w:val="clear" w:color="auto" w:fill="auto"/>
            <w:vAlign w:val="center"/>
          </w:tcPr>
          <w:p w14:paraId="60B71889" w14:textId="77777777" w:rsidR="001B6B8B" w:rsidRPr="00B11535" w:rsidRDefault="001B6B8B" w:rsidP="002D68E8">
            <w:pPr>
              <w:rPr>
                <w:sz w:val="28"/>
                <w:szCs w:val="28"/>
                <w:lang w:val="uk-UA"/>
              </w:rPr>
            </w:pPr>
            <w:r w:rsidRPr="00B11535">
              <w:rPr>
                <w:sz w:val="28"/>
                <w:szCs w:val="28"/>
                <w:lang w:val="uk-UA"/>
              </w:rPr>
              <w:t>Ініціатор розроблення Програми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20E0" w14:textId="77777777" w:rsidR="001B6B8B" w:rsidRPr="00F4251D" w:rsidRDefault="001B6B8B" w:rsidP="002D68E8">
            <w:pPr>
              <w:rPr>
                <w:sz w:val="28"/>
                <w:szCs w:val="28"/>
                <w:lang w:val="uk-UA"/>
              </w:rPr>
            </w:pPr>
            <w:r w:rsidRPr="00F4251D">
              <w:rPr>
                <w:sz w:val="28"/>
                <w:szCs w:val="28"/>
                <w:lang w:val="uk-UA"/>
              </w:rPr>
              <w:t>Управління житлово-комунального господарства, енергозбереження, благоустрою та громадського порядку виконавчого комітету Славутської міської ради</w:t>
            </w:r>
          </w:p>
        </w:tc>
      </w:tr>
      <w:tr w:rsidR="001B6B8B" w:rsidRPr="00F85193" w14:paraId="00AD4E73" w14:textId="77777777" w:rsidTr="002D68E8">
        <w:trPr>
          <w:trHeight w:val="473"/>
        </w:trPr>
        <w:tc>
          <w:tcPr>
            <w:tcW w:w="568" w:type="dxa"/>
            <w:tcBorders>
              <w:top w:val="single" w:sz="4" w:space="0" w:color="000000"/>
              <w:left w:val="single" w:sz="4" w:space="0" w:color="000000"/>
              <w:bottom w:val="single" w:sz="4" w:space="0" w:color="000000"/>
            </w:tcBorders>
            <w:shd w:val="clear" w:color="auto" w:fill="auto"/>
            <w:vAlign w:val="center"/>
          </w:tcPr>
          <w:p w14:paraId="267FF3D4" w14:textId="77777777" w:rsidR="001B6B8B" w:rsidRPr="00B11535" w:rsidRDefault="001B6B8B" w:rsidP="002D68E8">
            <w:pPr>
              <w:rPr>
                <w:sz w:val="28"/>
                <w:szCs w:val="28"/>
                <w:lang w:val="uk-UA"/>
              </w:rPr>
            </w:pPr>
            <w:r w:rsidRPr="00B11535">
              <w:rPr>
                <w:sz w:val="28"/>
                <w:szCs w:val="28"/>
                <w:lang w:val="uk-UA"/>
              </w:rPr>
              <w:t>2.</w:t>
            </w:r>
          </w:p>
        </w:tc>
        <w:tc>
          <w:tcPr>
            <w:tcW w:w="3686" w:type="dxa"/>
            <w:tcBorders>
              <w:top w:val="single" w:sz="4" w:space="0" w:color="000000"/>
              <w:left w:val="single" w:sz="4" w:space="0" w:color="000000"/>
              <w:bottom w:val="single" w:sz="4" w:space="0" w:color="000000"/>
            </w:tcBorders>
            <w:shd w:val="clear" w:color="auto" w:fill="auto"/>
            <w:vAlign w:val="center"/>
          </w:tcPr>
          <w:p w14:paraId="15B9DF44" w14:textId="77777777" w:rsidR="001B6B8B" w:rsidRPr="00B11535" w:rsidRDefault="001B6B8B" w:rsidP="002D68E8">
            <w:pPr>
              <w:rPr>
                <w:sz w:val="28"/>
                <w:szCs w:val="28"/>
                <w:lang w:val="uk-UA"/>
              </w:rPr>
            </w:pPr>
            <w:r w:rsidRPr="00B11535">
              <w:rPr>
                <w:sz w:val="28"/>
                <w:szCs w:val="28"/>
                <w:lang w:val="uk-UA"/>
              </w:rPr>
              <w:t>Дата, номер і назва розпорядчого документа органу виконавчої влади про розробку Програми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6DF9D" w14:textId="77777777" w:rsidR="001B6B8B" w:rsidRPr="00B11535" w:rsidRDefault="001B6B8B" w:rsidP="002D68E8">
            <w:pPr>
              <w:rPr>
                <w:sz w:val="28"/>
                <w:szCs w:val="28"/>
                <w:lang w:val="uk-UA"/>
              </w:rPr>
            </w:pPr>
            <w:r w:rsidRPr="00B11535">
              <w:rPr>
                <w:sz w:val="28"/>
                <w:szCs w:val="28"/>
                <w:lang w:val="uk-UA"/>
              </w:rPr>
              <w:t>Закон України «Про об’єднання співвласників  багатоквартирного будинку» від 29.11.2001р. №2866-ІІІ (зі змінами)</w:t>
            </w:r>
          </w:p>
        </w:tc>
      </w:tr>
      <w:tr w:rsidR="001B6B8B" w:rsidRPr="00B11535" w14:paraId="771A992F" w14:textId="77777777" w:rsidTr="002D68E8">
        <w:trPr>
          <w:trHeight w:val="473"/>
        </w:trPr>
        <w:tc>
          <w:tcPr>
            <w:tcW w:w="568" w:type="dxa"/>
            <w:tcBorders>
              <w:top w:val="single" w:sz="4" w:space="0" w:color="000000"/>
              <w:left w:val="single" w:sz="4" w:space="0" w:color="000000"/>
              <w:bottom w:val="single" w:sz="4" w:space="0" w:color="000000"/>
            </w:tcBorders>
            <w:shd w:val="clear" w:color="auto" w:fill="auto"/>
            <w:vAlign w:val="center"/>
          </w:tcPr>
          <w:p w14:paraId="13A73F09" w14:textId="77777777" w:rsidR="001B6B8B" w:rsidRPr="00B11535" w:rsidRDefault="001B6B8B" w:rsidP="002D68E8">
            <w:pPr>
              <w:rPr>
                <w:sz w:val="28"/>
                <w:szCs w:val="28"/>
                <w:lang w:val="uk-UA"/>
              </w:rPr>
            </w:pPr>
            <w:r w:rsidRPr="00B11535">
              <w:rPr>
                <w:sz w:val="28"/>
                <w:szCs w:val="28"/>
                <w:lang w:val="uk-UA"/>
              </w:rPr>
              <w:t>3.</w:t>
            </w:r>
          </w:p>
        </w:tc>
        <w:tc>
          <w:tcPr>
            <w:tcW w:w="3686" w:type="dxa"/>
            <w:tcBorders>
              <w:top w:val="single" w:sz="4" w:space="0" w:color="000000"/>
              <w:left w:val="single" w:sz="4" w:space="0" w:color="000000"/>
              <w:bottom w:val="single" w:sz="4" w:space="0" w:color="000000"/>
            </w:tcBorders>
            <w:shd w:val="clear" w:color="auto" w:fill="auto"/>
            <w:vAlign w:val="center"/>
          </w:tcPr>
          <w:p w14:paraId="122A0B06" w14:textId="77777777" w:rsidR="001B6B8B" w:rsidRPr="00B11535" w:rsidRDefault="001B6B8B" w:rsidP="002D68E8">
            <w:pPr>
              <w:rPr>
                <w:sz w:val="28"/>
                <w:szCs w:val="28"/>
                <w:lang w:val="uk-UA"/>
              </w:rPr>
            </w:pPr>
            <w:r w:rsidRPr="00B11535">
              <w:rPr>
                <w:sz w:val="28"/>
                <w:szCs w:val="28"/>
                <w:lang w:val="uk-UA"/>
              </w:rPr>
              <w:t>Розробник Програми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5A07C" w14:textId="77777777" w:rsidR="001B6B8B" w:rsidRPr="00B11535" w:rsidRDefault="001B6B8B" w:rsidP="002D68E8">
            <w:pPr>
              <w:rPr>
                <w:sz w:val="28"/>
                <w:szCs w:val="28"/>
                <w:lang w:val="uk-UA"/>
              </w:rPr>
            </w:pPr>
            <w:r w:rsidRPr="00B11535">
              <w:rPr>
                <w:sz w:val="28"/>
                <w:szCs w:val="28"/>
                <w:lang w:val="uk-UA"/>
              </w:rPr>
              <w:t>Управління житлово-комунального господарства, енергозбереження, благоустрою та громадського порядку виконавчого комітету Славутської міської ради</w:t>
            </w:r>
          </w:p>
        </w:tc>
      </w:tr>
      <w:tr w:rsidR="001B6B8B" w:rsidRPr="00DE4D1A" w14:paraId="64FCDA74" w14:textId="77777777" w:rsidTr="002D68E8">
        <w:trPr>
          <w:trHeight w:val="473"/>
        </w:trPr>
        <w:tc>
          <w:tcPr>
            <w:tcW w:w="568" w:type="dxa"/>
            <w:tcBorders>
              <w:top w:val="single" w:sz="4" w:space="0" w:color="000000"/>
              <w:left w:val="single" w:sz="4" w:space="0" w:color="000000"/>
              <w:bottom w:val="single" w:sz="4" w:space="0" w:color="000000"/>
            </w:tcBorders>
            <w:shd w:val="clear" w:color="auto" w:fill="auto"/>
            <w:vAlign w:val="center"/>
          </w:tcPr>
          <w:p w14:paraId="5273AA77" w14:textId="77777777" w:rsidR="001B6B8B" w:rsidRPr="00B11535" w:rsidRDefault="001B6B8B" w:rsidP="002D68E8">
            <w:pPr>
              <w:rPr>
                <w:sz w:val="28"/>
                <w:szCs w:val="28"/>
                <w:lang w:val="uk-UA"/>
              </w:rPr>
            </w:pPr>
            <w:r w:rsidRPr="00B11535">
              <w:rPr>
                <w:sz w:val="28"/>
                <w:szCs w:val="28"/>
                <w:lang w:val="uk-UA"/>
              </w:rPr>
              <w:t>4.</w:t>
            </w:r>
          </w:p>
        </w:tc>
        <w:tc>
          <w:tcPr>
            <w:tcW w:w="3686" w:type="dxa"/>
            <w:tcBorders>
              <w:top w:val="single" w:sz="4" w:space="0" w:color="000000"/>
              <w:left w:val="single" w:sz="4" w:space="0" w:color="000000"/>
              <w:bottom w:val="single" w:sz="4" w:space="0" w:color="000000"/>
            </w:tcBorders>
            <w:shd w:val="clear" w:color="auto" w:fill="auto"/>
            <w:vAlign w:val="center"/>
          </w:tcPr>
          <w:p w14:paraId="3A5F83F4" w14:textId="77777777" w:rsidR="001B6B8B" w:rsidRPr="00B11535" w:rsidRDefault="001B6B8B" w:rsidP="002D68E8">
            <w:pPr>
              <w:rPr>
                <w:sz w:val="28"/>
                <w:szCs w:val="28"/>
                <w:lang w:val="uk-UA"/>
              </w:rPr>
            </w:pPr>
            <w:r w:rsidRPr="00B11535">
              <w:rPr>
                <w:sz w:val="28"/>
                <w:szCs w:val="28"/>
                <w:lang w:val="uk-UA"/>
              </w:rPr>
              <w:t>Співрозробник Програми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F09E" w14:textId="77777777" w:rsidR="001B6B8B" w:rsidRPr="00F4251D" w:rsidRDefault="001B6B8B" w:rsidP="002D68E8">
            <w:pPr>
              <w:rPr>
                <w:sz w:val="28"/>
                <w:szCs w:val="28"/>
                <w:lang w:val="uk-UA"/>
              </w:rPr>
            </w:pPr>
            <w:r w:rsidRPr="00F4251D">
              <w:rPr>
                <w:sz w:val="28"/>
                <w:szCs w:val="28"/>
                <w:lang w:val="uk-UA"/>
              </w:rPr>
              <w:t>Комунальне підприємство «Славутське житлово-комунальне об’єднання»</w:t>
            </w:r>
          </w:p>
        </w:tc>
      </w:tr>
      <w:tr w:rsidR="001B6B8B" w:rsidRPr="00B11535" w14:paraId="2D172A21" w14:textId="77777777" w:rsidTr="002D68E8">
        <w:trPr>
          <w:trHeight w:val="748"/>
        </w:trPr>
        <w:tc>
          <w:tcPr>
            <w:tcW w:w="568" w:type="dxa"/>
            <w:tcBorders>
              <w:top w:val="single" w:sz="4" w:space="0" w:color="000000"/>
              <w:left w:val="single" w:sz="4" w:space="0" w:color="000000"/>
              <w:bottom w:val="single" w:sz="4" w:space="0" w:color="000000"/>
            </w:tcBorders>
            <w:shd w:val="clear" w:color="auto" w:fill="auto"/>
            <w:vAlign w:val="center"/>
          </w:tcPr>
          <w:p w14:paraId="5355741F" w14:textId="77777777" w:rsidR="001B6B8B" w:rsidRPr="00B11535" w:rsidRDefault="001B6B8B" w:rsidP="002D68E8">
            <w:pPr>
              <w:rPr>
                <w:sz w:val="28"/>
                <w:szCs w:val="28"/>
                <w:lang w:val="uk-UA"/>
              </w:rPr>
            </w:pPr>
            <w:r w:rsidRPr="00B11535">
              <w:rPr>
                <w:sz w:val="28"/>
                <w:szCs w:val="28"/>
                <w:lang w:val="uk-UA"/>
              </w:rPr>
              <w:t>5.</w:t>
            </w:r>
          </w:p>
        </w:tc>
        <w:tc>
          <w:tcPr>
            <w:tcW w:w="3686" w:type="dxa"/>
            <w:tcBorders>
              <w:top w:val="single" w:sz="4" w:space="0" w:color="000000"/>
              <w:left w:val="single" w:sz="4" w:space="0" w:color="000000"/>
              <w:bottom w:val="single" w:sz="4" w:space="0" w:color="000000"/>
            </w:tcBorders>
            <w:shd w:val="clear" w:color="auto" w:fill="auto"/>
            <w:vAlign w:val="center"/>
          </w:tcPr>
          <w:p w14:paraId="1054BD41" w14:textId="77777777" w:rsidR="001B6B8B" w:rsidRPr="00B11535" w:rsidRDefault="001B6B8B" w:rsidP="002D68E8">
            <w:pPr>
              <w:rPr>
                <w:sz w:val="28"/>
                <w:szCs w:val="28"/>
                <w:lang w:val="uk-UA"/>
              </w:rPr>
            </w:pPr>
            <w:r w:rsidRPr="00B11535">
              <w:rPr>
                <w:sz w:val="28"/>
                <w:szCs w:val="28"/>
                <w:lang w:val="uk-UA"/>
              </w:rPr>
              <w:t>Відповідальні виконавці Програми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20FC" w14:textId="77777777" w:rsidR="001B6B8B" w:rsidRPr="00B11535" w:rsidRDefault="001B6B8B" w:rsidP="002D68E8">
            <w:pPr>
              <w:rPr>
                <w:sz w:val="28"/>
                <w:szCs w:val="28"/>
                <w:lang w:val="uk-UA"/>
              </w:rPr>
            </w:pPr>
            <w:r w:rsidRPr="00B11535">
              <w:rPr>
                <w:sz w:val="28"/>
                <w:szCs w:val="28"/>
                <w:lang w:val="uk-UA"/>
              </w:rPr>
              <w:t xml:space="preserve">Виконавчий комітет Славутської міської ради, </w:t>
            </w:r>
            <w:r w:rsidRPr="00B11535">
              <w:rPr>
                <w:sz w:val="28"/>
                <w:szCs w:val="28"/>
              </w:rPr>
              <w:t>який може делегувати виконання заходів, передбачених цією Програмою, комунальному підприємству «Славутське житлово - комунальне об’єднання»</w:t>
            </w:r>
          </w:p>
        </w:tc>
      </w:tr>
      <w:tr w:rsidR="001B6B8B" w:rsidRPr="00F85193" w14:paraId="48680BC4" w14:textId="77777777" w:rsidTr="002D68E8">
        <w:trPr>
          <w:trHeight w:val="748"/>
        </w:trPr>
        <w:tc>
          <w:tcPr>
            <w:tcW w:w="568" w:type="dxa"/>
            <w:tcBorders>
              <w:top w:val="single" w:sz="4" w:space="0" w:color="000000"/>
              <w:left w:val="single" w:sz="4" w:space="0" w:color="000000"/>
              <w:bottom w:val="single" w:sz="4" w:space="0" w:color="000000"/>
            </w:tcBorders>
            <w:shd w:val="clear" w:color="auto" w:fill="auto"/>
            <w:vAlign w:val="center"/>
          </w:tcPr>
          <w:p w14:paraId="6CB811DF" w14:textId="77777777" w:rsidR="001B6B8B" w:rsidRPr="00B11535" w:rsidRDefault="001B6B8B" w:rsidP="002D68E8">
            <w:pPr>
              <w:rPr>
                <w:sz w:val="28"/>
                <w:szCs w:val="28"/>
                <w:lang w:val="uk-UA"/>
              </w:rPr>
            </w:pPr>
            <w:r w:rsidRPr="00B11535">
              <w:rPr>
                <w:sz w:val="28"/>
                <w:szCs w:val="28"/>
                <w:lang w:val="uk-UA"/>
              </w:rPr>
              <w:t>6.</w:t>
            </w:r>
          </w:p>
        </w:tc>
        <w:tc>
          <w:tcPr>
            <w:tcW w:w="3686" w:type="dxa"/>
            <w:tcBorders>
              <w:top w:val="single" w:sz="4" w:space="0" w:color="000000"/>
              <w:left w:val="single" w:sz="4" w:space="0" w:color="000000"/>
              <w:bottom w:val="single" w:sz="4" w:space="0" w:color="000000"/>
            </w:tcBorders>
            <w:shd w:val="clear" w:color="auto" w:fill="auto"/>
            <w:vAlign w:val="center"/>
          </w:tcPr>
          <w:p w14:paraId="6C9288B4" w14:textId="77777777" w:rsidR="001B6B8B" w:rsidRPr="00B11535" w:rsidRDefault="001B6B8B" w:rsidP="002D68E8">
            <w:pPr>
              <w:rPr>
                <w:sz w:val="28"/>
                <w:szCs w:val="28"/>
                <w:lang w:val="uk-UA"/>
              </w:rPr>
            </w:pPr>
            <w:r w:rsidRPr="00B11535">
              <w:rPr>
                <w:sz w:val="28"/>
                <w:szCs w:val="28"/>
                <w:lang w:val="uk-UA"/>
              </w:rPr>
              <w:t>Учасники Програми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426C" w14:textId="77777777" w:rsidR="001B6B8B" w:rsidRPr="00B11535" w:rsidRDefault="001B6B8B" w:rsidP="002D68E8">
            <w:pPr>
              <w:rPr>
                <w:sz w:val="28"/>
                <w:szCs w:val="28"/>
                <w:lang w:val="uk-UA"/>
              </w:rPr>
            </w:pPr>
            <w:r>
              <w:rPr>
                <w:sz w:val="28"/>
                <w:szCs w:val="28"/>
                <w:lang w:val="uk-UA"/>
              </w:rPr>
              <w:t>К</w:t>
            </w:r>
            <w:r w:rsidRPr="00B11535">
              <w:rPr>
                <w:sz w:val="28"/>
                <w:szCs w:val="28"/>
                <w:lang w:val="uk-UA"/>
              </w:rPr>
              <w:t>омунальн</w:t>
            </w:r>
            <w:r>
              <w:rPr>
                <w:sz w:val="28"/>
                <w:szCs w:val="28"/>
                <w:lang w:val="uk-UA"/>
              </w:rPr>
              <w:t>е</w:t>
            </w:r>
            <w:r w:rsidRPr="00B11535">
              <w:rPr>
                <w:sz w:val="28"/>
                <w:szCs w:val="28"/>
                <w:lang w:val="uk-UA"/>
              </w:rPr>
              <w:t xml:space="preserve"> підприємств</w:t>
            </w:r>
            <w:r>
              <w:rPr>
                <w:sz w:val="28"/>
                <w:szCs w:val="28"/>
                <w:lang w:val="uk-UA"/>
              </w:rPr>
              <w:t>о</w:t>
            </w:r>
            <w:r w:rsidRPr="00B11535">
              <w:rPr>
                <w:sz w:val="28"/>
                <w:szCs w:val="28"/>
                <w:lang w:val="uk-UA"/>
              </w:rPr>
              <w:t xml:space="preserve"> «Славутське житлово - комунальне об’єднання», </w:t>
            </w:r>
            <w:r>
              <w:rPr>
                <w:sz w:val="28"/>
                <w:szCs w:val="28"/>
                <w:lang w:val="uk-UA"/>
              </w:rPr>
              <w:t>о</w:t>
            </w:r>
            <w:r w:rsidRPr="00B11535">
              <w:rPr>
                <w:sz w:val="28"/>
                <w:szCs w:val="28"/>
                <w:lang w:val="uk-UA"/>
              </w:rPr>
              <w:t>б’єднан</w:t>
            </w:r>
            <w:r>
              <w:rPr>
                <w:sz w:val="28"/>
                <w:szCs w:val="28"/>
                <w:lang w:val="uk-UA"/>
              </w:rPr>
              <w:t>ня</w:t>
            </w:r>
            <w:r w:rsidRPr="00B11535">
              <w:rPr>
                <w:sz w:val="28"/>
                <w:szCs w:val="28"/>
                <w:lang w:val="uk-UA"/>
              </w:rPr>
              <w:t xml:space="preserve"> співвласників багатоквартирних будинків </w:t>
            </w:r>
            <w:r>
              <w:rPr>
                <w:sz w:val="28"/>
                <w:szCs w:val="28"/>
                <w:lang w:val="uk-UA"/>
              </w:rPr>
              <w:t>на території Славутської МТГ</w:t>
            </w:r>
          </w:p>
        </w:tc>
      </w:tr>
      <w:tr w:rsidR="001B6B8B" w:rsidRPr="00B11535" w14:paraId="4B3D0D03" w14:textId="77777777" w:rsidTr="002D68E8">
        <w:trPr>
          <w:trHeight w:val="748"/>
        </w:trPr>
        <w:tc>
          <w:tcPr>
            <w:tcW w:w="568" w:type="dxa"/>
            <w:tcBorders>
              <w:top w:val="single" w:sz="4" w:space="0" w:color="000000"/>
              <w:left w:val="single" w:sz="4" w:space="0" w:color="000000"/>
              <w:bottom w:val="single" w:sz="4" w:space="0" w:color="000000"/>
            </w:tcBorders>
            <w:shd w:val="clear" w:color="auto" w:fill="auto"/>
            <w:vAlign w:val="center"/>
          </w:tcPr>
          <w:p w14:paraId="5A983292" w14:textId="77777777" w:rsidR="001B6B8B" w:rsidRPr="00B11535" w:rsidRDefault="001B6B8B" w:rsidP="002D68E8">
            <w:pPr>
              <w:rPr>
                <w:sz w:val="28"/>
                <w:szCs w:val="28"/>
                <w:lang w:val="uk-UA"/>
              </w:rPr>
            </w:pPr>
            <w:r w:rsidRPr="00B11535">
              <w:rPr>
                <w:sz w:val="28"/>
                <w:szCs w:val="28"/>
                <w:lang w:val="uk-UA"/>
              </w:rPr>
              <w:t>7.</w:t>
            </w:r>
          </w:p>
        </w:tc>
        <w:tc>
          <w:tcPr>
            <w:tcW w:w="3686" w:type="dxa"/>
            <w:tcBorders>
              <w:top w:val="single" w:sz="4" w:space="0" w:color="000000"/>
              <w:left w:val="single" w:sz="4" w:space="0" w:color="000000"/>
              <w:bottom w:val="single" w:sz="4" w:space="0" w:color="000000"/>
            </w:tcBorders>
            <w:shd w:val="clear" w:color="auto" w:fill="auto"/>
            <w:vAlign w:val="center"/>
          </w:tcPr>
          <w:p w14:paraId="1BD8F91C" w14:textId="77777777" w:rsidR="001B6B8B" w:rsidRPr="00B11535" w:rsidRDefault="001B6B8B" w:rsidP="002D68E8">
            <w:pPr>
              <w:rPr>
                <w:sz w:val="28"/>
                <w:szCs w:val="28"/>
                <w:lang w:val="uk-UA"/>
              </w:rPr>
            </w:pPr>
            <w:r w:rsidRPr="00B11535">
              <w:rPr>
                <w:sz w:val="28"/>
                <w:szCs w:val="28"/>
                <w:lang w:val="uk-UA"/>
              </w:rPr>
              <w:t>Термін реалізації Програми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7A7D" w14:textId="77777777" w:rsidR="001B6B8B" w:rsidRPr="00B11535" w:rsidRDefault="001B6B8B" w:rsidP="002D68E8">
            <w:pPr>
              <w:rPr>
                <w:sz w:val="28"/>
                <w:szCs w:val="28"/>
                <w:lang w:val="uk-UA"/>
              </w:rPr>
            </w:pPr>
            <w:r w:rsidRPr="00B11535">
              <w:rPr>
                <w:sz w:val="28"/>
                <w:szCs w:val="28"/>
                <w:lang w:val="uk-UA"/>
              </w:rPr>
              <w:t>202</w:t>
            </w:r>
            <w:r>
              <w:rPr>
                <w:sz w:val="28"/>
                <w:szCs w:val="28"/>
                <w:lang w:val="uk-UA"/>
              </w:rPr>
              <w:t>2</w:t>
            </w:r>
            <w:r w:rsidRPr="00B11535">
              <w:rPr>
                <w:sz w:val="28"/>
                <w:szCs w:val="28"/>
                <w:lang w:val="uk-UA"/>
              </w:rPr>
              <w:t xml:space="preserve"> -202</w:t>
            </w:r>
            <w:r>
              <w:rPr>
                <w:sz w:val="28"/>
                <w:szCs w:val="28"/>
                <w:lang w:val="uk-UA"/>
              </w:rPr>
              <w:t>4</w:t>
            </w:r>
            <w:r w:rsidRPr="00B11535">
              <w:rPr>
                <w:sz w:val="28"/>
                <w:szCs w:val="28"/>
                <w:lang w:val="uk-UA"/>
              </w:rPr>
              <w:t xml:space="preserve"> роки</w:t>
            </w:r>
          </w:p>
        </w:tc>
      </w:tr>
      <w:tr w:rsidR="001B6B8B" w:rsidRPr="00B11535" w14:paraId="260C3A83" w14:textId="77777777" w:rsidTr="002D68E8">
        <w:trPr>
          <w:trHeight w:val="748"/>
        </w:trPr>
        <w:tc>
          <w:tcPr>
            <w:tcW w:w="568" w:type="dxa"/>
            <w:tcBorders>
              <w:top w:val="single" w:sz="4" w:space="0" w:color="000000"/>
              <w:left w:val="single" w:sz="4" w:space="0" w:color="000000"/>
              <w:bottom w:val="single" w:sz="4" w:space="0" w:color="000000"/>
            </w:tcBorders>
            <w:shd w:val="clear" w:color="auto" w:fill="auto"/>
            <w:vAlign w:val="center"/>
          </w:tcPr>
          <w:p w14:paraId="002912D2" w14:textId="77777777" w:rsidR="001B6B8B" w:rsidRPr="00B11535" w:rsidRDefault="001B6B8B" w:rsidP="002D68E8">
            <w:pPr>
              <w:rPr>
                <w:sz w:val="28"/>
                <w:szCs w:val="28"/>
                <w:lang w:val="uk-UA"/>
              </w:rPr>
            </w:pPr>
            <w:r w:rsidRPr="00B11535">
              <w:rPr>
                <w:sz w:val="28"/>
                <w:szCs w:val="28"/>
                <w:lang w:val="uk-UA"/>
              </w:rPr>
              <w:t>8.</w:t>
            </w:r>
          </w:p>
        </w:tc>
        <w:tc>
          <w:tcPr>
            <w:tcW w:w="3686" w:type="dxa"/>
            <w:tcBorders>
              <w:top w:val="single" w:sz="4" w:space="0" w:color="000000"/>
              <w:left w:val="single" w:sz="4" w:space="0" w:color="000000"/>
              <w:bottom w:val="single" w:sz="4" w:space="0" w:color="000000"/>
            </w:tcBorders>
            <w:shd w:val="clear" w:color="auto" w:fill="auto"/>
            <w:vAlign w:val="center"/>
          </w:tcPr>
          <w:p w14:paraId="42C3B6E4" w14:textId="77777777" w:rsidR="001B6B8B" w:rsidRPr="00B11535" w:rsidRDefault="001B6B8B" w:rsidP="002D68E8">
            <w:pPr>
              <w:rPr>
                <w:sz w:val="28"/>
                <w:szCs w:val="28"/>
                <w:lang w:val="uk-UA"/>
              </w:rPr>
            </w:pPr>
            <w:r w:rsidRPr="00B11535">
              <w:rPr>
                <w:sz w:val="28"/>
                <w:szCs w:val="28"/>
                <w:lang w:val="uk-UA"/>
              </w:rPr>
              <w:t>Джерела фінансування</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C0FEF" w14:textId="77777777" w:rsidR="001B6B8B" w:rsidRPr="00B11535" w:rsidRDefault="001B6B8B" w:rsidP="002D68E8">
            <w:pPr>
              <w:rPr>
                <w:sz w:val="28"/>
                <w:szCs w:val="28"/>
                <w:lang w:val="uk-UA"/>
              </w:rPr>
            </w:pPr>
            <w:r>
              <w:rPr>
                <w:sz w:val="28"/>
                <w:szCs w:val="28"/>
                <w:lang w:val="uk-UA"/>
              </w:rPr>
              <w:t>Б</w:t>
            </w:r>
            <w:r w:rsidRPr="00B11535">
              <w:rPr>
                <w:sz w:val="28"/>
                <w:szCs w:val="28"/>
                <w:lang w:val="uk-UA"/>
              </w:rPr>
              <w:t>юджет</w:t>
            </w:r>
            <w:r>
              <w:rPr>
                <w:sz w:val="28"/>
                <w:szCs w:val="28"/>
                <w:lang w:val="uk-UA"/>
              </w:rPr>
              <w:t xml:space="preserve"> Славутської МТГ, кошти ОСББ, інші джерела</w:t>
            </w:r>
          </w:p>
        </w:tc>
      </w:tr>
      <w:tr w:rsidR="001B6B8B" w:rsidRPr="00B11535" w14:paraId="31B5C250" w14:textId="77777777" w:rsidTr="002D68E8">
        <w:trPr>
          <w:trHeight w:val="489"/>
        </w:trPr>
        <w:tc>
          <w:tcPr>
            <w:tcW w:w="568" w:type="dxa"/>
            <w:tcBorders>
              <w:top w:val="single" w:sz="4" w:space="0" w:color="000000"/>
              <w:left w:val="single" w:sz="4" w:space="0" w:color="000000"/>
              <w:bottom w:val="single" w:sz="4" w:space="0" w:color="000000"/>
            </w:tcBorders>
            <w:shd w:val="clear" w:color="auto" w:fill="auto"/>
            <w:vAlign w:val="center"/>
          </w:tcPr>
          <w:p w14:paraId="3E2D82A4" w14:textId="77777777" w:rsidR="001B6B8B" w:rsidRPr="00B11535" w:rsidRDefault="001B6B8B" w:rsidP="002D68E8">
            <w:pPr>
              <w:rPr>
                <w:sz w:val="28"/>
                <w:szCs w:val="28"/>
                <w:lang w:val="uk-UA"/>
              </w:rPr>
            </w:pPr>
            <w:r w:rsidRPr="00B11535">
              <w:rPr>
                <w:sz w:val="28"/>
                <w:szCs w:val="28"/>
                <w:lang w:val="uk-UA"/>
              </w:rPr>
              <w:t>9.</w:t>
            </w:r>
          </w:p>
        </w:tc>
        <w:tc>
          <w:tcPr>
            <w:tcW w:w="3686" w:type="dxa"/>
            <w:tcBorders>
              <w:top w:val="single" w:sz="4" w:space="0" w:color="000000"/>
              <w:left w:val="single" w:sz="4" w:space="0" w:color="000000"/>
              <w:bottom w:val="single" w:sz="4" w:space="0" w:color="000000"/>
            </w:tcBorders>
            <w:shd w:val="clear" w:color="auto" w:fill="auto"/>
            <w:vAlign w:val="center"/>
          </w:tcPr>
          <w:p w14:paraId="72F99941" w14:textId="77777777" w:rsidR="001B6B8B" w:rsidRPr="00B11535" w:rsidRDefault="001B6B8B" w:rsidP="002D68E8">
            <w:pPr>
              <w:rPr>
                <w:sz w:val="28"/>
                <w:szCs w:val="28"/>
                <w:lang w:val="uk-UA"/>
              </w:rPr>
            </w:pPr>
            <w:r w:rsidRPr="00B11535">
              <w:rPr>
                <w:sz w:val="28"/>
                <w:szCs w:val="28"/>
                <w:lang w:val="uk-UA"/>
              </w:rPr>
              <w:t>Загальний обсяг фінансових ресурсів, необхідних для реалізації Програми  всього,</w:t>
            </w:r>
          </w:p>
          <w:p w14:paraId="6C793DFC" w14:textId="77777777" w:rsidR="001B6B8B" w:rsidRPr="00B11535" w:rsidRDefault="001B6B8B" w:rsidP="002D68E8">
            <w:pPr>
              <w:rPr>
                <w:sz w:val="28"/>
                <w:szCs w:val="28"/>
                <w:lang w:val="uk-UA"/>
              </w:rPr>
            </w:pPr>
            <w:r w:rsidRPr="00B11535">
              <w:rPr>
                <w:sz w:val="28"/>
                <w:szCs w:val="28"/>
                <w:lang w:val="uk-UA"/>
              </w:rPr>
              <w:t xml:space="preserve">у тому числі: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BD1A1" w14:textId="77777777" w:rsidR="001B6B8B" w:rsidRPr="003F5B6D" w:rsidRDefault="001B6B8B" w:rsidP="002D68E8">
            <w:pPr>
              <w:rPr>
                <w:sz w:val="28"/>
                <w:szCs w:val="28"/>
                <w:lang w:val="uk-UA"/>
              </w:rPr>
            </w:pPr>
            <w:r w:rsidRPr="003F5B6D">
              <w:rPr>
                <w:sz w:val="28"/>
                <w:szCs w:val="28"/>
                <w:lang w:val="uk-UA"/>
              </w:rPr>
              <w:t>2810 000 грн.</w:t>
            </w:r>
          </w:p>
        </w:tc>
      </w:tr>
      <w:tr w:rsidR="001B6B8B" w:rsidRPr="00B11535" w14:paraId="4E7A5A6D" w14:textId="77777777" w:rsidTr="002D68E8">
        <w:trPr>
          <w:trHeight w:val="489"/>
        </w:trPr>
        <w:tc>
          <w:tcPr>
            <w:tcW w:w="568" w:type="dxa"/>
            <w:tcBorders>
              <w:top w:val="single" w:sz="4" w:space="0" w:color="000000"/>
              <w:left w:val="single" w:sz="4" w:space="0" w:color="000000"/>
              <w:bottom w:val="single" w:sz="4" w:space="0" w:color="000000"/>
            </w:tcBorders>
            <w:shd w:val="clear" w:color="auto" w:fill="auto"/>
            <w:vAlign w:val="center"/>
          </w:tcPr>
          <w:p w14:paraId="24EC5314" w14:textId="77777777" w:rsidR="001B6B8B" w:rsidRPr="00B11535" w:rsidRDefault="001B6B8B" w:rsidP="002D68E8">
            <w:pPr>
              <w:rPr>
                <w:sz w:val="28"/>
                <w:szCs w:val="28"/>
                <w:lang w:val="uk-UA"/>
              </w:rPr>
            </w:pPr>
            <w:r w:rsidRPr="00B11535">
              <w:rPr>
                <w:sz w:val="28"/>
                <w:szCs w:val="28"/>
                <w:lang w:val="uk-UA"/>
              </w:rPr>
              <w:t>9.1</w:t>
            </w:r>
          </w:p>
        </w:tc>
        <w:tc>
          <w:tcPr>
            <w:tcW w:w="3686" w:type="dxa"/>
            <w:tcBorders>
              <w:top w:val="single" w:sz="4" w:space="0" w:color="000000"/>
              <w:left w:val="single" w:sz="4" w:space="0" w:color="000000"/>
              <w:bottom w:val="single" w:sz="4" w:space="0" w:color="000000"/>
            </w:tcBorders>
            <w:shd w:val="clear" w:color="auto" w:fill="auto"/>
            <w:vAlign w:val="center"/>
          </w:tcPr>
          <w:p w14:paraId="193BF2D8" w14:textId="77777777" w:rsidR="001B6B8B" w:rsidRPr="00B11535" w:rsidRDefault="001B6B8B" w:rsidP="002D68E8">
            <w:pPr>
              <w:rPr>
                <w:sz w:val="28"/>
                <w:szCs w:val="28"/>
                <w:lang w:val="uk-UA"/>
              </w:rPr>
            </w:pPr>
            <w:r w:rsidRPr="00B11535">
              <w:rPr>
                <w:sz w:val="28"/>
                <w:szCs w:val="28"/>
                <w:lang w:val="uk-UA"/>
              </w:rPr>
              <w:t xml:space="preserve">Кошти бюджету </w:t>
            </w:r>
            <w:r>
              <w:rPr>
                <w:sz w:val="28"/>
                <w:szCs w:val="28"/>
                <w:lang w:val="uk-UA"/>
              </w:rPr>
              <w:t>Славутської МТГ</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145F" w14:textId="77777777" w:rsidR="001B6B8B" w:rsidRPr="00643D1F" w:rsidRDefault="001B6B8B" w:rsidP="002D68E8">
            <w:pPr>
              <w:rPr>
                <w:sz w:val="28"/>
                <w:szCs w:val="28"/>
                <w:lang w:val="uk-UA"/>
              </w:rPr>
            </w:pPr>
            <w:r w:rsidRPr="00643D1F">
              <w:rPr>
                <w:sz w:val="28"/>
                <w:szCs w:val="28"/>
                <w:lang w:val="uk-UA"/>
              </w:rPr>
              <w:t>1800 000 грн.</w:t>
            </w:r>
          </w:p>
        </w:tc>
      </w:tr>
      <w:tr w:rsidR="001B6B8B" w:rsidRPr="00B11535" w14:paraId="5B731F8B" w14:textId="77777777" w:rsidTr="002D68E8">
        <w:trPr>
          <w:trHeight w:val="489"/>
        </w:trPr>
        <w:tc>
          <w:tcPr>
            <w:tcW w:w="568" w:type="dxa"/>
            <w:tcBorders>
              <w:top w:val="single" w:sz="4" w:space="0" w:color="000000"/>
              <w:left w:val="single" w:sz="4" w:space="0" w:color="000000"/>
              <w:bottom w:val="single" w:sz="4" w:space="0" w:color="000000"/>
            </w:tcBorders>
            <w:shd w:val="clear" w:color="auto" w:fill="auto"/>
            <w:vAlign w:val="center"/>
          </w:tcPr>
          <w:p w14:paraId="46EBE03D" w14:textId="77777777" w:rsidR="001B6B8B" w:rsidRPr="00B11535" w:rsidRDefault="001B6B8B" w:rsidP="002D68E8">
            <w:pPr>
              <w:rPr>
                <w:sz w:val="28"/>
                <w:szCs w:val="28"/>
                <w:lang w:val="uk-UA"/>
              </w:rPr>
            </w:pPr>
            <w:r w:rsidRPr="00B11535">
              <w:rPr>
                <w:sz w:val="28"/>
                <w:szCs w:val="28"/>
                <w:lang w:val="uk-UA"/>
              </w:rPr>
              <w:t>9.2</w:t>
            </w:r>
          </w:p>
        </w:tc>
        <w:tc>
          <w:tcPr>
            <w:tcW w:w="3686" w:type="dxa"/>
            <w:tcBorders>
              <w:top w:val="single" w:sz="4" w:space="0" w:color="000000"/>
              <w:left w:val="single" w:sz="4" w:space="0" w:color="000000"/>
              <w:bottom w:val="single" w:sz="4" w:space="0" w:color="000000"/>
            </w:tcBorders>
            <w:shd w:val="clear" w:color="auto" w:fill="auto"/>
            <w:vAlign w:val="center"/>
          </w:tcPr>
          <w:p w14:paraId="6206596D" w14:textId="77777777" w:rsidR="001B6B8B" w:rsidRPr="00B11535" w:rsidRDefault="001B6B8B" w:rsidP="002D68E8">
            <w:pPr>
              <w:rPr>
                <w:sz w:val="28"/>
                <w:szCs w:val="28"/>
                <w:lang w:val="uk-UA"/>
              </w:rPr>
            </w:pPr>
            <w:r w:rsidRPr="00B11535">
              <w:rPr>
                <w:sz w:val="28"/>
                <w:szCs w:val="28"/>
                <w:lang w:val="uk-UA"/>
              </w:rPr>
              <w:t xml:space="preserve">ОСББ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9F90" w14:textId="77777777" w:rsidR="001B6B8B" w:rsidRPr="00643D1F" w:rsidRDefault="001B6B8B" w:rsidP="002D68E8">
            <w:pPr>
              <w:rPr>
                <w:sz w:val="28"/>
                <w:szCs w:val="28"/>
                <w:lang w:val="uk-UA"/>
              </w:rPr>
            </w:pPr>
            <w:r w:rsidRPr="00643D1F">
              <w:rPr>
                <w:sz w:val="28"/>
                <w:szCs w:val="28"/>
                <w:lang w:val="uk-UA"/>
              </w:rPr>
              <w:t>510 000 грн.</w:t>
            </w:r>
          </w:p>
        </w:tc>
      </w:tr>
      <w:tr w:rsidR="001B6B8B" w:rsidRPr="00B11535" w14:paraId="6CE06CD2" w14:textId="77777777" w:rsidTr="002D68E8">
        <w:trPr>
          <w:trHeight w:val="489"/>
        </w:trPr>
        <w:tc>
          <w:tcPr>
            <w:tcW w:w="568" w:type="dxa"/>
            <w:tcBorders>
              <w:top w:val="single" w:sz="4" w:space="0" w:color="000000"/>
              <w:left w:val="single" w:sz="4" w:space="0" w:color="000000"/>
              <w:bottom w:val="single" w:sz="4" w:space="0" w:color="000000"/>
            </w:tcBorders>
            <w:shd w:val="clear" w:color="auto" w:fill="auto"/>
            <w:vAlign w:val="center"/>
          </w:tcPr>
          <w:p w14:paraId="6A8DF53B" w14:textId="77777777" w:rsidR="001B6B8B" w:rsidRPr="00B11535" w:rsidRDefault="001B6B8B" w:rsidP="002D68E8">
            <w:pPr>
              <w:rPr>
                <w:sz w:val="28"/>
                <w:szCs w:val="28"/>
                <w:lang w:val="uk-UA"/>
              </w:rPr>
            </w:pPr>
            <w:r w:rsidRPr="00B11535">
              <w:rPr>
                <w:sz w:val="28"/>
                <w:szCs w:val="28"/>
                <w:lang w:val="uk-UA"/>
              </w:rPr>
              <w:t>9.3</w:t>
            </w:r>
          </w:p>
        </w:tc>
        <w:tc>
          <w:tcPr>
            <w:tcW w:w="3686" w:type="dxa"/>
            <w:tcBorders>
              <w:top w:val="single" w:sz="4" w:space="0" w:color="000000"/>
              <w:left w:val="single" w:sz="4" w:space="0" w:color="000000"/>
              <w:bottom w:val="single" w:sz="4" w:space="0" w:color="000000"/>
            </w:tcBorders>
            <w:shd w:val="clear" w:color="auto" w:fill="auto"/>
            <w:vAlign w:val="center"/>
          </w:tcPr>
          <w:p w14:paraId="6305BB30" w14:textId="77777777" w:rsidR="001B6B8B" w:rsidRPr="00B11535" w:rsidRDefault="001B6B8B" w:rsidP="002D68E8">
            <w:pPr>
              <w:rPr>
                <w:sz w:val="28"/>
                <w:szCs w:val="28"/>
                <w:lang w:val="uk-UA"/>
              </w:rPr>
            </w:pPr>
            <w:r w:rsidRPr="00B11535">
              <w:rPr>
                <w:sz w:val="28"/>
                <w:szCs w:val="28"/>
                <w:lang w:val="uk-UA"/>
              </w:rPr>
              <w:t>Інші джерела, що не суперечать чинному законодавству України.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B09B6" w14:textId="77777777" w:rsidR="001B6B8B" w:rsidRPr="00643D1F" w:rsidRDefault="001B6B8B" w:rsidP="002D68E8">
            <w:pPr>
              <w:rPr>
                <w:sz w:val="28"/>
                <w:szCs w:val="28"/>
                <w:lang w:val="uk-UA"/>
              </w:rPr>
            </w:pPr>
            <w:r w:rsidRPr="00643D1F">
              <w:rPr>
                <w:sz w:val="28"/>
                <w:szCs w:val="28"/>
                <w:lang w:val="uk-UA"/>
              </w:rPr>
              <w:t>500 000 грн.</w:t>
            </w:r>
          </w:p>
        </w:tc>
      </w:tr>
    </w:tbl>
    <w:p w14:paraId="78BBAF18" w14:textId="77777777" w:rsidR="001B6B8B" w:rsidRPr="00CC02CA" w:rsidRDefault="001B6B8B" w:rsidP="001B6B8B">
      <w:pPr>
        <w:rPr>
          <w:b/>
          <w:sz w:val="28"/>
          <w:szCs w:val="28"/>
          <w:lang w:val="uk-UA"/>
        </w:rPr>
        <w:sectPr w:rsidR="001B6B8B" w:rsidRPr="00CC02CA" w:rsidSect="000421D7">
          <w:pgSz w:w="11906" w:h="16838"/>
          <w:pgMar w:top="1021" w:right="567" w:bottom="964" w:left="1701" w:header="1134" w:footer="1134" w:gutter="0"/>
          <w:cols w:space="720"/>
          <w:docGrid w:linePitch="360"/>
        </w:sectPr>
      </w:pPr>
    </w:p>
    <w:p w14:paraId="533920D5" w14:textId="77777777" w:rsidR="001B6B8B" w:rsidRPr="00CC02CA" w:rsidRDefault="001B6B8B" w:rsidP="001B6B8B">
      <w:pPr>
        <w:jc w:val="center"/>
        <w:rPr>
          <w:b/>
          <w:sz w:val="28"/>
          <w:szCs w:val="28"/>
          <w:lang w:val="uk-UA"/>
        </w:rPr>
      </w:pPr>
      <w:r>
        <w:rPr>
          <w:b/>
          <w:sz w:val="28"/>
          <w:szCs w:val="28"/>
          <w:lang w:val="uk-UA"/>
        </w:rPr>
        <w:lastRenderedPageBreak/>
        <w:t>2</w:t>
      </w:r>
      <w:r w:rsidRPr="00CC02CA">
        <w:rPr>
          <w:b/>
          <w:sz w:val="28"/>
          <w:szCs w:val="28"/>
          <w:lang w:val="uk-UA"/>
        </w:rPr>
        <w:t>. Опис та завдання Програми</w:t>
      </w:r>
    </w:p>
    <w:p w14:paraId="51AD619F" w14:textId="77777777" w:rsidR="001B6B8B" w:rsidRPr="00CC02CA" w:rsidRDefault="001B6B8B" w:rsidP="001B6B8B">
      <w:pPr>
        <w:jc w:val="center"/>
        <w:rPr>
          <w:b/>
          <w:sz w:val="28"/>
          <w:szCs w:val="28"/>
          <w:lang w:val="uk-UA"/>
        </w:rPr>
      </w:pPr>
    </w:p>
    <w:p w14:paraId="0386ED3A" w14:textId="77777777" w:rsidR="001B6B8B" w:rsidRDefault="001B6B8B" w:rsidP="00E027E1">
      <w:pPr>
        <w:ind w:firstLine="567"/>
        <w:jc w:val="both"/>
        <w:rPr>
          <w:sz w:val="28"/>
          <w:szCs w:val="28"/>
          <w:lang w:val="uk-UA"/>
        </w:rPr>
      </w:pPr>
      <w:r w:rsidRPr="00CC02CA">
        <w:rPr>
          <w:sz w:val="28"/>
          <w:szCs w:val="28"/>
          <w:lang w:val="uk-UA"/>
        </w:rPr>
        <w:t>На території Славутської міської територіальної громади діють декілька програм, відповідно до яких можна виконати роботи з капітального та поточного ремонту житлового фонду та впроваджувати заходи з енергозбереження.</w:t>
      </w:r>
    </w:p>
    <w:p w14:paraId="6A478317" w14:textId="77777777" w:rsidR="001B6B8B" w:rsidRPr="00A77BCC" w:rsidRDefault="001B6B8B" w:rsidP="00E027E1">
      <w:pPr>
        <w:ind w:firstLine="567"/>
        <w:jc w:val="both"/>
        <w:rPr>
          <w:sz w:val="28"/>
          <w:szCs w:val="28"/>
          <w:lang w:val="uk-UA"/>
        </w:rPr>
      </w:pPr>
      <w:r>
        <w:rPr>
          <w:sz w:val="28"/>
          <w:szCs w:val="28"/>
          <w:lang w:val="uk-UA"/>
        </w:rPr>
        <w:t xml:space="preserve">Житловий фонд </w:t>
      </w:r>
      <w:r w:rsidRPr="00A77BCC">
        <w:rPr>
          <w:sz w:val="28"/>
          <w:szCs w:val="28"/>
          <w:lang w:val="uk-UA"/>
        </w:rPr>
        <w:t xml:space="preserve">Славутської міської ТГ через тривалу експлуатацію без капітального ремонту потребує значних фінансових вкладень. Більша частина будинків забудована до 40-х та в 60-х роках минулого століття. </w:t>
      </w:r>
    </w:p>
    <w:p w14:paraId="547CEBF6" w14:textId="77777777" w:rsidR="001B6B8B" w:rsidRPr="00CC02CA" w:rsidRDefault="001B6B8B" w:rsidP="00E027E1">
      <w:pPr>
        <w:ind w:firstLine="567"/>
        <w:jc w:val="both"/>
        <w:rPr>
          <w:sz w:val="28"/>
          <w:szCs w:val="28"/>
          <w:lang w:val="uk-UA"/>
        </w:rPr>
      </w:pPr>
      <w:r w:rsidRPr="00A77BCC">
        <w:rPr>
          <w:sz w:val="28"/>
          <w:szCs w:val="28"/>
          <w:lang w:val="uk-UA"/>
        </w:rPr>
        <w:t>На даний час виникає необхідність оперативно проводити капітальні ремонти у випадках виникнення</w:t>
      </w:r>
      <w:r w:rsidRPr="00CC02CA">
        <w:rPr>
          <w:sz w:val="28"/>
          <w:szCs w:val="28"/>
          <w:lang w:val="uk-UA"/>
        </w:rPr>
        <w:t xml:space="preserve"> аварійних ситуацій та впроваджувати заходи з енергозбереження, які дозволять зменшити витрати на будинок та є доступними для співвласників багатоквартирного будинку. Така організація співвласників в подальшому дасть можливість </w:t>
      </w:r>
      <w:r>
        <w:rPr>
          <w:sz w:val="28"/>
          <w:szCs w:val="28"/>
          <w:lang w:val="uk-UA"/>
        </w:rPr>
        <w:t>підвищити ефективність управління багатоквартирними будинками та продовжити строк їх експлуатації</w:t>
      </w:r>
      <w:r w:rsidRPr="00CC02CA">
        <w:rPr>
          <w:sz w:val="28"/>
          <w:szCs w:val="28"/>
          <w:lang w:val="uk-UA"/>
        </w:rPr>
        <w:t>.</w:t>
      </w:r>
    </w:p>
    <w:p w14:paraId="577517B4" w14:textId="77777777" w:rsidR="001B6B8B" w:rsidRPr="00CC02CA" w:rsidRDefault="001B6B8B" w:rsidP="00E027E1">
      <w:pPr>
        <w:pStyle w:val="11"/>
        <w:spacing w:before="0" w:after="0" w:line="240" w:lineRule="auto"/>
        <w:ind w:left="62" w:firstLine="505"/>
        <w:jc w:val="both"/>
        <w:rPr>
          <w:rFonts w:ascii="Times New Roman" w:hAnsi="Times New Roman" w:cs="Times New Roman"/>
          <w:color w:val="auto"/>
          <w:sz w:val="28"/>
          <w:szCs w:val="28"/>
        </w:rPr>
      </w:pPr>
      <w:r w:rsidRPr="00CC02CA">
        <w:rPr>
          <w:rFonts w:ascii="Times New Roman" w:hAnsi="Times New Roman" w:cs="Times New Roman"/>
          <w:color w:val="auto"/>
          <w:sz w:val="28"/>
          <w:szCs w:val="28"/>
        </w:rPr>
        <w:t xml:space="preserve">Проблемою абсолютної більшості ОСББ  є нестача обігових коштів для вирішення нагальних питань. Створення та функціонування Револьверного Фонду (далі - Фонд) надає можливість отримати кошти без банківських процентів та зайвих документів за умови повернення протягом одного року. </w:t>
      </w:r>
    </w:p>
    <w:p w14:paraId="421B3E57" w14:textId="77777777" w:rsidR="001B6B8B" w:rsidRPr="00CC02CA" w:rsidRDefault="001B6B8B" w:rsidP="00E027E1">
      <w:pPr>
        <w:ind w:firstLine="567"/>
        <w:jc w:val="both"/>
        <w:rPr>
          <w:sz w:val="28"/>
          <w:szCs w:val="28"/>
          <w:lang w:val="uk-UA"/>
        </w:rPr>
      </w:pPr>
      <w:r w:rsidRPr="00CC02CA">
        <w:rPr>
          <w:sz w:val="28"/>
          <w:szCs w:val="28"/>
          <w:lang w:val="uk-UA"/>
        </w:rPr>
        <w:t>Для</w:t>
      </w:r>
      <w:r>
        <w:rPr>
          <w:sz w:val="28"/>
          <w:szCs w:val="28"/>
          <w:lang w:val="uk-UA"/>
        </w:rPr>
        <w:t xml:space="preserve"> </w:t>
      </w:r>
      <w:r w:rsidRPr="00CC02CA">
        <w:rPr>
          <w:sz w:val="28"/>
          <w:szCs w:val="28"/>
          <w:lang w:val="uk-UA"/>
        </w:rPr>
        <w:t xml:space="preserve"> вирішення </w:t>
      </w:r>
      <w:r>
        <w:rPr>
          <w:sz w:val="28"/>
          <w:szCs w:val="28"/>
          <w:lang w:val="uk-UA"/>
        </w:rPr>
        <w:t xml:space="preserve"> </w:t>
      </w:r>
      <w:r w:rsidRPr="00CC02CA">
        <w:rPr>
          <w:sz w:val="28"/>
          <w:szCs w:val="28"/>
          <w:lang w:val="uk-UA"/>
        </w:rPr>
        <w:t>зазначених проблем</w:t>
      </w:r>
      <w:r>
        <w:rPr>
          <w:sz w:val="28"/>
          <w:szCs w:val="28"/>
          <w:lang w:val="uk-UA"/>
        </w:rPr>
        <w:t xml:space="preserve"> </w:t>
      </w:r>
      <w:r w:rsidRPr="00CC02CA">
        <w:rPr>
          <w:sz w:val="28"/>
          <w:szCs w:val="28"/>
          <w:lang w:val="uk-UA"/>
        </w:rPr>
        <w:t xml:space="preserve"> розроблена Програм</w:t>
      </w:r>
      <w:r>
        <w:rPr>
          <w:sz w:val="28"/>
          <w:szCs w:val="28"/>
          <w:lang w:val="uk-UA"/>
        </w:rPr>
        <w:t>а</w:t>
      </w:r>
      <w:r w:rsidRPr="00CC02CA">
        <w:rPr>
          <w:sz w:val="28"/>
          <w:szCs w:val="28"/>
          <w:lang w:val="uk-UA"/>
        </w:rPr>
        <w:t xml:space="preserve"> впровадження </w:t>
      </w:r>
    </w:p>
    <w:p w14:paraId="2A33634D" w14:textId="77777777" w:rsidR="001B6B8B" w:rsidRPr="00CC02CA" w:rsidRDefault="001B6B8B" w:rsidP="001B6B8B">
      <w:pPr>
        <w:jc w:val="both"/>
        <w:rPr>
          <w:sz w:val="28"/>
          <w:szCs w:val="28"/>
          <w:lang w:val="uk-UA"/>
        </w:rPr>
      </w:pPr>
      <w:r w:rsidRPr="00CC02CA">
        <w:rPr>
          <w:sz w:val="28"/>
          <w:szCs w:val="28"/>
          <w:lang w:val="uk-UA"/>
        </w:rPr>
        <w:t xml:space="preserve">заходів з енергозбереження, реконструкції, капітального ремонту і термомодернізації </w:t>
      </w:r>
      <w:r>
        <w:rPr>
          <w:sz w:val="28"/>
          <w:szCs w:val="28"/>
          <w:lang w:val="uk-UA"/>
        </w:rPr>
        <w:t xml:space="preserve">багатоквартирних житлових будинків, в яких створено </w:t>
      </w:r>
      <w:r w:rsidRPr="00CC02CA">
        <w:rPr>
          <w:sz w:val="28"/>
          <w:szCs w:val="28"/>
          <w:lang w:val="uk-UA"/>
        </w:rPr>
        <w:t xml:space="preserve">об’єднання співвласників багатоквартирних будинків на території Славутської міської територіальної громади  на 2022 – 2024 роки (далі - Програма). </w:t>
      </w:r>
    </w:p>
    <w:p w14:paraId="107556B2" w14:textId="77777777" w:rsidR="001B6B8B" w:rsidRPr="00CC02CA" w:rsidRDefault="001B6B8B" w:rsidP="001B6B8B">
      <w:pPr>
        <w:pStyle w:val="11"/>
        <w:spacing w:before="0" w:after="0" w:line="240" w:lineRule="auto"/>
        <w:ind w:left="62" w:firstLine="330"/>
        <w:jc w:val="both"/>
        <w:rPr>
          <w:rFonts w:ascii="Times New Roman" w:hAnsi="Times New Roman" w:cs="Times New Roman"/>
          <w:color w:val="auto"/>
          <w:sz w:val="28"/>
          <w:szCs w:val="28"/>
        </w:rPr>
      </w:pPr>
    </w:p>
    <w:p w14:paraId="008B965A" w14:textId="77777777" w:rsidR="001B6B8B" w:rsidRPr="00CC02CA" w:rsidRDefault="001B6B8B" w:rsidP="001B6B8B">
      <w:pPr>
        <w:pStyle w:val="11"/>
        <w:spacing w:before="0" w:after="0" w:line="240" w:lineRule="auto"/>
        <w:ind w:left="2832" w:firstLine="708"/>
        <w:rPr>
          <w:rFonts w:ascii="Times New Roman" w:hAnsi="Times New Roman" w:cs="Times New Roman"/>
          <w:b/>
          <w:color w:val="auto"/>
          <w:sz w:val="28"/>
          <w:szCs w:val="28"/>
        </w:rPr>
      </w:pPr>
      <w:r>
        <w:rPr>
          <w:rFonts w:ascii="Times New Roman" w:hAnsi="Times New Roman" w:cs="Times New Roman"/>
          <w:b/>
          <w:color w:val="auto"/>
          <w:sz w:val="28"/>
          <w:szCs w:val="28"/>
        </w:rPr>
        <w:t>3</w:t>
      </w:r>
      <w:r w:rsidRPr="00CC02CA">
        <w:rPr>
          <w:rFonts w:ascii="Times New Roman" w:hAnsi="Times New Roman" w:cs="Times New Roman"/>
          <w:b/>
          <w:color w:val="auto"/>
          <w:sz w:val="28"/>
          <w:szCs w:val="28"/>
        </w:rPr>
        <w:t>.Мета Програми</w:t>
      </w:r>
    </w:p>
    <w:p w14:paraId="0613AA34" w14:textId="77777777" w:rsidR="001B6B8B" w:rsidRPr="00CC02CA" w:rsidRDefault="001B6B8B" w:rsidP="001B6B8B">
      <w:pPr>
        <w:ind w:firstLine="708"/>
        <w:jc w:val="both"/>
        <w:rPr>
          <w:sz w:val="28"/>
          <w:szCs w:val="28"/>
          <w:lang w:val="uk-UA"/>
        </w:rPr>
      </w:pPr>
    </w:p>
    <w:p w14:paraId="3B754683" w14:textId="77777777" w:rsidR="001B6B8B" w:rsidRPr="00CC02CA" w:rsidRDefault="001B6B8B" w:rsidP="001B6B8B">
      <w:pPr>
        <w:ind w:firstLine="567"/>
        <w:jc w:val="both"/>
        <w:rPr>
          <w:sz w:val="28"/>
          <w:szCs w:val="28"/>
        </w:rPr>
      </w:pPr>
      <w:r>
        <w:rPr>
          <w:sz w:val="28"/>
          <w:szCs w:val="28"/>
          <w:lang w:val="uk-UA"/>
        </w:rPr>
        <w:t>3</w:t>
      </w:r>
      <w:r w:rsidRPr="00CC02CA">
        <w:rPr>
          <w:sz w:val="28"/>
          <w:szCs w:val="28"/>
          <w:lang w:val="uk-UA"/>
        </w:rPr>
        <w:t>.1. Метою Програми є популяризація впровадження заходів з енергозбереження, реконструкції, капітального ремонту і термомодернізації багатоквартирних житлових будинків</w:t>
      </w:r>
      <w:r>
        <w:rPr>
          <w:sz w:val="28"/>
          <w:szCs w:val="28"/>
          <w:lang w:val="uk-UA"/>
        </w:rPr>
        <w:t>,</w:t>
      </w:r>
      <w:r w:rsidRPr="00CC02CA">
        <w:rPr>
          <w:sz w:val="28"/>
          <w:szCs w:val="28"/>
          <w:lang w:val="uk-UA"/>
        </w:rPr>
        <w:t xml:space="preserve"> в яких створено об’єднання співвласників багатоквартирних будинків на території Славутської міської територіальної громади. </w:t>
      </w:r>
      <w:r w:rsidRPr="00CC02CA">
        <w:rPr>
          <w:sz w:val="28"/>
          <w:szCs w:val="28"/>
        </w:rPr>
        <w:t>Кінцева мета енергоресурсоощадної політики у багатоквартирних житлових будинках – скорочення витрат на оплату послуг газопостачання населенням та зниження рівня використання природного газу в побуті.</w:t>
      </w:r>
    </w:p>
    <w:p w14:paraId="1D1EE8B7" w14:textId="77777777" w:rsidR="001B6B8B" w:rsidRPr="00CC02CA" w:rsidRDefault="001B6B8B" w:rsidP="001B6B8B">
      <w:pPr>
        <w:ind w:firstLine="540"/>
        <w:jc w:val="both"/>
        <w:rPr>
          <w:sz w:val="28"/>
          <w:szCs w:val="28"/>
        </w:rPr>
      </w:pPr>
      <w:r>
        <w:rPr>
          <w:sz w:val="28"/>
          <w:szCs w:val="28"/>
          <w:lang w:val="uk-UA"/>
        </w:rPr>
        <w:t>3</w:t>
      </w:r>
      <w:r w:rsidRPr="00CC02CA">
        <w:rPr>
          <w:sz w:val="28"/>
          <w:szCs w:val="28"/>
        </w:rPr>
        <w:t>.2. Стимулювання залучення інвестицій для проведення заходів з модернізації будинків.</w:t>
      </w:r>
    </w:p>
    <w:p w14:paraId="45D275E5" w14:textId="77777777" w:rsidR="001B6B8B" w:rsidRPr="00CC02CA" w:rsidRDefault="001B6B8B" w:rsidP="001B6B8B">
      <w:pPr>
        <w:ind w:firstLine="567"/>
        <w:jc w:val="both"/>
        <w:rPr>
          <w:sz w:val="28"/>
          <w:szCs w:val="28"/>
          <w:lang w:val="uk-UA" w:eastAsia="uk-UA"/>
        </w:rPr>
      </w:pPr>
      <w:r>
        <w:rPr>
          <w:sz w:val="28"/>
          <w:szCs w:val="28"/>
          <w:lang w:val="uk-UA"/>
        </w:rPr>
        <w:t>3</w:t>
      </w:r>
      <w:r w:rsidRPr="00CC02CA">
        <w:rPr>
          <w:sz w:val="28"/>
          <w:szCs w:val="28"/>
        </w:rPr>
        <w:t>.3. Створення і запуск інституційного механізму стимулювання джерел донорського фінансування заходів з енергозбереження, реконструкції мереж теплопостачання і термомодернізації багатоквартирних житлових будинків.</w:t>
      </w:r>
    </w:p>
    <w:p w14:paraId="36019B9F" w14:textId="77777777" w:rsidR="001B6B8B" w:rsidRPr="00CC02CA" w:rsidRDefault="001B6B8B" w:rsidP="001B6B8B">
      <w:pPr>
        <w:ind w:firstLine="567"/>
        <w:jc w:val="both"/>
        <w:rPr>
          <w:sz w:val="28"/>
          <w:szCs w:val="28"/>
          <w:lang w:val="uk-UA" w:eastAsia="uk-UA"/>
        </w:rPr>
      </w:pPr>
    </w:p>
    <w:p w14:paraId="76BBFCE6" w14:textId="77777777" w:rsidR="001B6B8B" w:rsidRPr="00CC02CA" w:rsidRDefault="001B6B8B" w:rsidP="001B6B8B">
      <w:pPr>
        <w:rPr>
          <w:b/>
          <w:bCs/>
          <w:sz w:val="28"/>
          <w:szCs w:val="28"/>
        </w:rPr>
      </w:pPr>
      <w:r w:rsidRPr="00CC02CA">
        <w:t xml:space="preserve">                       </w:t>
      </w:r>
      <w:r>
        <w:tab/>
      </w:r>
      <w:r>
        <w:tab/>
      </w:r>
      <w:r>
        <w:rPr>
          <w:b/>
          <w:bCs/>
          <w:sz w:val="28"/>
          <w:szCs w:val="28"/>
          <w:lang w:val="uk-UA"/>
        </w:rPr>
        <w:t>4</w:t>
      </w:r>
      <w:r w:rsidRPr="00CC02CA">
        <w:rPr>
          <w:b/>
          <w:bCs/>
          <w:sz w:val="28"/>
          <w:szCs w:val="28"/>
        </w:rPr>
        <w:t xml:space="preserve">. Заходи реалізації </w:t>
      </w:r>
      <w:r w:rsidRPr="00CC02CA">
        <w:rPr>
          <w:b/>
          <w:bCs/>
          <w:sz w:val="28"/>
          <w:szCs w:val="28"/>
          <w:lang w:val="uk-UA"/>
        </w:rPr>
        <w:t>П</w:t>
      </w:r>
      <w:r w:rsidRPr="00CC02CA">
        <w:rPr>
          <w:b/>
          <w:bCs/>
          <w:sz w:val="28"/>
          <w:szCs w:val="28"/>
        </w:rPr>
        <w:t>рограми</w:t>
      </w:r>
    </w:p>
    <w:p w14:paraId="24E1F11A" w14:textId="77777777" w:rsidR="001B6B8B" w:rsidRPr="00CC02CA" w:rsidRDefault="001B6B8B" w:rsidP="001B6B8B">
      <w:pPr>
        <w:ind w:left="1416"/>
        <w:jc w:val="both"/>
        <w:rPr>
          <w:sz w:val="28"/>
          <w:szCs w:val="28"/>
          <w:lang w:val="uk-UA"/>
        </w:rPr>
      </w:pPr>
    </w:p>
    <w:p w14:paraId="0AEB3B81" w14:textId="77777777" w:rsidR="001B6B8B" w:rsidRPr="00CC02CA" w:rsidRDefault="001B6B8B" w:rsidP="001B6B8B">
      <w:pPr>
        <w:ind w:firstLine="567"/>
        <w:jc w:val="both"/>
        <w:rPr>
          <w:sz w:val="28"/>
          <w:szCs w:val="28"/>
        </w:rPr>
      </w:pPr>
      <w:r>
        <w:rPr>
          <w:sz w:val="28"/>
          <w:szCs w:val="28"/>
          <w:lang w:val="uk-UA"/>
        </w:rPr>
        <w:t>4</w:t>
      </w:r>
      <w:r w:rsidRPr="00CC02CA">
        <w:rPr>
          <w:sz w:val="28"/>
          <w:szCs w:val="28"/>
        </w:rPr>
        <w:t>.1.Для успішної реалізації Програми мають бути застосовані такі процеси:</w:t>
      </w:r>
    </w:p>
    <w:p w14:paraId="7D567B28" w14:textId="77777777" w:rsidR="001B6B8B" w:rsidRPr="00CC02CA" w:rsidRDefault="001B6B8B" w:rsidP="001B6B8B">
      <w:pPr>
        <w:ind w:firstLine="567"/>
        <w:jc w:val="both"/>
        <w:rPr>
          <w:sz w:val="28"/>
          <w:szCs w:val="28"/>
        </w:rPr>
      </w:pPr>
      <w:r>
        <w:rPr>
          <w:sz w:val="28"/>
          <w:szCs w:val="28"/>
          <w:lang w:val="uk-UA"/>
        </w:rPr>
        <w:t>4</w:t>
      </w:r>
      <w:r w:rsidRPr="00CC02CA">
        <w:rPr>
          <w:sz w:val="28"/>
          <w:szCs w:val="28"/>
        </w:rPr>
        <w:t xml:space="preserve">.1.1. Популяризація Програми серед мешканців </w:t>
      </w:r>
      <w:r w:rsidRPr="00CC02CA">
        <w:rPr>
          <w:sz w:val="28"/>
          <w:szCs w:val="28"/>
          <w:lang w:val="uk-UA"/>
        </w:rPr>
        <w:t xml:space="preserve">будинків де створено об’єднання </w:t>
      </w:r>
      <w:r w:rsidRPr="00CC02CA">
        <w:rPr>
          <w:sz w:val="28"/>
          <w:szCs w:val="28"/>
        </w:rPr>
        <w:t>співвласників багатоквартирних будинків через засоби масової інформації, “круглі столи“, тощо.</w:t>
      </w:r>
    </w:p>
    <w:p w14:paraId="79BFAFAE" w14:textId="77777777" w:rsidR="001B6B8B" w:rsidRPr="00CC02CA" w:rsidRDefault="001B6B8B" w:rsidP="001B6B8B">
      <w:pPr>
        <w:ind w:firstLine="567"/>
        <w:jc w:val="both"/>
        <w:rPr>
          <w:sz w:val="28"/>
          <w:szCs w:val="28"/>
        </w:rPr>
      </w:pPr>
      <w:r>
        <w:rPr>
          <w:sz w:val="28"/>
          <w:szCs w:val="28"/>
          <w:lang w:val="uk-UA"/>
        </w:rPr>
        <w:t>4</w:t>
      </w:r>
      <w:r w:rsidRPr="00CC02CA">
        <w:rPr>
          <w:sz w:val="28"/>
          <w:szCs w:val="28"/>
        </w:rPr>
        <w:t xml:space="preserve">.1.2.Залучення до розробки бізнес-планів, техніко-економічного та фінансового забезпечення енергоефективної модернізації житлового фонду всіх </w:t>
      </w:r>
      <w:r w:rsidRPr="00CC02CA">
        <w:rPr>
          <w:sz w:val="28"/>
          <w:szCs w:val="28"/>
        </w:rPr>
        <w:lastRenderedPageBreak/>
        <w:t>зацікавлених сторін, зокрема, виконавчих органів місцевого самоврядування, фінансово-кредитних установ, міжнародних організацій та фінансових установ.</w:t>
      </w:r>
    </w:p>
    <w:p w14:paraId="49C393AE" w14:textId="77777777" w:rsidR="001B6B8B" w:rsidRPr="00CC02CA" w:rsidRDefault="001B6B8B" w:rsidP="001B6B8B">
      <w:pPr>
        <w:ind w:firstLine="567"/>
        <w:jc w:val="both"/>
        <w:rPr>
          <w:sz w:val="28"/>
          <w:szCs w:val="28"/>
        </w:rPr>
      </w:pPr>
      <w:r>
        <w:rPr>
          <w:sz w:val="28"/>
          <w:szCs w:val="28"/>
          <w:lang w:val="uk-UA"/>
        </w:rPr>
        <w:t>4</w:t>
      </w:r>
      <w:r w:rsidRPr="00CC02CA">
        <w:rPr>
          <w:sz w:val="28"/>
          <w:szCs w:val="28"/>
        </w:rPr>
        <w:t>.1.3.Залучення у процесі реалізації Програми всіх доступних джерел фінансування – коштів мешканців, коштів бюджету Славутської міської ТГ, коштів міжнародних фінансових установ і організацій, коштів донорських організацій тощо.</w:t>
      </w:r>
    </w:p>
    <w:p w14:paraId="6F056295" w14:textId="77777777" w:rsidR="001B6B8B" w:rsidRPr="00CC02CA" w:rsidRDefault="001B6B8B" w:rsidP="001B6B8B">
      <w:pPr>
        <w:ind w:firstLine="567"/>
        <w:jc w:val="both"/>
        <w:rPr>
          <w:sz w:val="28"/>
          <w:szCs w:val="28"/>
        </w:rPr>
      </w:pPr>
      <w:r>
        <w:rPr>
          <w:sz w:val="28"/>
          <w:szCs w:val="28"/>
          <w:lang w:val="uk-UA"/>
        </w:rPr>
        <w:t>4</w:t>
      </w:r>
      <w:r w:rsidRPr="00CC02CA">
        <w:rPr>
          <w:sz w:val="28"/>
          <w:szCs w:val="28"/>
        </w:rPr>
        <w:t>.1.4.Створення системи надання поворотної фінансової допомоги для впровадження заходів з енергозбереження, реконструкції і модернізації житлового фонду Славутської міської територіальної громади, у результаті реалізації якої жителі отримають зниження видатків на оплату за спожиті житлово-комунальні послуги завдяки енергозбереженню.</w:t>
      </w:r>
    </w:p>
    <w:p w14:paraId="3CA3EF4E" w14:textId="77777777" w:rsidR="001B6B8B" w:rsidRPr="00CC02CA" w:rsidRDefault="001B6B8B" w:rsidP="001B6B8B">
      <w:pPr>
        <w:ind w:firstLine="567"/>
        <w:jc w:val="both"/>
        <w:rPr>
          <w:sz w:val="28"/>
          <w:szCs w:val="28"/>
          <w:lang w:val="uk-UA"/>
        </w:rPr>
      </w:pPr>
      <w:r>
        <w:rPr>
          <w:sz w:val="28"/>
          <w:szCs w:val="28"/>
          <w:lang w:val="uk-UA"/>
        </w:rPr>
        <w:t>4</w:t>
      </w:r>
      <w:r w:rsidRPr="00CC02CA">
        <w:rPr>
          <w:sz w:val="28"/>
          <w:szCs w:val="28"/>
        </w:rPr>
        <w:t xml:space="preserve">.1.5.Розробка та затвердження </w:t>
      </w:r>
      <w:r w:rsidRPr="00CC02CA">
        <w:rPr>
          <w:sz w:val="28"/>
          <w:szCs w:val="28"/>
          <w:lang w:val="uk-UA"/>
        </w:rPr>
        <w:t>Порядку виділення та використання коштів бюджету Славутської міської територіальної громади на фінансову підтримку об’єднань співвласників багатоквартирних будинків</w:t>
      </w:r>
      <w:r w:rsidRPr="00CC02CA">
        <w:rPr>
          <w:sz w:val="28"/>
          <w:szCs w:val="28"/>
        </w:rPr>
        <w:t>.</w:t>
      </w:r>
    </w:p>
    <w:p w14:paraId="782062DE" w14:textId="0EC780D1" w:rsidR="001B6B8B" w:rsidRPr="00CC02CA" w:rsidRDefault="001B6B8B" w:rsidP="001B6B8B">
      <w:pPr>
        <w:ind w:firstLine="567"/>
        <w:jc w:val="both"/>
        <w:rPr>
          <w:sz w:val="28"/>
          <w:szCs w:val="28"/>
          <w:lang w:val="uk-UA"/>
        </w:rPr>
      </w:pPr>
      <w:r>
        <w:rPr>
          <w:sz w:val="28"/>
          <w:szCs w:val="28"/>
          <w:lang w:val="uk-UA"/>
        </w:rPr>
        <w:t>4</w:t>
      </w:r>
      <w:r w:rsidRPr="00CC02CA">
        <w:rPr>
          <w:sz w:val="28"/>
          <w:szCs w:val="28"/>
        </w:rPr>
        <w:t>.1.6.Організаційна підтримка та допомога власникам житлового фонду у процесі розробки фінансово-економічного обґрунтування доцільності залучення коштів позики.</w:t>
      </w:r>
    </w:p>
    <w:p w14:paraId="0D7DCF32" w14:textId="77777777" w:rsidR="001B6B8B" w:rsidRPr="00CC02CA" w:rsidRDefault="001B6B8B" w:rsidP="001B6B8B">
      <w:pPr>
        <w:ind w:firstLine="567"/>
        <w:jc w:val="both"/>
        <w:rPr>
          <w:sz w:val="28"/>
          <w:szCs w:val="28"/>
          <w:lang w:val="uk-UA"/>
        </w:rPr>
      </w:pPr>
    </w:p>
    <w:p w14:paraId="2E825E0C" w14:textId="77777777" w:rsidR="001B6B8B" w:rsidRPr="00CC02CA" w:rsidRDefault="001B6B8B" w:rsidP="001B6B8B">
      <w:pPr>
        <w:jc w:val="center"/>
        <w:rPr>
          <w:sz w:val="28"/>
          <w:szCs w:val="28"/>
          <w:lang w:val="uk-UA"/>
        </w:rPr>
      </w:pPr>
      <w:r>
        <w:rPr>
          <w:b/>
          <w:bCs/>
          <w:sz w:val="28"/>
          <w:szCs w:val="28"/>
          <w:lang w:val="uk-UA"/>
        </w:rPr>
        <w:t>5</w:t>
      </w:r>
      <w:r w:rsidRPr="00CC02CA">
        <w:rPr>
          <w:b/>
          <w:bCs/>
          <w:sz w:val="28"/>
          <w:szCs w:val="28"/>
          <w:lang w:val="uk-UA"/>
        </w:rPr>
        <w:t>.</w:t>
      </w:r>
      <w:r w:rsidRPr="00CC02CA">
        <w:rPr>
          <w:b/>
          <w:bCs/>
          <w:sz w:val="28"/>
          <w:szCs w:val="28"/>
        </w:rPr>
        <w:t> </w:t>
      </w:r>
      <w:r w:rsidRPr="00CC02CA">
        <w:rPr>
          <w:b/>
          <w:bCs/>
          <w:sz w:val="28"/>
          <w:szCs w:val="28"/>
          <w:lang w:val="uk-UA"/>
        </w:rPr>
        <w:t>Механізм реалізації Програми</w:t>
      </w:r>
    </w:p>
    <w:p w14:paraId="5A5EC4A1" w14:textId="77777777" w:rsidR="001B6B8B" w:rsidRPr="00CC02CA" w:rsidRDefault="001B6B8B" w:rsidP="001B6B8B">
      <w:pPr>
        <w:ind w:left="567"/>
        <w:jc w:val="center"/>
        <w:rPr>
          <w:sz w:val="28"/>
          <w:szCs w:val="28"/>
          <w:lang w:val="uk-UA"/>
        </w:rPr>
      </w:pPr>
    </w:p>
    <w:p w14:paraId="00AA3F44" w14:textId="77777777" w:rsidR="001B6B8B" w:rsidRPr="00CC02CA" w:rsidRDefault="001B6B8B" w:rsidP="001B6B8B">
      <w:pPr>
        <w:ind w:firstLine="567"/>
        <w:jc w:val="both"/>
        <w:rPr>
          <w:sz w:val="28"/>
          <w:szCs w:val="28"/>
          <w:lang w:val="uk-UA"/>
        </w:rPr>
      </w:pPr>
      <w:r>
        <w:rPr>
          <w:sz w:val="28"/>
          <w:szCs w:val="28"/>
          <w:lang w:val="uk-UA"/>
        </w:rPr>
        <w:t>5</w:t>
      </w:r>
      <w:r w:rsidRPr="00CC02CA">
        <w:rPr>
          <w:sz w:val="28"/>
          <w:szCs w:val="28"/>
          <w:lang w:val="uk-UA"/>
        </w:rPr>
        <w:t>.1.Суть механізму Програми полягає у тому, що з бюджету             Славутської міської ТГ надається поворотна строкова фінансова допомога на           впровадження заходів з енергозбереження, реконструкції, капітального ремонту і термомодернізації багатоквартирних житлових будинків де створено ОСББ.</w:t>
      </w:r>
    </w:p>
    <w:p w14:paraId="1E49C0F6" w14:textId="77777777" w:rsidR="001B6B8B" w:rsidRPr="00CC02CA" w:rsidRDefault="001B6B8B" w:rsidP="001B6B8B">
      <w:pPr>
        <w:ind w:firstLine="567"/>
        <w:jc w:val="both"/>
        <w:rPr>
          <w:sz w:val="28"/>
          <w:szCs w:val="28"/>
          <w:lang w:val="uk-UA"/>
        </w:rPr>
      </w:pPr>
      <w:r>
        <w:rPr>
          <w:sz w:val="28"/>
          <w:szCs w:val="28"/>
          <w:lang w:val="uk-UA"/>
        </w:rPr>
        <w:t>5</w:t>
      </w:r>
      <w:r w:rsidRPr="00CC02CA">
        <w:rPr>
          <w:sz w:val="28"/>
          <w:szCs w:val="28"/>
          <w:lang w:val="uk-UA"/>
        </w:rPr>
        <w:t>.2.Надання та повернення фінансової допомоги вказаної у п.</w:t>
      </w:r>
      <w:r>
        <w:rPr>
          <w:sz w:val="28"/>
          <w:szCs w:val="28"/>
          <w:lang w:val="uk-UA"/>
        </w:rPr>
        <w:t>5</w:t>
      </w:r>
      <w:r w:rsidRPr="00CC02CA">
        <w:rPr>
          <w:sz w:val="28"/>
          <w:szCs w:val="28"/>
          <w:lang w:val="uk-UA"/>
        </w:rPr>
        <w:t xml:space="preserve">.1 цієї Програми  здійснюється на підставі Договору про надання строкової поворотної фінансової допомоги (позики), укладеного між Позикодавцем визначеним згідно Порядку виділення та використання коштів бюджету Славутської міської територіальної громади на фінансову підтримку об’єднань співвласників багатоквартирних будинків на виконання Програми впровадження заходів з енергозбереження, реконструкції, </w:t>
      </w:r>
      <w:r>
        <w:rPr>
          <w:sz w:val="28"/>
          <w:szCs w:val="28"/>
          <w:lang w:val="uk-UA"/>
        </w:rPr>
        <w:t>к</w:t>
      </w:r>
      <w:r w:rsidRPr="00CC02CA">
        <w:rPr>
          <w:sz w:val="28"/>
          <w:szCs w:val="28"/>
          <w:lang w:val="uk-UA"/>
        </w:rPr>
        <w:t xml:space="preserve">апітального ремонту і термомодернізації </w:t>
      </w:r>
      <w:r>
        <w:rPr>
          <w:sz w:val="28"/>
          <w:szCs w:val="28"/>
          <w:lang w:val="uk-UA"/>
        </w:rPr>
        <w:t xml:space="preserve">багатоквартирних житлових будинків, в яких створено </w:t>
      </w:r>
      <w:r w:rsidRPr="00CC02CA">
        <w:rPr>
          <w:sz w:val="28"/>
          <w:szCs w:val="28"/>
          <w:lang w:val="uk-UA"/>
        </w:rPr>
        <w:t>об’єднання співвласників багатоквартирних будинків на території Славутської міської територіальної громади  на 2022 – 2024 роки</w:t>
      </w:r>
      <w:r>
        <w:rPr>
          <w:sz w:val="28"/>
          <w:szCs w:val="28"/>
          <w:lang w:val="uk-UA"/>
        </w:rPr>
        <w:t xml:space="preserve"> </w:t>
      </w:r>
      <w:r w:rsidRPr="00CC02CA">
        <w:rPr>
          <w:sz w:val="28"/>
          <w:szCs w:val="28"/>
          <w:lang w:val="uk-UA"/>
        </w:rPr>
        <w:t xml:space="preserve">та співвласниками </w:t>
      </w:r>
      <w:r>
        <w:rPr>
          <w:sz w:val="28"/>
          <w:szCs w:val="28"/>
          <w:lang w:val="uk-UA"/>
        </w:rPr>
        <w:t>б</w:t>
      </w:r>
      <w:r w:rsidRPr="00CC02CA">
        <w:rPr>
          <w:sz w:val="28"/>
          <w:szCs w:val="28"/>
          <w:lang w:val="uk-UA"/>
        </w:rPr>
        <w:t>агатоквартирного житлового будинку де створено ОСББ на території Славутської міської  територіальної громади,</w:t>
      </w:r>
      <w:r w:rsidRPr="00CC02CA">
        <w:rPr>
          <w:sz w:val="28"/>
          <w:szCs w:val="28"/>
        </w:rPr>
        <w:t> </w:t>
      </w:r>
      <w:r w:rsidRPr="00CC02CA">
        <w:rPr>
          <w:sz w:val="28"/>
          <w:szCs w:val="28"/>
          <w:lang w:val="uk-UA"/>
        </w:rPr>
        <w:t>(надалі</w:t>
      </w:r>
      <w:r w:rsidRPr="00CC02CA">
        <w:rPr>
          <w:sz w:val="28"/>
          <w:szCs w:val="28"/>
        </w:rPr>
        <w:t> </w:t>
      </w:r>
      <w:r w:rsidRPr="00CC02CA">
        <w:rPr>
          <w:sz w:val="28"/>
          <w:szCs w:val="28"/>
          <w:lang w:val="uk-UA"/>
        </w:rPr>
        <w:t>–</w:t>
      </w:r>
      <w:r w:rsidRPr="00CC02CA">
        <w:rPr>
          <w:sz w:val="28"/>
          <w:szCs w:val="28"/>
        </w:rPr>
        <w:t> </w:t>
      </w:r>
      <w:r w:rsidRPr="00CC02CA">
        <w:rPr>
          <w:sz w:val="28"/>
          <w:szCs w:val="28"/>
          <w:lang w:val="uk-UA"/>
        </w:rPr>
        <w:t>Договір).</w:t>
      </w:r>
    </w:p>
    <w:p w14:paraId="0E7C6C1F" w14:textId="77777777" w:rsidR="001B6B8B" w:rsidRPr="00CC02CA" w:rsidRDefault="001B6B8B" w:rsidP="001B6B8B">
      <w:pPr>
        <w:ind w:firstLine="567"/>
        <w:jc w:val="both"/>
        <w:rPr>
          <w:sz w:val="28"/>
          <w:szCs w:val="28"/>
        </w:rPr>
      </w:pPr>
      <w:r>
        <w:rPr>
          <w:sz w:val="28"/>
          <w:szCs w:val="28"/>
          <w:lang w:val="uk-UA"/>
        </w:rPr>
        <w:t>5</w:t>
      </w:r>
      <w:r w:rsidRPr="00CC02CA">
        <w:rPr>
          <w:sz w:val="28"/>
          <w:szCs w:val="28"/>
        </w:rPr>
        <w:t>.3.Поворотна фінансова допомога надається на реалізацію наступних  заходів:</w:t>
      </w:r>
    </w:p>
    <w:p w14:paraId="564C9C91" w14:textId="77777777" w:rsidR="001B6B8B" w:rsidRPr="00CC02CA" w:rsidRDefault="001B6B8B" w:rsidP="001B6B8B">
      <w:pPr>
        <w:ind w:left="1416" w:hanging="849"/>
        <w:rPr>
          <w:sz w:val="28"/>
          <w:szCs w:val="28"/>
        </w:rPr>
      </w:pPr>
      <w:r>
        <w:rPr>
          <w:sz w:val="28"/>
          <w:szCs w:val="28"/>
          <w:lang w:val="uk-UA"/>
        </w:rPr>
        <w:t>5</w:t>
      </w:r>
      <w:r w:rsidRPr="00CC02CA">
        <w:rPr>
          <w:sz w:val="28"/>
          <w:szCs w:val="28"/>
        </w:rPr>
        <w:t>.3.1. Модернізація та утеплення  стін фасаду.</w:t>
      </w:r>
    </w:p>
    <w:p w14:paraId="541F4AD1" w14:textId="77777777" w:rsidR="001B6B8B" w:rsidRPr="00CC02CA" w:rsidRDefault="001B6B8B" w:rsidP="001B6B8B">
      <w:pPr>
        <w:ind w:firstLine="567"/>
        <w:rPr>
          <w:sz w:val="28"/>
          <w:szCs w:val="28"/>
        </w:rPr>
      </w:pPr>
      <w:r>
        <w:rPr>
          <w:sz w:val="28"/>
          <w:szCs w:val="28"/>
          <w:lang w:val="uk-UA"/>
        </w:rPr>
        <w:t>5</w:t>
      </w:r>
      <w:r w:rsidRPr="00CC02CA">
        <w:rPr>
          <w:sz w:val="28"/>
          <w:szCs w:val="28"/>
        </w:rPr>
        <w:t xml:space="preserve">.3.2.Модернізація, реконструкція, </w:t>
      </w:r>
      <w:r w:rsidRPr="00CC02CA">
        <w:rPr>
          <w:sz w:val="28"/>
          <w:szCs w:val="28"/>
          <w:lang w:val="uk-UA"/>
        </w:rPr>
        <w:t>капітальний та поточний ремонт і</w:t>
      </w:r>
      <w:r w:rsidRPr="00CC02CA">
        <w:rPr>
          <w:sz w:val="28"/>
          <w:szCs w:val="28"/>
        </w:rPr>
        <w:t xml:space="preserve"> утеплення </w:t>
      </w:r>
      <w:r w:rsidRPr="00CC02CA">
        <w:rPr>
          <w:sz w:val="28"/>
          <w:szCs w:val="28"/>
          <w:lang w:val="uk-UA"/>
        </w:rPr>
        <w:t xml:space="preserve"> </w:t>
      </w:r>
      <w:r w:rsidRPr="00CC02CA">
        <w:rPr>
          <w:sz w:val="28"/>
          <w:szCs w:val="28"/>
        </w:rPr>
        <w:t>покрівель, дахового перекриття, підвальних приміщень.</w:t>
      </w:r>
    </w:p>
    <w:p w14:paraId="4F8617E1" w14:textId="77777777" w:rsidR="001B6B8B" w:rsidRPr="00CC02CA" w:rsidRDefault="001B6B8B" w:rsidP="001B6B8B">
      <w:pPr>
        <w:ind w:firstLine="567"/>
        <w:jc w:val="both"/>
        <w:rPr>
          <w:sz w:val="28"/>
          <w:szCs w:val="28"/>
        </w:rPr>
      </w:pPr>
      <w:r>
        <w:rPr>
          <w:sz w:val="28"/>
          <w:szCs w:val="28"/>
          <w:lang w:val="uk-UA"/>
        </w:rPr>
        <w:t>5</w:t>
      </w:r>
      <w:r w:rsidRPr="00CC02CA">
        <w:rPr>
          <w:sz w:val="28"/>
          <w:szCs w:val="28"/>
        </w:rPr>
        <w:t xml:space="preserve">.3.3.Реконструкція, </w:t>
      </w:r>
      <w:r w:rsidRPr="00CC02CA">
        <w:rPr>
          <w:sz w:val="28"/>
          <w:szCs w:val="28"/>
          <w:lang w:val="uk-UA"/>
        </w:rPr>
        <w:t xml:space="preserve">капітальний </w:t>
      </w:r>
      <w:r w:rsidRPr="00CC02CA">
        <w:rPr>
          <w:sz w:val="28"/>
          <w:szCs w:val="28"/>
        </w:rPr>
        <w:t>ремонт і модернізація обладнання та інженерних мереж теплопостачання</w:t>
      </w:r>
      <w:r w:rsidRPr="00CC02CA">
        <w:rPr>
          <w:sz w:val="28"/>
          <w:szCs w:val="28"/>
          <w:lang w:val="uk-UA"/>
        </w:rPr>
        <w:t>.</w:t>
      </w:r>
    </w:p>
    <w:p w14:paraId="664EF86A" w14:textId="77777777" w:rsidR="001B6B8B" w:rsidRPr="00CC02CA" w:rsidRDefault="001B6B8B" w:rsidP="001B6B8B">
      <w:pPr>
        <w:ind w:left="567"/>
        <w:jc w:val="both"/>
        <w:rPr>
          <w:sz w:val="28"/>
          <w:szCs w:val="28"/>
          <w:lang w:val="uk-UA"/>
        </w:rPr>
      </w:pPr>
      <w:r>
        <w:rPr>
          <w:sz w:val="28"/>
          <w:szCs w:val="28"/>
          <w:lang w:val="uk-UA"/>
        </w:rPr>
        <w:lastRenderedPageBreak/>
        <w:t>5</w:t>
      </w:r>
      <w:r w:rsidRPr="00CC02CA">
        <w:rPr>
          <w:sz w:val="28"/>
          <w:szCs w:val="28"/>
        </w:rPr>
        <w:t>.3.4.Встановлення приладів погодного регулювання подачі теплопостачання.</w:t>
      </w:r>
      <w:r w:rsidRPr="00CC02CA">
        <w:rPr>
          <w:sz w:val="28"/>
          <w:szCs w:val="28"/>
        </w:rPr>
        <w:br/>
      </w:r>
      <w:r>
        <w:rPr>
          <w:sz w:val="28"/>
          <w:szCs w:val="28"/>
          <w:lang w:val="uk-UA"/>
        </w:rPr>
        <w:t>5</w:t>
      </w:r>
      <w:r w:rsidRPr="00CC02CA">
        <w:rPr>
          <w:sz w:val="28"/>
          <w:szCs w:val="28"/>
        </w:rPr>
        <w:t>.3.5.Модернізація систем вентиляції.</w:t>
      </w:r>
    </w:p>
    <w:p w14:paraId="7E9CE700" w14:textId="77777777" w:rsidR="001B6B8B" w:rsidRPr="00CC02CA" w:rsidRDefault="001B6B8B" w:rsidP="001B6B8B">
      <w:pPr>
        <w:ind w:firstLine="567"/>
        <w:jc w:val="both"/>
        <w:rPr>
          <w:sz w:val="28"/>
          <w:szCs w:val="28"/>
          <w:lang w:val="uk-UA"/>
        </w:rPr>
      </w:pPr>
      <w:r>
        <w:rPr>
          <w:sz w:val="28"/>
          <w:szCs w:val="28"/>
          <w:lang w:val="uk-UA"/>
        </w:rPr>
        <w:t>5</w:t>
      </w:r>
      <w:r w:rsidRPr="00CC02CA">
        <w:rPr>
          <w:sz w:val="28"/>
          <w:szCs w:val="28"/>
        </w:rPr>
        <w:t>.3.6.Встановлення обладнання з використання альтернативних до газу джерел енергії для потреб будинку.</w:t>
      </w:r>
    </w:p>
    <w:p w14:paraId="6456EBCD" w14:textId="77777777" w:rsidR="001B6B8B" w:rsidRPr="00CC02CA" w:rsidRDefault="001B6B8B" w:rsidP="001B6B8B">
      <w:pPr>
        <w:ind w:firstLine="567"/>
        <w:jc w:val="both"/>
        <w:rPr>
          <w:sz w:val="28"/>
          <w:szCs w:val="28"/>
        </w:rPr>
      </w:pPr>
      <w:r>
        <w:rPr>
          <w:sz w:val="28"/>
          <w:szCs w:val="28"/>
          <w:lang w:val="uk-UA"/>
        </w:rPr>
        <w:t>5</w:t>
      </w:r>
      <w:r w:rsidRPr="00CC02CA">
        <w:rPr>
          <w:sz w:val="28"/>
          <w:szCs w:val="28"/>
        </w:rPr>
        <w:t>.3.</w:t>
      </w:r>
      <w:r>
        <w:rPr>
          <w:sz w:val="28"/>
          <w:szCs w:val="28"/>
          <w:lang w:val="uk-UA"/>
        </w:rPr>
        <w:t>7</w:t>
      </w:r>
      <w:r w:rsidRPr="00CC02CA">
        <w:rPr>
          <w:sz w:val="28"/>
          <w:szCs w:val="28"/>
        </w:rPr>
        <w:t xml:space="preserve">.Інші заходи </w:t>
      </w:r>
      <w:r w:rsidRPr="00CC02CA">
        <w:rPr>
          <w:sz w:val="28"/>
          <w:szCs w:val="28"/>
          <w:lang w:val="uk-UA"/>
        </w:rPr>
        <w:t>що відповідають напрямку Програми.</w:t>
      </w:r>
    </w:p>
    <w:p w14:paraId="75A0FA9A" w14:textId="77777777" w:rsidR="001B6B8B" w:rsidRPr="00CC02CA" w:rsidRDefault="001B6B8B" w:rsidP="001B6B8B">
      <w:pPr>
        <w:ind w:firstLine="567"/>
        <w:jc w:val="both"/>
        <w:rPr>
          <w:sz w:val="28"/>
          <w:szCs w:val="28"/>
        </w:rPr>
      </w:pPr>
      <w:r>
        <w:rPr>
          <w:sz w:val="28"/>
          <w:szCs w:val="28"/>
          <w:lang w:val="uk-UA"/>
        </w:rPr>
        <w:t>5</w:t>
      </w:r>
      <w:r w:rsidRPr="00CC02CA">
        <w:rPr>
          <w:sz w:val="28"/>
          <w:szCs w:val="28"/>
        </w:rPr>
        <w:t>.4.</w:t>
      </w:r>
      <w:r w:rsidRPr="00CC02CA">
        <w:rPr>
          <w:sz w:val="28"/>
          <w:szCs w:val="28"/>
          <w:lang w:val="uk-UA"/>
        </w:rPr>
        <w:t>С</w:t>
      </w:r>
      <w:r w:rsidRPr="00CC02CA">
        <w:rPr>
          <w:sz w:val="28"/>
          <w:szCs w:val="28"/>
        </w:rPr>
        <w:t>піввласники багатоквартирного житлового будинку на власний розсуд визначають проведення необхідних робіт</w:t>
      </w:r>
      <w:r w:rsidRPr="00CC02CA">
        <w:rPr>
          <w:sz w:val="28"/>
          <w:szCs w:val="28"/>
          <w:lang w:val="uk-UA"/>
        </w:rPr>
        <w:t>,</w:t>
      </w:r>
      <w:r w:rsidRPr="00CC02CA">
        <w:rPr>
          <w:sz w:val="28"/>
          <w:szCs w:val="28"/>
        </w:rPr>
        <w:t xml:space="preserve"> встановлюють їхню кошторисну вартість, приймають рішення про залучення поворотної фінансової бюджетної допомоги та надають пропозиції щодо отримання бажаної суми позики. </w:t>
      </w:r>
    </w:p>
    <w:p w14:paraId="3BBACBB3" w14:textId="77777777" w:rsidR="001B6B8B" w:rsidRPr="00CC02CA" w:rsidRDefault="001B6B8B" w:rsidP="001B6B8B">
      <w:pPr>
        <w:ind w:firstLine="567"/>
        <w:jc w:val="both"/>
        <w:rPr>
          <w:b/>
          <w:bCs/>
          <w:sz w:val="28"/>
          <w:szCs w:val="28"/>
        </w:rPr>
      </w:pPr>
    </w:p>
    <w:p w14:paraId="08255F48" w14:textId="77777777" w:rsidR="001B6B8B" w:rsidRPr="00CC02CA" w:rsidRDefault="001B6B8B" w:rsidP="001B6B8B">
      <w:pPr>
        <w:jc w:val="center"/>
        <w:rPr>
          <w:b/>
          <w:bCs/>
          <w:sz w:val="28"/>
          <w:szCs w:val="28"/>
        </w:rPr>
      </w:pPr>
      <w:r>
        <w:rPr>
          <w:b/>
          <w:bCs/>
          <w:sz w:val="28"/>
          <w:szCs w:val="28"/>
          <w:lang w:val="uk-UA"/>
        </w:rPr>
        <w:t>6</w:t>
      </w:r>
      <w:r w:rsidRPr="00CC02CA">
        <w:rPr>
          <w:b/>
          <w:bCs/>
          <w:sz w:val="28"/>
          <w:szCs w:val="28"/>
        </w:rPr>
        <w:t>. Очікувані результати</w:t>
      </w:r>
    </w:p>
    <w:p w14:paraId="1CC50B0D" w14:textId="77777777" w:rsidR="001B6B8B" w:rsidRPr="00CC02CA" w:rsidRDefault="001B6B8B" w:rsidP="001B6B8B">
      <w:pPr>
        <w:ind w:firstLine="567"/>
        <w:jc w:val="both"/>
        <w:rPr>
          <w:sz w:val="28"/>
          <w:szCs w:val="28"/>
        </w:rPr>
      </w:pPr>
      <w:r>
        <w:rPr>
          <w:sz w:val="28"/>
          <w:szCs w:val="28"/>
          <w:lang w:val="uk-UA"/>
        </w:rPr>
        <w:t>6</w:t>
      </w:r>
      <w:r w:rsidRPr="00CC02CA">
        <w:rPr>
          <w:sz w:val="28"/>
          <w:szCs w:val="28"/>
        </w:rPr>
        <w:t xml:space="preserve">.1.Формування та  апробація  механізму  стимулювання   та   заохочення співвласників багатоквартирних житлових будинків на здійснення ними заходів </w:t>
      </w:r>
      <w:r w:rsidRPr="00CC02CA">
        <w:rPr>
          <w:sz w:val="28"/>
          <w:szCs w:val="28"/>
          <w:lang w:val="uk-UA"/>
        </w:rPr>
        <w:t xml:space="preserve"> з енергозбереження, реконструкції, капітального ремонту і термомодернізації</w:t>
      </w:r>
      <w:r w:rsidRPr="00CC02CA">
        <w:rPr>
          <w:sz w:val="28"/>
          <w:szCs w:val="28"/>
        </w:rPr>
        <w:t xml:space="preserve"> будинків.</w:t>
      </w:r>
    </w:p>
    <w:p w14:paraId="4E45A68C" w14:textId="77777777" w:rsidR="001B6B8B" w:rsidRPr="00CC02CA" w:rsidRDefault="001B6B8B" w:rsidP="001B6B8B">
      <w:pPr>
        <w:ind w:firstLine="567"/>
        <w:jc w:val="both"/>
        <w:rPr>
          <w:sz w:val="28"/>
          <w:szCs w:val="28"/>
        </w:rPr>
      </w:pPr>
      <w:r>
        <w:rPr>
          <w:sz w:val="28"/>
          <w:szCs w:val="28"/>
          <w:lang w:val="uk-UA"/>
        </w:rPr>
        <w:t>6</w:t>
      </w:r>
      <w:r w:rsidRPr="00CC02CA">
        <w:rPr>
          <w:sz w:val="28"/>
          <w:szCs w:val="28"/>
        </w:rPr>
        <w:t>.2.Створення та подальший розвиток використання  нових джерел фінансування та забезпечення інвестицій у оновлення житлового фонду Славутської міської територіальної громади.</w:t>
      </w:r>
    </w:p>
    <w:p w14:paraId="611324DF" w14:textId="77777777" w:rsidR="001B6B8B" w:rsidRPr="00CC02CA" w:rsidRDefault="001B6B8B" w:rsidP="001B6B8B">
      <w:pPr>
        <w:ind w:firstLine="567"/>
        <w:jc w:val="both"/>
        <w:rPr>
          <w:sz w:val="28"/>
          <w:szCs w:val="28"/>
        </w:rPr>
      </w:pPr>
      <w:r>
        <w:rPr>
          <w:sz w:val="28"/>
          <w:szCs w:val="28"/>
          <w:lang w:val="uk-UA"/>
        </w:rPr>
        <w:t>6</w:t>
      </w:r>
      <w:r w:rsidRPr="00CC02CA">
        <w:rPr>
          <w:sz w:val="28"/>
          <w:szCs w:val="28"/>
        </w:rPr>
        <w:t>.3.</w:t>
      </w:r>
      <w:r w:rsidRPr="00CC02CA">
        <w:rPr>
          <w:sz w:val="28"/>
          <w:szCs w:val="28"/>
          <w:lang w:val="uk-UA"/>
        </w:rPr>
        <w:t xml:space="preserve">Санація </w:t>
      </w:r>
      <w:r w:rsidRPr="00CC02CA">
        <w:rPr>
          <w:sz w:val="28"/>
          <w:szCs w:val="28"/>
        </w:rPr>
        <w:t>багатоквартирних житлових будинків, підвищення комфортності проживання у них.</w:t>
      </w:r>
    </w:p>
    <w:p w14:paraId="367A5AF3" w14:textId="77777777" w:rsidR="001B6B8B" w:rsidRPr="00CC02CA" w:rsidRDefault="001B6B8B" w:rsidP="001B6B8B">
      <w:pPr>
        <w:ind w:firstLine="567"/>
        <w:jc w:val="both"/>
        <w:rPr>
          <w:sz w:val="28"/>
          <w:szCs w:val="28"/>
        </w:rPr>
      </w:pPr>
      <w:r>
        <w:rPr>
          <w:sz w:val="28"/>
          <w:szCs w:val="28"/>
          <w:lang w:val="uk-UA"/>
        </w:rPr>
        <w:t>6</w:t>
      </w:r>
      <w:r w:rsidRPr="00CC02CA">
        <w:rPr>
          <w:sz w:val="28"/>
          <w:szCs w:val="28"/>
        </w:rPr>
        <w:t>.4.Створення сприятливих умов для поширення принципів ощадливого та раціонального використання енергетичних ресурсів</w:t>
      </w:r>
      <w:r w:rsidRPr="00CC02CA">
        <w:rPr>
          <w:sz w:val="28"/>
          <w:szCs w:val="28"/>
          <w:lang w:val="uk-UA"/>
        </w:rPr>
        <w:t>.</w:t>
      </w:r>
    </w:p>
    <w:p w14:paraId="0EFFF140" w14:textId="77777777" w:rsidR="001B6B8B" w:rsidRPr="00CC02CA" w:rsidRDefault="001B6B8B" w:rsidP="001B6B8B">
      <w:pPr>
        <w:ind w:firstLine="567"/>
        <w:jc w:val="both"/>
        <w:rPr>
          <w:sz w:val="28"/>
          <w:szCs w:val="28"/>
        </w:rPr>
      </w:pPr>
      <w:r>
        <w:rPr>
          <w:sz w:val="28"/>
          <w:szCs w:val="28"/>
          <w:lang w:val="uk-UA"/>
        </w:rPr>
        <w:t>6</w:t>
      </w:r>
      <w:r w:rsidRPr="00CC02CA">
        <w:rPr>
          <w:sz w:val="28"/>
          <w:szCs w:val="28"/>
        </w:rPr>
        <w:t>.5.Підвищення рівня обізнаності мешканців Славутської міської територіальної громади у питаннях енергоощадності.</w:t>
      </w:r>
    </w:p>
    <w:p w14:paraId="0BD6D6FB" w14:textId="77777777" w:rsidR="001B6B8B" w:rsidRPr="00CC02CA" w:rsidRDefault="001B6B8B" w:rsidP="001B6B8B">
      <w:pPr>
        <w:jc w:val="both"/>
        <w:rPr>
          <w:b/>
          <w:bCs/>
          <w:sz w:val="28"/>
          <w:szCs w:val="28"/>
        </w:rPr>
      </w:pPr>
    </w:p>
    <w:p w14:paraId="4C020D89" w14:textId="77777777" w:rsidR="001B6B8B" w:rsidRPr="00CC02CA" w:rsidRDefault="001B6B8B" w:rsidP="001B6B8B">
      <w:pPr>
        <w:jc w:val="both"/>
        <w:rPr>
          <w:sz w:val="28"/>
          <w:szCs w:val="28"/>
        </w:rPr>
      </w:pPr>
      <w:r w:rsidRPr="00CC02CA">
        <w:rPr>
          <w:b/>
          <w:bCs/>
          <w:sz w:val="28"/>
          <w:szCs w:val="28"/>
        </w:rPr>
        <w:t xml:space="preserve">                 </w:t>
      </w:r>
      <w:r>
        <w:rPr>
          <w:b/>
          <w:bCs/>
          <w:sz w:val="28"/>
          <w:szCs w:val="28"/>
          <w:lang w:val="uk-UA"/>
        </w:rPr>
        <w:t>7</w:t>
      </w:r>
      <w:r w:rsidRPr="00CC02CA">
        <w:rPr>
          <w:b/>
          <w:bCs/>
          <w:sz w:val="28"/>
          <w:szCs w:val="28"/>
        </w:rPr>
        <w:t>. Фінансове забезпечення Програми</w:t>
      </w:r>
    </w:p>
    <w:p w14:paraId="05CE1D03" w14:textId="77777777" w:rsidR="001B6B8B" w:rsidRPr="00CC02CA" w:rsidRDefault="001B6B8B" w:rsidP="001B6B8B">
      <w:pPr>
        <w:ind w:firstLine="567"/>
        <w:jc w:val="both"/>
        <w:rPr>
          <w:sz w:val="28"/>
          <w:szCs w:val="28"/>
        </w:rPr>
      </w:pPr>
      <w:r>
        <w:rPr>
          <w:sz w:val="28"/>
          <w:szCs w:val="28"/>
          <w:lang w:val="uk-UA"/>
        </w:rPr>
        <w:t>7</w:t>
      </w:r>
      <w:r w:rsidRPr="00CC02CA">
        <w:rPr>
          <w:sz w:val="28"/>
          <w:szCs w:val="28"/>
        </w:rPr>
        <w:t xml:space="preserve">.1.Фінансування Програми буде здійснюватися за рахунок  бюджету Славутської  </w:t>
      </w:r>
      <w:r>
        <w:rPr>
          <w:sz w:val="28"/>
          <w:szCs w:val="28"/>
          <w:lang w:val="uk-UA"/>
        </w:rPr>
        <w:t xml:space="preserve">міської </w:t>
      </w:r>
      <w:r w:rsidRPr="00CC02CA">
        <w:rPr>
          <w:sz w:val="28"/>
          <w:szCs w:val="28"/>
        </w:rPr>
        <w:t>територіальної громади в тому числі за рахунок власних коштів та коштів отриманих за результатами конкурсного відбору.</w:t>
      </w:r>
    </w:p>
    <w:p w14:paraId="4F3BA034" w14:textId="77777777" w:rsidR="001B6B8B" w:rsidRPr="00CC02CA" w:rsidRDefault="001B6B8B" w:rsidP="001B6B8B">
      <w:pPr>
        <w:ind w:firstLine="567"/>
        <w:jc w:val="both"/>
        <w:rPr>
          <w:sz w:val="28"/>
          <w:szCs w:val="28"/>
        </w:rPr>
      </w:pPr>
      <w:r>
        <w:rPr>
          <w:sz w:val="28"/>
          <w:szCs w:val="28"/>
          <w:lang w:val="uk-UA"/>
        </w:rPr>
        <w:t>7</w:t>
      </w:r>
      <w:r w:rsidRPr="00CC02CA">
        <w:rPr>
          <w:sz w:val="28"/>
          <w:szCs w:val="28"/>
        </w:rPr>
        <w:t>.2.Обсяги та джерела фінансування Програми наведені у таблиці 1 до Програми.</w:t>
      </w:r>
    </w:p>
    <w:p w14:paraId="3D7DD9DC" w14:textId="77777777" w:rsidR="001B6B8B" w:rsidRPr="00CC02CA" w:rsidRDefault="001B6B8B" w:rsidP="001B6B8B">
      <w:pPr>
        <w:ind w:left="7788"/>
        <w:jc w:val="both"/>
        <w:rPr>
          <w:sz w:val="28"/>
          <w:szCs w:val="28"/>
        </w:rPr>
      </w:pPr>
      <w:r w:rsidRPr="00CC02CA">
        <w:rPr>
          <w:sz w:val="28"/>
          <w:szCs w:val="28"/>
        </w:rPr>
        <w:t xml:space="preserve">Таблиця 1 </w:t>
      </w:r>
    </w:p>
    <w:p w14:paraId="201BA723" w14:textId="77777777" w:rsidR="001B6B8B" w:rsidRPr="00CC02CA" w:rsidRDefault="001B6B8B" w:rsidP="001B6B8B">
      <w:pPr>
        <w:ind w:left="7788"/>
        <w:jc w:val="both"/>
        <w:rPr>
          <w:sz w:val="28"/>
          <w:szCs w:val="28"/>
        </w:rPr>
      </w:pPr>
      <w:r w:rsidRPr="00CC02CA">
        <w:rPr>
          <w:sz w:val="28"/>
          <w:szCs w:val="28"/>
        </w:rPr>
        <w:t>до Програми</w:t>
      </w:r>
    </w:p>
    <w:p w14:paraId="5FE7B7DD" w14:textId="77777777" w:rsidR="001B6B8B" w:rsidRPr="00CC02CA" w:rsidRDefault="001B6B8B" w:rsidP="001B6B8B">
      <w:pPr>
        <w:jc w:val="center"/>
        <w:rPr>
          <w:sz w:val="28"/>
          <w:szCs w:val="28"/>
        </w:rPr>
      </w:pPr>
      <w:r w:rsidRPr="00CC02CA">
        <w:rPr>
          <w:sz w:val="28"/>
          <w:szCs w:val="28"/>
        </w:rPr>
        <w:t>Обсяги та джерела фінансування Програми</w:t>
      </w:r>
    </w:p>
    <w:p w14:paraId="5785846E" w14:textId="77777777" w:rsidR="001B6B8B" w:rsidRPr="00CC02CA" w:rsidRDefault="001B6B8B" w:rsidP="001B6B8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35"/>
        <w:gridCol w:w="1914"/>
        <w:gridCol w:w="1914"/>
        <w:gridCol w:w="1915"/>
      </w:tblGrid>
      <w:tr w:rsidR="001B6B8B" w:rsidRPr="00CC02CA" w14:paraId="2AF5DA11" w14:textId="77777777" w:rsidTr="002D68E8">
        <w:tc>
          <w:tcPr>
            <w:tcW w:w="2093" w:type="dxa"/>
            <w:vMerge w:val="restart"/>
            <w:tcBorders>
              <w:top w:val="single" w:sz="4" w:space="0" w:color="auto"/>
              <w:left w:val="single" w:sz="4" w:space="0" w:color="auto"/>
              <w:bottom w:val="single" w:sz="4" w:space="0" w:color="auto"/>
              <w:right w:val="single" w:sz="4" w:space="0" w:color="auto"/>
            </w:tcBorders>
            <w:hideMark/>
          </w:tcPr>
          <w:p w14:paraId="3836666C" w14:textId="77777777" w:rsidR="001B6B8B" w:rsidRPr="00CC02CA" w:rsidRDefault="001B6B8B" w:rsidP="002D68E8">
            <w:pPr>
              <w:jc w:val="both"/>
              <w:rPr>
                <w:sz w:val="28"/>
                <w:szCs w:val="28"/>
              </w:rPr>
            </w:pPr>
            <w:r w:rsidRPr="00CC02CA">
              <w:rPr>
                <w:sz w:val="28"/>
                <w:szCs w:val="28"/>
              </w:rPr>
              <w:t>Джерела фінансування</w:t>
            </w:r>
          </w:p>
        </w:tc>
        <w:tc>
          <w:tcPr>
            <w:tcW w:w="7478" w:type="dxa"/>
            <w:gridSpan w:val="4"/>
            <w:tcBorders>
              <w:top w:val="single" w:sz="4" w:space="0" w:color="auto"/>
              <w:left w:val="single" w:sz="4" w:space="0" w:color="auto"/>
              <w:bottom w:val="single" w:sz="4" w:space="0" w:color="auto"/>
              <w:right w:val="single" w:sz="4" w:space="0" w:color="auto"/>
            </w:tcBorders>
            <w:hideMark/>
          </w:tcPr>
          <w:p w14:paraId="1A041DBF" w14:textId="77777777" w:rsidR="001B6B8B" w:rsidRPr="00CC02CA" w:rsidRDefault="001B6B8B" w:rsidP="002D68E8">
            <w:pPr>
              <w:jc w:val="center"/>
              <w:rPr>
                <w:sz w:val="28"/>
                <w:szCs w:val="28"/>
              </w:rPr>
            </w:pPr>
            <w:r w:rsidRPr="00CC02CA">
              <w:rPr>
                <w:sz w:val="28"/>
                <w:szCs w:val="28"/>
              </w:rPr>
              <w:t xml:space="preserve">Обсяг фінансування, тис.грн. </w:t>
            </w:r>
          </w:p>
        </w:tc>
      </w:tr>
      <w:tr w:rsidR="001B6B8B" w:rsidRPr="00CC02CA" w14:paraId="6C580D1E" w14:textId="77777777" w:rsidTr="002D68E8">
        <w:tc>
          <w:tcPr>
            <w:tcW w:w="2093" w:type="dxa"/>
            <w:vMerge/>
            <w:tcBorders>
              <w:top w:val="single" w:sz="4" w:space="0" w:color="auto"/>
              <w:left w:val="single" w:sz="4" w:space="0" w:color="auto"/>
              <w:bottom w:val="single" w:sz="4" w:space="0" w:color="auto"/>
              <w:right w:val="single" w:sz="4" w:space="0" w:color="auto"/>
            </w:tcBorders>
            <w:vAlign w:val="center"/>
            <w:hideMark/>
          </w:tcPr>
          <w:p w14:paraId="34BB8210" w14:textId="77777777" w:rsidR="001B6B8B" w:rsidRPr="00CC02CA" w:rsidRDefault="001B6B8B" w:rsidP="002D68E8">
            <w:pPr>
              <w:rPr>
                <w:sz w:val="28"/>
                <w:szCs w:val="28"/>
              </w:rPr>
            </w:pPr>
          </w:p>
        </w:tc>
        <w:tc>
          <w:tcPr>
            <w:tcW w:w="1735" w:type="dxa"/>
            <w:tcBorders>
              <w:top w:val="single" w:sz="4" w:space="0" w:color="auto"/>
              <w:left w:val="single" w:sz="4" w:space="0" w:color="auto"/>
              <w:bottom w:val="single" w:sz="4" w:space="0" w:color="auto"/>
              <w:right w:val="single" w:sz="4" w:space="0" w:color="auto"/>
            </w:tcBorders>
            <w:hideMark/>
          </w:tcPr>
          <w:p w14:paraId="18796905" w14:textId="77777777" w:rsidR="001B6B8B" w:rsidRPr="00CC02CA" w:rsidRDefault="001B6B8B" w:rsidP="002D68E8">
            <w:pPr>
              <w:jc w:val="center"/>
              <w:rPr>
                <w:sz w:val="28"/>
                <w:szCs w:val="28"/>
              </w:rPr>
            </w:pPr>
            <w:r w:rsidRPr="00CC02CA">
              <w:rPr>
                <w:sz w:val="28"/>
                <w:szCs w:val="28"/>
              </w:rPr>
              <w:t>Разом</w:t>
            </w:r>
          </w:p>
        </w:tc>
        <w:tc>
          <w:tcPr>
            <w:tcW w:w="1914" w:type="dxa"/>
            <w:tcBorders>
              <w:top w:val="single" w:sz="4" w:space="0" w:color="auto"/>
              <w:left w:val="single" w:sz="4" w:space="0" w:color="auto"/>
              <w:bottom w:val="single" w:sz="4" w:space="0" w:color="auto"/>
              <w:right w:val="single" w:sz="4" w:space="0" w:color="auto"/>
            </w:tcBorders>
            <w:hideMark/>
          </w:tcPr>
          <w:p w14:paraId="04BEAA0E" w14:textId="77777777" w:rsidR="001B6B8B" w:rsidRPr="00CC02CA" w:rsidRDefault="001B6B8B" w:rsidP="002D68E8">
            <w:pPr>
              <w:jc w:val="center"/>
              <w:rPr>
                <w:sz w:val="28"/>
                <w:szCs w:val="28"/>
              </w:rPr>
            </w:pPr>
            <w:r w:rsidRPr="00CC02CA">
              <w:rPr>
                <w:sz w:val="28"/>
                <w:szCs w:val="28"/>
              </w:rPr>
              <w:t>202</w:t>
            </w:r>
            <w:r w:rsidRPr="00CC02CA">
              <w:rPr>
                <w:sz w:val="28"/>
                <w:szCs w:val="28"/>
                <w:lang w:val="uk-UA"/>
              </w:rPr>
              <w:t>2</w:t>
            </w:r>
            <w:r w:rsidRPr="00CC02CA">
              <w:rPr>
                <w:sz w:val="28"/>
                <w:szCs w:val="28"/>
              </w:rPr>
              <w:t xml:space="preserve"> рік</w:t>
            </w:r>
          </w:p>
        </w:tc>
        <w:tc>
          <w:tcPr>
            <w:tcW w:w="1914" w:type="dxa"/>
            <w:tcBorders>
              <w:top w:val="single" w:sz="4" w:space="0" w:color="auto"/>
              <w:left w:val="single" w:sz="4" w:space="0" w:color="auto"/>
              <w:bottom w:val="single" w:sz="4" w:space="0" w:color="auto"/>
              <w:right w:val="single" w:sz="4" w:space="0" w:color="auto"/>
            </w:tcBorders>
            <w:hideMark/>
          </w:tcPr>
          <w:p w14:paraId="218E8845" w14:textId="77777777" w:rsidR="001B6B8B" w:rsidRPr="00CC02CA" w:rsidRDefault="001B6B8B" w:rsidP="002D68E8">
            <w:pPr>
              <w:jc w:val="center"/>
              <w:rPr>
                <w:sz w:val="28"/>
                <w:szCs w:val="28"/>
              </w:rPr>
            </w:pPr>
            <w:r w:rsidRPr="00CC02CA">
              <w:rPr>
                <w:sz w:val="28"/>
                <w:szCs w:val="28"/>
              </w:rPr>
              <w:t>202</w:t>
            </w:r>
            <w:r w:rsidRPr="00CC02CA">
              <w:rPr>
                <w:sz w:val="28"/>
                <w:szCs w:val="28"/>
                <w:lang w:val="uk-UA"/>
              </w:rPr>
              <w:t>3</w:t>
            </w:r>
            <w:r w:rsidRPr="00CC02CA">
              <w:rPr>
                <w:sz w:val="28"/>
                <w:szCs w:val="28"/>
              </w:rPr>
              <w:t xml:space="preserve"> рік</w:t>
            </w:r>
          </w:p>
        </w:tc>
        <w:tc>
          <w:tcPr>
            <w:tcW w:w="1915" w:type="dxa"/>
            <w:tcBorders>
              <w:top w:val="single" w:sz="4" w:space="0" w:color="auto"/>
              <w:left w:val="single" w:sz="4" w:space="0" w:color="auto"/>
              <w:bottom w:val="single" w:sz="4" w:space="0" w:color="auto"/>
              <w:right w:val="single" w:sz="4" w:space="0" w:color="auto"/>
            </w:tcBorders>
            <w:hideMark/>
          </w:tcPr>
          <w:p w14:paraId="740E86D8" w14:textId="77777777" w:rsidR="001B6B8B" w:rsidRPr="00CC02CA" w:rsidRDefault="001B6B8B" w:rsidP="002D68E8">
            <w:pPr>
              <w:jc w:val="center"/>
              <w:rPr>
                <w:sz w:val="28"/>
                <w:szCs w:val="28"/>
              </w:rPr>
            </w:pPr>
            <w:r w:rsidRPr="00CC02CA">
              <w:rPr>
                <w:sz w:val="28"/>
                <w:szCs w:val="28"/>
              </w:rPr>
              <w:t>202</w:t>
            </w:r>
            <w:r w:rsidRPr="00CC02CA">
              <w:rPr>
                <w:sz w:val="28"/>
                <w:szCs w:val="28"/>
                <w:lang w:val="uk-UA"/>
              </w:rPr>
              <w:t>4</w:t>
            </w:r>
            <w:r w:rsidRPr="00CC02CA">
              <w:rPr>
                <w:sz w:val="28"/>
                <w:szCs w:val="28"/>
              </w:rPr>
              <w:t xml:space="preserve"> рік</w:t>
            </w:r>
          </w:p>
        </w:tc>
      </w:tr>
      <w:tr w:rsidR="001B6B8B" w:rsidRPr="00CC02CA" w14:paraId="2197A03F" w14:textId="77777777" w:rsidTr="002D68E8">
        <w:tc>
          <w:tcPr>
            <w:tcW w:w="2093" w:type="dxa"/>
            <w:tcBorders>
              <w:top w:val="single" w:sz="4" w:space="0" w:color="auto"/>
              <w:left w:val="single" w:sz="4" w:space="0" w:color="auto"/>
              <w:bottom w:val="single" w:sz="4" w:space="0" w:color="auto"/>
              <w:right w:val="single" w:sz="4" w:space="0" w:color="auto"/>
            </w:tcBorders>
            <w:hideMark/>
          </w:tcPr>
          <w:p w14:paraId="08FC3375" w14:textId="77777777" w:rsidR="001B6B8B" w:rsidRPr="00CC02CA" w:rsidRDefault="001B6B8B" w:rsidP="002D68E8">
            <w:pPr>
              <w:jc w:val="both"/>
              <w:rPr>
                <w:sz w:val="28"/>
                <w:szCs w:val="28"/>
              </w:rPr>
            </w:pPr>
            <w:r w:rsidRPr="00CC02CA">
              <w:rPr>
                <w:sz w:val="28"/>
                <w:szCs w:val="28"/>
              </w:rPr>
              <w:t>Бюджет Славутської міської ОТГ</w:t>
            </w:r>
          </w:p>
        </w:tc>
        <w:tc>
          <w:tcPr>
            <w:tcW w:w="1735" w:type="dxa"/>
            <w:tcBorders>
              <w:top w:val="single" w:sz="4" w:space="0" w:color="auto"/>
              <w:left w:val="single" w:sz="4" w:space="0" w:color="auto"/>
              <w:bottom w:val="single" w:sz="4" w:space="0" w:color="auto"/>
              <w:right w:val="single" w:sz="4" w:space="0" w:color="auto"/>
            </w:tcBorders>
            <w:hideMark/>
          </w:tcPr>
          <w:p w14:paraId="4E4ED736" w14:textId="77777777" w:rsidR="001B6B8B" w:rsidRPr="00CC02CA" w:rsidRDefault="001B6B8B" w:rsidP="002D68E8">
            <w:pPr>
              <w:jc w:val="both"/>
              <w:rPr>
                <w:sz w:val="28"/>
                <w:szCs w:val="28"/>
              </w:rPr>
            </w:pPr>
            <w:r w:rsidRPr="00CC02CA">
              <w:rPr>
                <w:sz w:val="28"/>
                <w:szCs w:val="28"/>
              </w:rPr>
              <w:t>1800</w:t>
            </w:r>
          </w:p>
        </w:tc>
        <w:tc>
          <w:tcPr>
            <w:tcW w:w="1914" w:type="dxa"/>
            <w:tcBorders>
              <w:top w:val="single" w:sz="4" w:space="0" w:color="auto"/>
              <w:left w:val="single" w:sz="4" w:space="0" w:color="auto"/>
              <w:bottom w:val="single" w:sz="4" w:space="0" w:color="auto"/>
              <w:right w:val="single" w:sz="4" w:space="0" w:color="auto"/>
            </w:tcBorders>
            <w:hideMark/>
          </w:tcPr>
          <w:p w14:paraId="41A305F0" w14:textId="77777777" w:rsidR="001B6B8B" w:rsidRPr="00CC02CA" w:rsidRDefault="001B6B8B" w:rsidP="002D68E8">
            <w:pPr>
              <w:jc w:val="both"/>
              <w:rPr>
                <w:sz w:val="28"/>
                <w:szCs w:val="28"/>
              </w:rPr>
            </w:pPr>
            <w:r w:rsidRPr="00CC02CA">
              <w:rPr>
                <w:sz w:val="28"/>
                <w:szCs w:val="28"/>
                <w:lang w:val="uk-UA"/>
              </w:rPr>
              <w:t>5</w:t>
            </w:r>
            <w:r w:rsidRPr="00CC02CA">
              <w:rPr>
                <w:sz w:val="28"/>
                <w:szCs w:val="28"/>
              </w:rPr>
              <w:t>00</w:t>
            </w:r>
          </w:p>
        </w:tc>
        <w:tc>
          <w:tcPr>
            <w:tcW w:w="1914" w:type="dxa"/>
            <w:tcBorders>
              <w:top w:val="single" w:sz="4" w:space="0" w:color="auto"/>
              <w:left w:val="single" w:sz="4" w:space="0" w:color="auto"/>
              <w:bottom w:val="single" w:sz="4" w:space="0" w:color="auto"/>
              <w:right w:val="single" w:sz="4" w:space="0" w:color="auto"/>
            </w:tcBorders>
            <w:hideMark/>
          </w:tcPr>
          <w:p w14:paraId="2627A16E" w14:textId="77777777" w:rsidR="001B6B8B" w:rsidRPr="00CC02CA" w:rsidRDefault="001B6B8B" w:rsidP="002D68E8">
            <w:pPr>
              <w:jc w:val="both"/>
              <w:rPr>
                <w:sz w:val="28"/>
                <w:szCs w:val="28"/>
              </w:rPr>
            </w:pPr>
            <w:r w:rsidRPr="00CC02CA">
              <w:rPr>
                <w:sz w:val="28"/>
                <w:szCs w:val="28"/>
              </w:rPr>
              <w:t>600</w:t>
            </w:r>
          </w:p>
        </w:tc>
        <w:tc>
          <w:tcPr>
            <w:tcW w:w="1915" w:type="dxa"/>
            <w:tcBorders>
              <w:top w:val="single" w:sz="4" w:space="0" w:color="auto"/>
              <w:left w:val="single" w:sz="4" w:space="0" w:color="auto"/>
              <w:bottom w:val="single" w:sz="4" w:space="0" w:color="auto"/>
              <w:right w:val="single" w:sz="4" w:space="0" w:color="auto"/>
            </w:tcBorders>
            <w:hideMark/>
          </w:tcPr>
          <w:p w14:paraId="5968B940" w14:textId="77777777" w:rsidR="001B6B8B" w:rsidRPr="00CC02CA" w:rsidRDefault="001B6B8B" w:rsidP="002D68E8">
            <w:pPr>
              <w:jc w:val="both"/>
              <w:rPr>
                <w:sz w:val="28"/>
                <w:szCs w:val="28"/>
              </w:rPr>
            </w:pPr>
            <w:r w:rsidRPr="00CC02CA">
              <w:rPr>
                <w:sz w:val="28"/>
                <w:szCs w:val="28"/>
                <w:lang w:val="uk-UA"/>
              </w:rPr>
              <w:t>7</w:t>
            </w:r>
            <w:r w:rsidRPr="00CC02CA">
              <w:rPr>
                <w:sz w:val="28"/>
                <w:szCs w:val="28"/>
              </w:rPr>
              <w:t>00</w:t>
            </w:r>
          </w:p>
        </w:tc>
      </w:tr>
      <w:tr w:rsidR="001B6B8B" w:rsidRPr="00CC02CA" w14:paraId="24C5181A" w14:textId="77777777" w:rsidTr="002D68E8">
        <w:tc>
          <w:tcPr>
            <w:tcW w:w="2093" w:type="dxa"/>
            <w:tcBorders>
              <w:top w:val="single" w:sz="4" w:space="0" w:color="auto"/>
              <w:left w:val="single" w:sz="4" w:space="0" w:color="auto"/>
              <w:bottom w:val="single" w:sz="4" w:space="0" w:color="auto"/>
              <w:right w:val="single" w:sz="4" w:space="0" w:color="auto"/>
            </w:tcBorders>
            <w:hideMark/>
          </w:tcPr>
          <w:p w14:paraId="50EB5C1D" w14:textId="77777777" w:rsidR="001B6B8B" w:rsidRPr="00CC02CA" w:rsidRDefault="001B6B8B" w:rsidP="002D68E8">
            <w:pPr>
              <w:jc w:val="both"/>
              <w:rPr>
                <w:sz w:val="28"/>
                <w:szCs w:val="28"/>
              </w:rPr>
            </w:pPr>
            <w:r w:rsidRPr="00CC02CA">
              <w:rPr>
                <w:sz w:val="28"/>
                <w:szCs w:val="28"/>
              </w:rPr>
              <w:t xml:space="preserve">Кошти населення </w:t>
            </w:r>
          </w:p>
        </w:tc>
        <w:tc>
          <w:tcPr>
            <w:tcW w:w="1735" w:type="dxa"/>
            <w:tcBorders>
              <w:top w:val="single" w:sz="4" w:space="0" w:color="auto"/>
              <w:left w:val="single" w:sz="4" w:space="0" w:color="auto"/>
              <w:bottom w:val="single" w:sz="4" w:space="0" w:color="auto"/>
              <w:right w:val="single" w:sz="4" w:space="0" w:color="auto"/>
            </w:tcBorders>
            <w:hideMark/>
          </w:tcPr>
          <w:p w14:paraId="7039AC75" w14:textId="77777777" w:rsidR="001B6B8B" w:rsidRPr="00CC02CA" w:rsidRDefault="001B6B8B" w:rsidP="002D68E8">
            <w:pPr>
              <w:jc w:val="both"/>
              <w:rPr>
                <w:sz w:val="28"/>
                <w:szCs w:val="28"/>
              </w:rPr>
            </w:pPr>
            <w:r w:rsidRPr="00CC02CA">
              <w:rPr>
                <w:sz w:val="28"/>
                <w:szCs w:val="28"/>
              </w:rPr>
              <w:t>510</w:t>
            </w:r>
          </w:p>
        </w:tc>
        <w:tc>
          <w:tcPr>
            <w:tcW w:w="1914" w:type="dxa"/>
            <w:tcBorders>
              <w:top w:val="single" w:sz="4" w:space="0" w:color="auto"/>
              <w:left w:val="single" w:sz="4" w:space="0" w:color="auto"/>
              <w:bottom w:val="single" w:sz="4" w:space="0" w:color="auto"/>
              <w:right w:val="single" w:sz="4" w:space="0" w:color="auto"/>
            </w:tcBorders>
            <w:hideMark/>
          </w:tcPr>
          <w:p w14:paraId="6F9A023B" w14:textId="77777777" w:rsidR="001B6B8B" w:rsidRPr="00CC02CA" w:rsidRDefault="001B6B8B" w:rsidP="002D68E8">
            <w:pPr>
              <w:jc w:val="both"/>
              <w:rPr>
                <w:sz w:val="28"/>
                <w:szCs w:val="28"/>
              </w:rPr>
            </w:pPr>
            <w:r w:rsidRPr="00CC02CA">
              <w:rPr>
                <w:sz w:val="28"/>
                <w:szCs w:val="28"/>
              </w:rPr>
              <w:t>170</w:t>
            </w:r>
          </w:p>
        </w:tc>
        <w:tc>
          <w:tcPr>
            <w:tcW w:w="1914" w:type="dxa"/>
            <w:tcBorders>
              <w:top w:val="single" w:sz="4" w:space="0" w:color="auto"/>
              <w:left w:val="single" w:sz="4" w:space="0" w:color="auto"/>
              <w:bottom w:val="single" w:sz="4" w:space="0" w:color="auto"/>
              <w:right w:val="single" w:sz="4" w:space="0" w:color="auto"/>
            </w:tcBorders>
            <w:hideMark/>
          </w:tcPr>
          <w:p w14:paraId="025489D9" w14:textId="77777777" w:rsidR="001B6B8B" w:rsidRPr="00CC02CA" w:rsidRDefault="001B6B8B" w:rsidP="002D68E8">
            <w:pPr>
              <w:jc w:val="both"/>
              <w:rPr>
                <w:sz w:val="28"/>
                <w:szCs w:val="28"/>
              </w:rPr>
            </w:pPr>
            <w:r w:rsidRPr="00CC02CA">
              <w:rPr>
                <w:sz w:val="28"/>
                <w:szCs w:val="28"/>
              </w:rPr>
              <w:t>170</w:t>
            </w:r>
          </w:p>
        </w:tc>
        <w:tc>
          <w:tcPr>
            <w:tcW w:w="1915" w:type="dxa"/>
            <w:tcBorders>
              <w:top w:val="single" w:sz="4" w:space="0" w:color="auto"/>
              <w:left w:val="single" w:sz="4" w:space="0" w:color="auto"/>
              <w:bottom w:val="single" w:sz="4" w:space="0" w:color="auto"/>
              <w:right w:val="single" w:sz="4" w:space="0" w:color="auto"/>
            </w:tcBorders>
            <w:hideMark/>
          </w:tcPr>
          <w:p w14:paraId="0038F96A" w14:textId="77777777" w:rsidR="001B6B8B" w:rsidRPr="00CC02CA" w:rsidRDefault="001B6B8B" w:rsidP="002D68E8">
            <w:pPr>
              <w:jc w:val="both"/>
              <w:rPr>
                <w:sz w:val="28"/>
                <w:szCs w:val="28"/>
              </w:rPr>
            </w:pPr>
            <w:r w:rsidRPr="00CC02CA">
              <w:rPr>
                <w:sz w:val="28"/>
                <w:szCs w:val="28"/>
              </w:rPr>
              <w:t>170</w:t>
            </w:r>
          </w:p>
        </w:tc>
      </w:tr>
      <w:tr w:rsidR="001B6B8B" w:rsidRPr="00CC02CA" w14:paraId="76B62629" w14:textId="77777777" w:rsidTr="002D68E8">
        <w:tc>
          <w:tcPr>
            <w:tcW w:w="2093" w:type="dxa"/>
            <w:tcBorders>
              <w:top w:val="single" w:sz="4" w:space="0" w:color="auto"/>
              <w:left w:val="single" w:sz="4" w:space="0" w:color="auto"/>
              <w:bottom w:val="single" w:sz="4" w:space="0" w:color="auto"/>
              <w:right w:val="single" w:sz="4" w:space="0" w:color="auto"/>
            </w:tcBorders>
            <w:hideMark/>
          </w:tcPr>
          <w:p w14:paraId="383A5796" w14:textId="77777777" w:rsidR="001B6B8B" w:rsidRPr="00CC02CA" w:rsidRDefault="001B6B8B" w:rsidP="002D68E8">
            <w:pPr>
              <w:jc w:val="both"/>
              <w:rPr>
                <w:sz w:val="28"/>
                <w:szCs w:val="28"/>
              </w:rPr>
            </w:pPr>
            <w:r w:rsidRPr="00CC02CA">
              <w:rPr>
                <w:sz w:val="28"/>
                <w:szCs w:val="28"/>
              </w:rPr>
              <w:t>Інші джерела</w:t>
            </w:r>
          </w:p>
        </w:tc>
        <w:tc>
          <w:tcPr>
            <w:tcW w:w="1735" w:type="dxa"/>
            <w:tcBorders>
              <w:top w:val="single" w:sz="4" w:space="0" w:color="auto"/>
              <w:left w:val="single" w:sz="4" w:space="0" w:color="auto"/>
              <w:bottom w:val="single" w:sz="4" w:space="0" w:color="auto"/>
              <w:right w:val="single" w:sz="4" w:space="0" w:color="auto"/>
            </w:tcBorders>
            <w:hideMark/>
          </w:tcPr>
          <w:p w14:paraId="313EDD46" w14:textId="77777777" w:rsidR="001B6B8B" w:rsidRPr="00CC02CA" w:rsidRDefault="001B6B8B" w:rsidP="002D68E8">
            <w:pPr>
              <w:jc w:val="both"/>
              <w:rPr>
                <w:sz w:val="28"/>
                <w:szCs w:val="28"/>
              </w:rPr>
            </w:pPr>
            <w:r w:rsidRPr="00CC02CA">
              <w:rPr>
                <w:sz w:val="28"/>
                <w:szCs w:val="28"/>
              </w:rPr>
              <w:t>500</w:t>
            </w:r>
          </w:p>
        </w:tc>
        <w:tc>
          <w:tcPr>
            <w:tcW w:w="1914" w:type="dxa"/>
            <w:tcBorders>
              <w:top w:val="single" w:sz="4" w:space="0" w:color="auto"/>
              <w:left w:val="single" w:sz="4" w:space="0" w:color="auto"/>
              <w:bottom w:val="single" w:sz="4" w:space="0" w:color="auto"/>
              <w:right w:val="single" w:sz="4" w:space="0" w:color="auto"/>
            </w:tcBorders>
            <w:hideMark/>
          </w:tcPr>
          <w:p w14:paraId="53BBA0B8" w14:textId="77777777" w:rsidR="001B6B8B" w:rsidRPr="00CC02CA" w:rsidRDefault="001B6B8B" w:rsidP="002D68E8">
            <w:pPr>
              <w:jc w:val="both"/>
              <w:rPr>
                <w:sz w:val="28"/>
                <w:szCs w:val="28"/>
              </w:rPr>
            </w:pPr>
            <w:r w:rsidRPr="00CC02CA">
              <w:rPr>
                <w:sz w:val="28"/>
                <w:szCs w:val="28"/>
              </w:rPr>
              <w:t>100</w:t>
            </w:r>
          </w:p>
        </w:tc>
        <w:tc>
          <w:tcPr>
            <w:tcW w:w="1914" w:type="dxa"/>
            <w:tcBorders>
              <w:top w:val="single" w:sz="4" w:space="0" w:color="auto"/>
              <w:left w:val="single" w:sz="4" w:space="0" w:color="auto"/>
              <w:bottom w:val="single" w:sz="4" w:space="0" w:color="auto"/>
              <w:right w:val="single" w:sz="4" w:space="0" w:color="auto"/>
            </w:tcBorders>
            <w:hideMark/>
          </w:tcPr>
          <w:p w14:paraId="601187F6" w14:textId="77777777" w:rsidR="001B6B8B" w:rsidRPr="00CC02CA" w:rsidRDefault="001B6B8B" w:rsidP="002D68E8">
            <w:pPr>
              <w:jc w:val="both"/>
              <w:rPr>
                <w:sz w:val="28"/>
                <w:szCs w:val="28"/>
              </w:rPr>
            </w:pPr>
            <w:r w:rsidRPr="00CC02CA">
              <w:rPr>
                <w:sz w:val="28"/>
                <w:szCs w:val="28"/>
              </w:rPr>
              <w:t>200</w:t>
            </w:r>
          </w:p>
        </w:tc>
        <w:tc>
          <w:tcPr>
            <w:tcW w:w="1915" w:type="dxa"/>
            <w:tcBorders>
              <w:top w:val="single" w:sz="4" w:space="0" w:color="auto"/>
              <w:left w:val="single" w:sz="4" w:space="0" w:color="auto"/>
              <w:bottom w:val="single" w:sz="4" w:space="0" w:color="auto"/>
              <w:right w:val="single" w:sz="4" w:space="0" w:color="auto"/>
            </w:tcBorders>
            <w:hideMark/>
          </w:tcPr>
          <w:p w14:paraId="1B99CF65" w14:textId="77777777" w:rsidR="001B6B8B" w:rsidRPr="00CC02CA" w:rsidRDefault="001B6B8B" w:rsidP="002D68E8">
            <w:pPr>
              <w:jc w:val="both"/>
              <w:rPr>
                <w:sz w:val="28"/>
                <w:szCs w:val="28"/>
              </w:rPr>
            </w:pPr>
            <w:r w:rsidRPr="00CC02CA">
              <w:rPr>
                <w:sz w:val="28"/>
                <w:szCs w:val="28"/>
              </w:rPr>
              <w:t>200</w:t>
            </w:r>
          </w:p>
        </w:tc>
      </w:tr>
      <w:tr w:rsidR="001B6B8B" w:rsidRPr="00CC02CA" w14:paraId="49661089" w14:textId="77777777" w:rsidTr="002D68E8">
        <w:tc>
          <w:tcPr>
            <w:tcW w:w="2093" w:type="dxa"/>
            <w:tcBorders>
              <w:top w:val="single" w:sz="4" w:space="0" w:color="auto"/>
              <w:left w:val="single" w:sz="4" w:space="0" w:color="auto"/>
              <w:bottom w:val="single" w:sz="4" w:space="0" w:color="auto"/>
              <w:right w:val="single" w:sz="4" w:space="0" w:color="auto"/>
            </w:tcBorders>
            <w:hideMark/>
          </w:tcPr>
          <w:p w14:paraId="44E2F63E" w14:textId="77777777" w:rsidR="001B6B8B" w:rsidRPr="00CC02CA" w:rsidRDefault="001B6B8B" w:rsidP="002D68E8">
            <w:pPr>
              <w:jc w:val="both"/>
              <w:rPr>
                <w:b/>
                <w:sz w:val="28"/>
                <w:szCs w:val="28"/>
              </w:rPr>
            </w:pPr>
            <w:r w:rsidRPr="00CC02CA">
              <w:rPr>
                <w:b/>
                <w:sz w:val="28"/>
                <w:szCs w:val="28"/>
              </w:rPr>
              <w:t>Разом</w:t>
            </w:r>
          </w:p>
        </w:tc>
        <w:tc>
          <w:tcPr>
            <w:tcW w:w="1735" w:type="dxa"/>
            <w:tcBorders>
              <w:top w:val="single" w:sz="4" w:space="0" w:color="auto"/>
              <w:left w:val="single" w:sz="4" w:space="0" w:color="auto"/>
              <w:bottom w:val="single" w:sz="4" w:space="0" w:color="auto"/>
              <w:right w:val="single" w:sz="4" w:space="0" w:color="auto"/>
            </w:tcBorders>
            <w:hideMark/>
          </w:tcPr>
          <w:p w14:paraId="520D9265" w14:textId="77777777" w:rsidR="001B6B8B" w:rsidRPr="00CC02CA" w:rsidRDefault="001B6B8B" w:rsidP="002D68E8">
            <w:pPr>
              <w:jc w:val="both"/>
              <w:rPr>
                <w:b/>
                <w:sz w:val="28"/>
                <w:szCs w:val="28"/>
              </w:rPr>
            </w:pPr>
            <w:r w:rsidRPr="00CC02CA">
              <w:rPr>
                <w:b/>
                <w:sz w:val="28"/>
                <w:szCs w:val="28"/>
              </w:rPr>
              <w:t>2810</w:t>
            </w:r>
          </w:p>
        </w:tc>
        <w:tc>
          <w:tcPr>
            <w:tcW w:w="1914" w:type="dxa"/>
            <w:tcBorders>
              <w:top w:val="single" w:sz="4" w:space="0" w:color="auto"/>
              <w:left w:val="single" w:sz="4" w:space="0" w:color="auto"/>
              <w:bottom w:val="single" w:sz="4" w:space="0" w:color="auto"/>
              <w:right w:val="single" w:sz="4" w:space="0" w:color="auto"/>
            </w:tcBorders>
            <w:hideMark/>
          </w:tcPr>
          <w:p w14:paraId="6DB61FC7" w14:textId="77777777" w:rsidR="001B6B8B" w:rsidRPr="00CC02CA" w:rsidRDefault="001B6B8B" w:rsidP="002D68E8">
            <w:pPr>
              <w:jc w:val="both"/>
              <w:rPr>
                <w:b/>
                <w:sz w:val="28"/>
                <w:szCs w:val="28"/>
              </w:rPr>
            </w:pPr>
            <w:r w:rsidRPr="00CC02CA">
              <w:rPr>
                <w:b/>
                <w:sz w:val="28"/>
                <w:szCs w:val="28"/>
                <w:lang w:val="uk-UA"/>
              </w:rPr>
              <w:t>7</w:t>
            </w:r>
            <w:r w:rsidRPr="00CC02CA">
              <w:rPr>
                <w:b/>
                <w:sz w:val="28"/>
                <w:szCs w:val="28"/>
              </w:rPr>
              <w:t>70</w:t>
            </w:r>
          </w:p>
        </w:tc>
        <w:tc>
          <w:tcPr>
            <w:tcW w:w="1914" w:type="dxa"/>
            <w:tcBorders>
              <w:top w:val="single" w:sz="4" w:space="0" w:color="auto"/>
              <w:left w:val="single" w:sz="4" w:space="0" w:color="auto"/>
              <w:bottom w:val="single" w:sz="4" w:space="0" w:color="auto"/>
              <w:right w:val="single" w:sz="4" w:space="0" w:color="auto"/>
            </w:tcBorders>
            <w:hideMark/>
          </w:tcPr>
          <w:p w14:paraId="7EEE157E" w14:textId="77777777" w:rsidR="001B6B8B" w:rsidRPr="00CC02CA" w:rsidRDefault="001B6B8B" w:rsidP="002D68E8">
            <w:pPr>
              <w:jc w:val="both"/>
              <w:rPr>
                <w:b/>
                <w:sz w:val="28"/>
                <w:szCs w:val="28"/>
              </w:rPr>
            </w:pPr>
            <w:r w:rsidRPr="00CC02CA">
              <w:rPr>
                <w:b/>
                <w:sz w:val="28"/>
                <w:szCs w:val="28"/>
              </w:rPr>
              <w:t>970</w:t>
            </w:r>
          </w:p>
        </w:tc>
        <w:tc>
          <w:tcPr>
            <w:tcW w:w="1915" w:type="dxa"/>
            <w:tcBorders>
              <w:top w:val="single" w:sz="4" w:space="0" w:color="auto"/>
              <w:left w:val="single" w:sz="4" w:space="0" w:color="auto"/>
              <w:bottom w:val="single" w:sz="4" w:space="0" w:color="auto"/>
              <w:right w:val="single" w:sz="4" w:space="0" w:color="auto"/>
            </w:tcBorders>
            <w:hideMark/>
          </w:tcPr>
          <w:p w14:paraId="0EBB7AE3" w14:textId="77777777" w:rsidR="001B6B8B" w:rsidRPr="00CC02CA" w:rsidRDefault="001B6B8B" w:rsidP="002D68E8">
            <w:pPr>
              <w:jc w:val="both"/>
              <w:rPr>
                <w:b/>
                <w:sz w:val="28"/>
                <w:szCs w:val="28"/>
              </w:rPr>
            </w:pPr>
            <w:r w:rsidRPr="00CC02CA">
              <w:rPr>
                <w:b/>
                <w:sz w:val="28"/>
                <w:szCs w:val="28"/>
                <w:lang w:val="uk-UA"/>
              </w:rPr>
              <w:t>10</w:t>
            </w:r>
            <w:r w:rsidRPr="00CC02CA">
              <w:rPr>
                <w:b/>
                <w:sz w:val="28"/>
                <w:szCs w:val="28"/>
              </w:rPr>
              <w:t>70</w:t>
            </w:r>
          </w:p>
        </w:tc>
      </w:tr>
    </w:tbl>
    <w:p w14:paraId="6B9528D7" w14:textId="77777777" w:rsidR="001B6B8B" w:rsidRPr="00CC02CA" w:rsidRDefault="001B6B8B" w:rsidP="001B6B8B">
      <w:pPr>
        <w:jc w:val="both"/>
        <w:rPr>
          <w:b/>
          <w:bCs/>
          <w:sz w:val="28"/>
          <w:szCs w:val="28"/>
        </w:rPr>
      </w:pPr>
    </w:p>
    <w:p w14:paraId="544CAE79" w14:textId="77777777" w:rsidR="001B6B8B" w:rsidRPr="00CC02CA" w:rsidRDefault="001B6B8B" w:rsidP="00E027E1">
      <w:pPr>
        <w:jc w:val="right"/>
        <w:rPr>
          <w:b/>
          <w:sz w:val="28"/>
          <w:szCs w:val="28"/>
        </w:rPr>
      </w:pPr>
      <w:r>
        <w:rPr>
          <w:b/>
          <w:sz w:val="28"/>
          <w:szCs w:val="28"/>
          <w:lang w:val="uk-UA"/>
        </w:rPr>
        <w:lastRenderedPageBreak/>
        <w:t>8</w:t>
      </w:r>
      <w:r w:rsidRPr="00CC02CA">
        <w:rPr>
          <w:b/>
          <w:sz w:val="28"/>
          <w:szCs w:val="28"/>
        </w:rPr>
        <w:t>. Виконавці Програми:</w:t>
      </w:r>
    </w:p>
    <w:p w14:paraId="1CCE473A" w14:textId="77777777" w:rsidR="001B6B8B" w:rsidRPr="00CC02CA" w:rsidRDefault="001B6B8B" w:rsidP="00E027E1">
      <w:pPr>
        <w:ind w:firstLine="567"/>
        <w:jc w:val="both"/>
        <w:rPr>
          <w:sz w:val="28"/>
          <w:szCs w:val="28"/>
        </w:rPr>
      </w:pPr>
      <w:r w:rsidRPr="00CC02CA">
        <w:rPr>
          <w:sz w:val="28"/>
          <w:szCs w:val="28"/>
        </w:rPr>
        <w:t xml:space="preserve">Виконавцем </w:t>
      </w:r>
      <w:r w:rsidRPr="00CC02CA">
        <w:rPr>
          <w:sz w:val="28"/>
          <w:szCs w:val="28"/>
          <w:lang w:val="uk-UA"/>
        </w:rPr>
        <w:t xml:space="preserve">Програми впровадження заходів з енергозбереження, реконструкції, </w:t>
      </w:r>
      <w:r>
        <w:rPr>
          <w:sz w:val="28"/>
          <w:szCs w:val="28"/>
          <w:lang w:val="uk-UA"/>
        </w:rPr>
        <w:t>к</w:t>
      </w:r>
      <w:r w:rsidRPr="00CC02CA">
        <w:rPr>
          <w:sz w:val="28"/>
          <w:szCs w:val="28"/>
          <w:lang w:val="uk-UA"/>
        </w:rPr>
        <w:t xml:space="preserve">апітального ремонту і термомодернізації </w:t>
      </w:r>
      <w:r>
        <w:rPr>
          <w:sz w:val="28"/>
          <w:szCs w:val="28"/>
          <w:lang w:val="uk-UA"/>
        </w:rPr>
        <w:t xml:space="preserve">багатоквартирних житлових будинків, в яких створено </w:t>
      </w:r>
      <w:r w:rsidRPr="00CC02CA">
        <w:rPr>
          <w:sz w:val="28"/>
          <w:szCs w:val="28"/>
          <w:lang w:val="uk-UA"/>
        </w:rPr>
        <w:t xml:space="preserve">об’єднання співвласників багатоквартирних будинків на території Славутської міської територіальної громади  на 2022 – 2024 роки  </w:t>
      </w:r>
      <w:r w:rsidRPr="00CC02CA">
        <w:rPr>
          <w:sz w:val="28"/>
          <w:szCs w:val="28"/>
        </w:rPr>
        <w:t>є виконавчий комітет Славутської міської ради, який може делегувати виконання заходів, передбачених цією Програмою, комунальному підприємству «Славутське житлово - комунальне об’єднання».</w:t>
      </w:r>
    </w:p>
    <w:p w14:paraId="308F4BCC" w14:textId="77777777" w:rsidR="001B6B8B" w:rsidRPr="00CC02CA" w:rsidRDefault="001B6B8B" w:rsidP="001B6B8B">
      <w:pPr>
        <w:jc w:val="both"/>
        <w:rPr>
          <w:b/>
          <w:bCs/>
          <w:sz w:val="28"/>
          <w:szCs w:val="28"/>
        </w:rPr>
      </w:pPr>
    </w:p>
    <w:p w14:paraId="045B8EC8" w14:textId="77777777" w:rsidR="001B6B8B" w:rsidRPr="00CC02CA" w:rsidRDefault="001B6B8B" w:rsidP="001B6B8B">
      <w:pPr>
        <w:jc w:val="center"/>
        <w:rPr>
          <w:sz w:val="28"/>
          <w:szCs w:val="28"/>
        </w:rPr>
      </w:pPr>
      <w:r>
        <w:rPr>
          <w:b/>
          <w:bCs/>
          <w:sz w:val="28"/>
          <w:szCs w:val="28"/>
          <w:lang w:val="uk-UA"/>
        </w:rPr>
        <w:t>9</w:t>
      </w:r>
      <w:r w:rsidRPr="00CC02CA">
        <w:rPr>
          <w:b/>
          <w:bCs/>
          <w:sz w:val="28"/>
          <w:szCs w:val="28"/>
        </w:rPr>
        <w:t>. Керівництво Програмою</w:t>
      </w:r>
    </w:p>
    <w:p w14:paraId="47812E93" w14:textId="77777777" w:rsidR="001B6B8B" w:rsidRPr="00CC02CA" w:rsidRDefault="001B6B8B" w:rsidP="001B6B8B">
      <w:pPr>
        <w:jc w:val="both"/>
        <w:rPr>
          <w:sz w:val="28"/>
          <w:szCs w:val="28"/>
        </w:rPr>
      </w:pPr>
    </w:p>
    <w:p w14:paraId="41E4A5C7" w14:textId="77777777" w:rsidR="001B6B8B" w:rsidRPr="00CC02CA" w:rsidRDefault="001B6B8B" w:rsidP="001B6B8B">
      <w:pPr>
        <w:ind w:firstLine="567"/>
        <w:jc w:val="both"/>
        <w:rPr>
          <w:sz w:val="28"/>
          <w:szCs w:val="28"/>
        </w:rPr>
      </w:pPr>
      <w:r>
        <w:rPr>
          <w:sz w:val="28"/>
          <w:szCs w:val="28"/>
          <w:lang w:val="uk-UA"/>
        </w:rPr>
        <w:t>9</w:t>
      </w:r>
      <w:r w:rsidRPr="00CC02CA">
        <w:rPr>
          <w:sz w:val="28"/>
          <w:szCs w:val="28"/>
        </w:rPr>
        <w:t>.1.Керівництво Програмою здійснює профільний заступник міського голови</w:t>
      </w:r>
      <w:r w:rsidRPr="00CC02CA">
        <w:rPr>
          <w:sz w:val="28"/>
          <w:szCs w:val="28"/>
          <w:lang w:val="uk-UA"/>
        </w:rPr>
        <w:t xml:space="preserve"> з питань діяльності виконавчих органів ради</w:t>
      </w:r>
      <w:r w:rsidRPr="00CC02CA">
        <w:rPr>
          <w:sz w:val="28"/>
          <w:szCs w:val="28"/>
        </w:rPr>
        <w:t>.</w:t>
      </w:r>
    </w:p>
    <w:p w14:paraId="7BB89E1A" w14:textId="77777777" w:rsidR="001B6B8B" w:rsidRPr="00CC02CA" w:rsidRDefault="001B6B8B" w:rsidP="001B6B8B">
      <w:pPr>
        <w:ind w:firstLine="567"/>
        <w:jc w:val="both"/>
        <w:rPr>
          <w:sz w:val="28"/>
          <w:szCs w:val="28"/>
        </w:rPr>
      </w:pPr>
      <w:r>
        <w:rPr>
          <w:sz w:val="28"/>
          <w:szCs w:val="28"/>
          <w:lang w:val="uk-UA"/>
        </w:rPr>
        <w:t>9</w:t>
      </w:r>
      <w:r w:rsidRPr="00CC02CA">
        <w:rPr>
          <w:sz w:val="28"/>
          <w:szCs w:val="28"/>
        </w:rPr>
        <w:t>.2.Координатор</w:t>
      </w:r>
      <w:r w:rsidRPr="00CC02CA">
        <w:rPr>
          <w:sz w:val="28"/>
          <w:szCs w:val="28"/>
          <w:lang w:val="uk-UA"/>
        </w:rPr>
        <w:t>о</w:t>
      </w:r>
      <w:r w:rsidRPr="00CC02CA">
        <w:rPr>
          <w:sz w:val="28"/>
          <w:szCs w:val="28"/>
        </w:rPr>
        <w:t>м Програми є начальник управління житлово-комунального господарства, енергозбереження, благоустрою та громадського порядку виконавчого комітету Славутської міської ради.</w:t>
      </w:r>
    </w:p>
    <w:p w14:paraId="45BB6739" w14:textId="77777777" w:rsidR="001B6B8B" w:rsidRDefault="001B6B8B" w:rsidP="001B6B8B">
      <w:pPr>
        <w:ind w:firstLine="567"/>
        <w:rPr>
          <w:sz w:val="28"/>
          <w:szCs w:val="28"/>
        </w:rPr>
      </w:pPr>
    </w:p>
    <w:p w14:paraId="4173CFD9" w14:textId="77777777" w:rsidR="001B6B8B" w:rsidRDefault="001B6B8B" w:rsidP="001B6B8B">
      <w:pPr>
        <w:ind w:firstLine="567"/>
        <w:rPr>
          <w:sz w:val="28"/>
          <w:szCs w:val="28"/>
        </w:rPr>
      </w:pPr>
    </w:p>
    <w:p w14:paraId="12F97F04" w14:textId="77777777" w:rsidR="001B6B8B" w:rsidRPr="00CC02CA" w:rsidRDefault="001B6B8B" w:rsidP="001B6B8B">
      <w:pPr>
        <w:ind w:firstLine="567"/>
        <w:rPr>
          <w:sz w:val="28"/>
          <w:szCs w:val="28"/>
          <w:lang w:val="uk-UA"/>
        </w:rPr>
      </w:pPr>
      <w:r w:rsidRPr="00CC02CA">
        <w:rPr>
          <w:sz w:val="28"/>
          <w:szCs w:val="28"/>
        </w:rPr>
        <w:t xml:space="preserve">Секретар ради                                </w:t>
      </w:r>
      <w:r w:rsidRPr="00CC02CA">
        <w:rPr>
          <w:sz w:val="28"/>
          <w:szCs w:val="28"/>
        </w:rPr>
        <w:tab/>
      </w:r>
      <w:r w:rsidRPr="00CC02CA">
        <w:rPr>
          <w:sz w:val="28"/>
          <w:szCs w:val="28"/>
        </w:rPr>
        <w:tab/>
        <w:t xml:space="preserve">           </w:t>
      </w:r>
      <w:r w:rsidRPr="00CC02CA">
        <w:rPr>
          <w:sz w:val="28"/>
          <w:szCs w:val="28"/>
          <w:lang w:val="uk-UA"/>
        </w:rPr>
        <w:t>Світлана ФЕДОРЧУК</w:t>
      </w:r>
    </w:p>
    <w:p w14:paraId="088A855D" w14:textId="77777777" w:rsidR="001B6B8B" w:rsidRPr="00CC02CA" w:rsidRDefault="001B6B8B" w:rsidP="001B6B8B">
      <w:pPr>
        <w:rPr>
          <w:sz w:val="28"/>
          <w:szCs w:val="28"/>
        </w:rPr>
      </w:pPr>
    </w:p>
    <w:p w14:paraId="452AEA25" w14:textId="77777777" w:rsidR="001B6B8B" w:rsidRPr="00CC02CA" w:rsidRDefault="001B6B8B" w:rsidP="001B6B8B">
      <w:pPr>
        <w:ind w:firstLine="567"/>
        <w:jc w:val="both"/>
        <w:rPr>
          <w:b/>
          <w:sz w:val="28"/>
          <w:szCs w:val="28"/>
          <w:lang w:val="uk-UA"/>
        </w:rPr>
      </w:pPr>
    </w:p>
    <w:p w14:paraId="1A657179" w14:textId="77777777" w:rsidR="001B6B8B" w:rsidRPr="00CC02CA" w:rsidRDefault="001B6B8B" w:rsidP="001B6B8B">
      <w:pPr>
        <w:numPr>
          <w:ilvl w:val="0"/>
          <w:numId w:val="22"/>
        </w:numPr>
        <w:suppressAutoHyphens/>
        <w:jc w:val="center"/>
        <w:rPr>
          <w:b/>
          <w:sz w:val="28"/>
          <w:szCs w:val="28"/>
          <w:lang w:val="uk-UA"/>
        </w:rPr>
      </w:pPr>
    </w:p>
    <w:p w14:paraId="405CA30D" w14:textId="77777777" w:rsidR="00862B31" w:rsidRPr="001B6B8B" w:rsidRDefault="00862B31" w:rsidP="001B6B8B"/>
    <w:sectPr w:rsidR="00862B31" w:rsidRPr="001B6B8B" w:rsidSect="007B4F1F">
      <w:headerReference w:type="even" r:id="rId9"/>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DB01" w14:textId="77777777" w:rsidR="00166000" w:rsidRDefault="00166000">
      <w:r>
        <w:separator/>
      </w:r>
    </w:p>
  </w:endnote>
  <w:endnote w:type="continuationSeparator" w:id="0">
    <w:p w14:paraId="5911300A" w14:textId="77777777" w:rsidR="00166000" w:rsidRDefault="0016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E4CF" w14:textId="77777777" w:rsidR="00166000" w:rsidRDefault="00166000">
      <w:r>
        <w:separator/>
      </w:r>
    </w:p>
  </w:footnote>
  <w:footnote w:type="continuationSeparator" w:id="0">
    <w:p w14:paraId="0B13382E" w14:textId="77777777" w:rsidR="00166000" w:rsidRDefault="0016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16BD" w14:textId="77777777" w:rsidR="00C055DC" w:rsidRDefault="000E6521">
    <w:pPr>
      <w:pStyle w:val="a6"/>
      <w:framePr w:wrap="around" w:vAnchor="text" w:hAnchor="margin" w:xAlign="center" w:y="1"/>
      <w:rPr>
        <w:rStyle w:val="a5"/>
      </w:rPr>
    </w:pPr>
    <w:r>
      <w:rPr>
        <w:rStyle w:val="a5"/>
      </w:rPr>
      <w:fldChar w:fldCharType="begin"/>
    </w:r>
    <w:r w:rsidR="00C055DC">
      <w:rPr>
        <w:rStyle w:val="a5"/>
      </w:rPr>
      <w:instrText xml:space="preserve">PAGE  </w:instrText>
    </w:r>
    <w:r>
      <w:rPr>
        <w:rStyle w:val="a5"/>
      </w:rPr>
      <w:fldChar w:fldCharType="end"/>
    </w:r>
  </w:p>
  <w:p w14:paraId="5F9E2CF8" w14:textId="77777777" w:rsidR="00C055DC" w:rsidRDefault="00C055D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11C5" w14:textId="77777777" w:rsidR="00C055DC" w:rsidRDefault="000E6521">
    <w:pPr>
      <w:pStyle w:val="a6"/>
      <w:framePr w:wrap="around" w:vAnchor="text" w:hAnchor="margin" w:xAlign="center" w:y="1"/>
      <w:rPr>
        <w:rStyle w:val="a5"/>
      </w:rPr>
    </w:pPr>
    <w:r>
      <w:rPr>
        <w:rStyle w:val="a5"/>
      </w:rPr>
      <w:fldChar w:fldCharType="begin"/>
    </w:r>
    <w:r w:rsidR="00C055DC">
      <w:rPr>
        <w:rStyle w:val="a5"/>
      </w:rPr>
      <w:instrText xml:space="preserve">PAGE  </w:instrText>
    </w:r>
    <w:r>
      <w:rPr>
        <w:rStyle w:val="a5"/>
      </w:rPr>
      <w:fldChar w:fldCharType="separate"/>
    </w:r>
    <w:r w:rsidR="00A77BCC">
      <w:rPr>
        <w:rStyle w:val="a5"/>
        <w:noProof/>
      </w:rPr>
      <w:t>4</w:t>
    </w:r>
    <w:r>
      <w:rPr>
        <w:rStyle w:val="a5"/>
      </w:rPr>
      <w:fldChar w:fldCharType="end"/>
    </w:r>
  </w:p>
  <w:p w14:paraId="39CE66CB" w14:textId="77777777" w:rsidR="00C055DC" w:rsidRDefault="00C055DC">
    <w:pPr>
      <w:pStyle w:val="a6"/>
      <w:ind w:right="36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4"/>
    <w:lvl w:ilvl="0">
      <w:start w:val="1"/>
      <w:numFmt w:val="decimal"/>
      <w:lvlText w:val="%1."/>
      <w:lvlJc w:val="left"/>
      <w:pPr>
        <w:tabs>
          <w:tab w:val="num" w:pos="735"/>
        </w:tabs>
        <w:ind w:left="735" w:hanging="735"/>
      </w:pPr>
    </w:lvl>
    <w:lvl w:ilvl="1">
      <w:start w:val="1"/>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15:restartNumberingAfterBreak="0">
    <w:nsid w:val="05C502DB"/>
    <w:multiLevelType w:val="multilevel"/>
    <w:tmpl w:val="7A72F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B2276"/>
    <w:multiLevelType w:val="hybridMultilevel"/>
    <w:tmpl w:val="9EE43D52"/>
    <w:lvl w:ilvl="0" w:tplc="04190001">
      <w:start w:val="1"/>
      <w:numFmt w:val="bullet"/>
      <w:lvlText w:val=""/>
      <w:lvlJc w:val="left"/>
      <w:pPr>
        <w:tabs>
          <w:tab w:val="num" w:pos="1920"/>
        </w:tabs>
        <w:ind w:left="1920" w:hanging="360"/>
      </w:pPr>
      <w:rPr>
        <w:rFonts w:ascii="Symbol" w:hAnsi="Symbol"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4" w15:restartNumberingAfterBreak="0">
    <w:nsid w:val="12C83420"/>
    <w:multiLevelType w:val="hybridMultilevel"/>
    <w:tmpl w:val="AA48062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8D71F0D"/>
    <w:multiLevelType w:val="multilevel"/>
    <w:tmpl w:val="B6CE9D9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0763F9"/>
    <w:multiLevelType w:val="hybridMultilevel"/>
    <w:tmpl w:val="F3ACBB0C"/>
    <w:lvl w:ilvl="0" w:tplc="6ABE52EA">
      <w:start w:val="1"/>
      <w:numFmt w:val="decimal"/>
      <w:lvlText w:val="%1)"/>
      <w:lvlJc w:val="left"/>
      <w:pPr>
        <w:ind w:left="1211"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D6B464A"/>
    <w:multiLevelType w:val="hybridMultilevel"/>
    <w:tmpl w:val="01603E8A"/>
    <w:lvl w:ilvl="0" w:tplc="72720D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6F7169"/>
    <w:multiLevelType w:val="hybridMultilevel"/>
    <w:tmpl w:val="DAE03E26"/>
    <w:lvl w:ilvl="0" w:tplc="2352796E">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601F4F"/>
    <w:multiLevelType w:val="hybridMultilevel"/>
    <w:tmpl w:val="B97A1424"/>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25E6314B"/>
    <w:multiLevelType w:val="hybridMultilevel"/>
    <w:tmpl w:val="A8462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264BC"/>
    <w:multiLevelType w:val="hybridMultilevel"/>
    <w:tmpl w:val="3A88C56C"/>
    <w:lvl w:ilvl="0" w:tplc="04190001">
      <w:start w:val="1"/>
      <w:numFmt w:val="bullet"/>
      <w:lvlText w:val=""/>
      <w:lvlJc w:val="left"/>
      <w:pPr>
        <w:tabs>
          <w:tab w:val="num" w:pos="1428"/>
        </w:tabs>
        <w:ind w:left="1428" w:hanging="360"/>
      </w:pPr>
      <w:rPr>
        <w:rFonts w:ascii="Symbol" w:hAnsi="Symbol" w:hint="default"/>
      </w:rPr>
    </w:lvl>
    <w:lvl w:ilvl="1" w:tplc="2352796E">
      <w:start w:val="8"/>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DB36CC9"/>
    <w:multiLevelType w:val="hybridMultilevel"/>
    <w:tmpl w:val="478074A2"/>
    <w:lvl w:ilvl="0" w:tplc="2352796E">
      <w:start w:val="8"/>
      <w:numFmt w:val="bullet"/>
      <w:lvlText w:val="-"/>
      <w:lvlJc w:val="left"/>
      <w:pPr>
        <w:tabs>
          <w:tab w:val="num" w:pos="2496"/>
        </w:tabs>
        <w:ind w:left="2496" w:hanging="360"/>
      </w:pPr>
      <w:rPr>
        <w:rFonts w:ascii="Times New Roman" w:eastAsia="Times New Roman" w:hAnsi="Times New Roman" w:cs="Times New Roman"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3" w15:restartNumberingAfterBreak="0">
    <w:nsid w:val="36AC362C"/>
    <w:multiLevelType w:val="hybridMultilevel"/>
    <w:tmpl w:val="35E4E368"/>
    <w:lvl w:ilvl="0" w:tplc="0419000F">
      <w:start w:val="1"/>
      <w:numFmt w:val="decimal"/>
      <w:lvlText w:val="%1."/>
      <w:lvlJc w:val="left"/>
      <w:pPr>
        <w:tabs>
          <w:tab w:val="num" w:pos="720"/>
        </w:tabs>
        <w:ind w:left="720" w:hanging="360"/>
      </w:pPr>
    </w:lvl>
    <w:lvl w:ilvl="1" w:tplc="FA8C645A">
      <w:start w:val="1"/>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86D648B"/>
    <w:multiLevelType w:val="hybridMultilevel"/>
    <w:tmpl w:val="DFC2A49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8A438FD"/>
    <w:multiLevelType w:val="hybridMultilevel"/>
    <w:tmpl w:val="C05616B6"/>
    <w:lvl w:ilvl="0" w:tplc="AF18C03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23B8C"/>
    <w:multiLevelType w:val="hybridMultilevel"/>
    <w:tmpl w:val="A55C5720"/>
    <w:lvl w:ilvl="0" w:tplc="5C4E87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D4BDA"/>
    <w:multiLevelType w:val="multilevel"/>
    <w:tmpl w:val="7D34B9A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EB5BAF"/>
    <w:multiLevelType w:val="multilevel"/>
    <w:tmpl w:val="2BDCF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F51E7"/>
    <w:multiLevelType w:val="multilevel"/>
    <w:tmpl w:val="7F5A2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F56AA"/>
    <w:multiLevelType w:val="multilevel"/>
    <w:tmpl w:val="DB4E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0138BC"/>
    <w:multiLevelType w:val="hybridMultilevel"/>
    <w:tmpl w:val="E93A0BC8"/>
    <w:lvl w:ilvl="0" w:tplc="BD2487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EC777B"/>
    <w:multiLevelType w:val="hybridMultilevel"/>
    <w:tmpl w:val="38547BB8"/>
    <w:lvl w:ilvl="0" w:tplc="04190001">
      <w:start w:val="1"/>
      <w:numFmt w:val="bullet"/>
      <w:lvlText w:val=""/>
      <w:lvlJc w:val="left"/>
      <w:pPr>
        <w:tabs>
          <w:tab w:val="num" w:pos="960"/>
        </w:tabs>
        <w:ind w:left="960" w:hanging="360"/>
      </w:pPr>
      <w:rPr>
        <w:rFonts w:ascii="Symbol" w:hAnsi="Symbol" w:hint="default"/>
      </w:rPr>
    </w:lvl>
    <w:lvl w:ilvl="1" w:tplc="8E12CCEE">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63D935AE"/>
    <w:multiLevelType w:val="multilevel"/>
    <w:tmpl w:val="2E96B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D8285A"/>
    <w:multiLevelType w:val="hybridMultilevel"/>
    <w:tmpl w:val="40C67B66"/>
    <w:lvl w:ilvl="0" w:tplc="163C5C5A">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CD752F0"/>
    <w:multiLevelType w:val="multilevel"/>
    <w:tmpl w:val="04F81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491223"/>
    <w:multiLevelType w:val="multilevel"/>
    <w:tmpl w:val="180CDC0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BB4BBC"/>
    <w:multiLevelType w:val="hybridMultilevel"/>
    <w:tmpl w:val="3A90F8D4"/>
    <w:lvl w:ilvl="0" w:tplc="7DA22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E5946"/>
    <w:multiLevelType w:val="hybridMultilevel"/>
    <w:tmpl w:val="A64C4062"/>
    <w:lvl w:ilvl="0" w:tplc="DD3A9F6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E3776"/>
    <w:multiLevelType w:val="multilevel"/>
    <w:tmpl w:val="CBC0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F3C67"/>
    <w:multiLevelType w:val="hybridMultilevel"/>
    <w:tmpl w:val="C46282C4"/>
    <w:lvl w:ilvl="0" w:tplc="25AA7256">
      <w:numFmt w:val="bullet"/>
      <w:lvlText w:val="-"/>
      <w:lvlJc w:val="left"/>
      <w:pPr>
        <w:tabs>
          <w:tab w:val="num" w:pos="1894"/>
        </w:tabs>
        <w:ind w:left="1894" w:hanging="118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6237490"/>
    <w:multiLevelType w:val="hybridMultilevel"/>
    <w:tmpl w:val="1764C18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790223A2"/>
    <w:multiLevelType w:val="hybridMultilevel"/>
    <w:tmpl w:val="F09C36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06AA7"/>
    <w:multiLevelType w:val="multilevel"/>
    <w:tmpl w:val="8AA07BC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92D47"/>
    <w:multiLevelType w:val="multilevel"/>
    <w:tmpl w:val="4CCC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FF6EF0"/>
    <w:multiLevelType w:val="hybridMultilevel"/>
    <w:tmpl w:val="29AE5432"/>
    <w:lvl w:ilvl="0" w:tplc="E924B64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7B0D6C09"/>
    <w:multiLevelType w:val="hybridMultilevel"/>
    <w:tmpl w:val="F59AC710"/>
    <w:lvl w:ilvl="0" w:tplc="9C7A89A4">
      <w:start w:val="1"/>
      <w:numFmt w:val="decimal"/>
      <w:lvlText w:val="%1."/>
      <w:lvlJc w:val="left"/>
      <w:pPr>
        <w:ind w:left="92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6"/>
  </w:num>
  <w:num w:numId="6">
    <w:abstractNumId w:val="9"/>
  </w:num>
  <w:num w:numId="7">
    <w:abstractNumId w:val="30"/>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2"/>
  </w:num>
  <w:num w:numId="13">
    <w:abstractNumId w:val="1"/>
  </w:num>
  <w:num w:numId="14">
    <w:abstractNumId w:val="22"/>
  </w:num>
  <w:num w:numId="15">
    <w:abstractNumId w:val="13"/>
  </w:num>
  <w:num w:numId="16">
    <w:abstractNumId w:val="3"/>
  </w:num>
  <w:num w:numId="17">
    <w:abstractNumId w:val="14"/>
  </w:num>
  <w:num w:numId="18">
    <w:abstractNumId w:val="31"/>
  </w:num>
  <w:num w:numId="19">
    <w:abstractNumId w:val="16"/>
  </w:num>
  <w:num w:numId="20">
    <w:abstractNumId w:val="21"/>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9"/>
  </w:num>
  <w:num w:numId="25">
    <w:abstractNumId w:val="25"/>
  </w:num>
  <w:num w:numId="26">
    <w:abstractNumId w:val="19"/>
  </w:num>
  <w:num w:numId="27">
    <w:abstractNumId w:val="18"/>
  </w:num>
  <w:num w:numId="28">
    <w:abstractNumId w:val="33"/>
    <w:lvlOverride w:ilvl="0">
      <w:lvl w:ilvl="0">
        <w:numFmt w:val="decimal"/>
        <w:lvlText w:val=""/>
        <w:lvlJc w:val="left"/>
      </w:lvl>
    </w:lvlOverride>
    <w:lvlOverride w:ilvl="1">
      <w:lvl w:ilvl="1">
        <w:numFmt w:val="decimal"/>
        <w:lvlText w:val="%2."/>
        <w:lvlJc w:val="left"/>
      </w:lvl>
    </w:lvlOverride>
  </w:num>
  <w:num w:numId="29">
    <w:abstractNumId w:val="33"/>
    <w:lvlOverride w:ilvl="0">
      <w:lvl w:ilvl="0">
        <w:numFmt w:val="decimal"/>
        <w:lvlText w:val=""/>
        <w:lvlJc w:val="left"/>
      </w:lvl>
    </w:lvlOverride>
    <w:lvlOverride w:ilvl="1">
      <w:lvl w:ilvl="1">
        <w:numFmt w:val="decimal"/>
        <w:lvlText w:val="%2."/>
        <w:lvlJc w:val="left"/>
      </w:lvl>
    </w:lvlOverride>
  </w:num>
  <w:num w:numId="30">
    <w:abstractNumId w:val="33"/>
    <w:lvlOverride w:ilvl="0">
      <w:lvl w:ilvl="0">
        <w:numFmt w:val="decimal"/>
        <w:lvlText w:val=""/>
        <w:lvlJc w:val="left"/>
      </w:lvl>
    </w:lvlOverride>
    <w:lvlOverride w:ilvl="1">
      <w:lvl w:ilvl="1">
        <w:numFmt w:val="decimal"/>
        <w:lvlText w:val="%2."/>
        <w:lvlJc w:val="left"/>
      </w:lvl>
    </w:lvlOverride>
  </w:num>
  <w:num w:numId="31">
    <w:abstractNumId w:val="33"/>
    <w:lvlOverride w:ilvl="0">
      <w:lvl w:ilvl="0">
        <w:numFmt w:val="decimal"/>
        <w:lvlText w:val=""/>
        <w:lvlJc w:val="left"/>
      </w:lvl>
    </w:lvlOverride>
    <w:lvlOverride w:ilvl="1">
      <w:lvl w:ilvl="1">
        <w:numFmt w:val="decimal"/>
        <w:lvlText w:val="%2."/>
        <w:lvlJc w:val="left"/>
      </w:lvl>
    </w:lvlOverride>
  </w:num>
  <w:num w:numId="32">
    <w:abstractNumId w:val="33"/>
    <w:lvlOverride w:ilvl="0">
      <w:lvl w:ilvl="0">
        <w:numFmt w:val="decimal"/>
        <w:lvlText w:val=""/>
        <w:lvlJc w:val="left"/>
      </w:lvl>
    </w:lvlOverride>
    <w:lvlOverride w:ilvl="1">
      <w:lvl w:ilvl="1">
        <w:numFmt w:val="decimal"/>
        <w:lvlText w:val="%2."/>
        <w:lvlJc w:val="left"/>
      </w:lvl>
    </w:lvlOverride>
  </w:num>
  <w:num w:numId="33">
    <w:abstractNumId w:val="33"/>
    <w:lvlOverride w:ilvl="0">
      <w:lvl w:ilvl="0">
        <w:numFmt w:val="decimal"/>
        <w:lvlText w:val=""/>
        <w:lvlJc w:val="left"/>
      </w:lvl>
    </w:lvlOverride>
    <w:lvlOverride w:ilvl="1">
      <w:lvl w:ilvl="1">
        <w:numFmt w:val="decimal"/>
        <w:lvlText w:val="%2."/>
        <w:lvlJc w:val="left"/>
      </w:lvl>
    </w:lvlOverride>
  </w:num>
  <w:num w:numId="34">
    <w:abstractNumId w:val="33"/>
    <w:lvlOverride w:ilvl="0">
      <w:lvl w:ilvl="0">
        <w:numFmt w:val="decimal"/>
        <w:lvlText w:val=""/>
        <w:lvlJc w:val="left"/>
      </w:lvl>
    </w:lvlOverride>
    <w:lvlOverride w:ilvl="1">
      <w:lvl w:ilvl="1">
        <w:numFmt w:val="decimal"/>
        <w:lvlText w:val="%2."/>
        <w:lvlJc w:val="left"/>
      </w:lvl>
    </w:lvlOverride>
  </w:num>
  <w:num w:numId="35">
    <w:abstractNumId w:val="33"/>
    <w:lvlOverride w:ilvl="0">
      <w:lvl w:ilvl="0">
        <w:numFmt w:val="decimal"/>
        <w:lvlText w:val=""/>
        <w:lvlJc w:val="left"/>
      </w:lvl>
    </w:lvlOverride>
    <w:lvlOverride w:ilvl="1">
      <w:lvl w:ilvl="1">
        <w:numFmt w:val="decimal"/>
        <w:lvlText w:val="%2."/>
        <w:lvlJc w:val="left"/>
      </w:lvl>
    </w:lvlOverride>
  </w:num>
  <w:num w:numId="36">
    <w:abstractNumId w:val="34"/>
  </w:num>
  <w:num w:numId="37">
    <w:abstractNumId w:val="2"/>
  </w:num>
  <w:num w:numId="38">
    <w:abstractNumId w:val="23"/>
  </w:num>
  <w:num w:numId="39">
    <w:abstractNumId w:val="20"/>
  </w:num>
  <w:num w:numId="40">
    <w:abstractNumId w:val="5"/>
  </w:num>
  <w:num w:numId="41">
    <w:abstractNumId w:val="17"/>
  </w:num>
  <w:num w:numId="42">
    <w:abstractNumId w:val="26"/>
  </w:num>
  <w:num w:numId="43">
    <w:abstractNumId w:val="36"/>
  </w:num>
  <w:num w:numId="44">
    <w:abstractNumId w:val="15"/>
  </w:num>
  <w:num w:numId="45">
    <w:abstractNumId w:val="3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09"/>
    <w:rsid w:val="000007C1"/>
    <w:rsid w:val="00004095"/>
    <w:rsid w:val="000050C8"/>
    <w:rsid w:val="00021033"/>
    <w:rsid w:val="00025C86"/>
    <w:rsid w:val="0002718E"/>
    <w:rsid w:val="000363AA"/>
    <w:rsid w:val="000379CA"/>
    <w:rsid w:val="000421D7"/>
    <w:rsid w:val="0005514F"/>
    <w:rsid w:val="000565F2"/>
    <w:rsid w:val="000609C5"/>
    <w:rsid w:val="00067B64"/>
    <w:rsid w:val="000711F4"/>
    <w:rsid w:val="00086CEB"/>
    <w:rsid w:val="00087D72"/>
    <w:rsid w:val="000A600B"/>
    <w:rsid w:val="000B5B72"/>
    <w:rsid w:val="000C4A91"/>
    <w:rsid w:val="000D426F"/>
    <w:rsid w:val="000E6521"/>
    <w:rsid w:val="000F0F84"/>
    <w:rsid w:val="00106B52"/>
    <w:rsid w:val="00120157"/>
    <w:rsid w:val="0013080C"/>
    <w:rsid w:val="00133C27"/>
    <w:rsid w:val="00145DF7"/>
    <w:rsid w:val="001619C5"/>
    <w:rsid w:val="00166000"/>
    <w:rsid w:val="00170483"/>
    <w:rsid w:val="00171A2A"/>
    <w:rsid w:val="00174455"/>
    <w:rsid w:val="00185764"/>
    <w:rsid w:val="00192282"/>
    <w:rsid w:val="00193933"/>
    <w:rsid w:val="0019466F"/>
    <w:rsid w:val="001B6B8B"/>
    <w:rsid w:val="001D5DD0"/>
    <w:rsid w:val="00220D57"/>
    <w:rsid w:val="0024032A"/>
    <w:rsid w:val="002517F8"/>
    <w:rsid w:val="0025368D"/>
    <w:rsid w:val="002606CE"/>
    <w:rsid w:val="00284881"/>
    <w:rsid w:val="00287F22"/>
    <w:rsid w:val="00296633"/>
    <w:rsid w:val="002B637E"/>
    <w:rsid w:val="002C24C4"/>
    <w:rsid w:val="002D17FE"/>
    <w:rsid w:val="002E1395"/>
    <w:rsid w:val="002E6C2B"/>
    <w:rsid w:val="002F43B6"/>
    <w:rsid w:val="002F52F0"/>
    <w:rsid w:val="002F70BD"/>
    <w:rsid w:val="003119C2"/>
    <w:rsid w:val="003178D3"/>
    <w:rsid w:val="00325A4E"/>
    <w:rsid w:val="0033518A"/>
    <w:rsid w:val="003354DE"/>
    <w:rsid w:val="00340811"/>
    <w:rsid w:val="00346A61"/>
    <w:rsid w:val="003775CA"/>
    <w:rsid w:val="00383BB4"/>
    <w:rsid w:val="00385126"/>
    <w:rsid w:val="003A0082"/>
    <w:rsid w:val="003A321D"/>
    <w:rsid w:val="003C2DEF"/>
    <w:rsid w:val="003D1D55"/>
    <w:rsid w:val="003D2AD4"/>
    <w:rsid w:val="003E400D"/>
    <w:rsid w:val="003F3724"/>
    <w:rsid w:val="003F5B6D"/>
    <w:rsid w:val="004009A4"/>
    <w:rsid w:val="004025AE"/>
    <w:rsid w:val="00434349"/>
    <w:rsid w:val="00455C78"/>
    <w:rsid w:val="00464260"/>
    <w:rsid w:val="00466CBD"/>
    <w:rsid w:val="004711DE"/>
    <w:rsid w:val="0047379C"/>
    <w:rsid w:val="00482539"/>
    <w:rsid w:val="0048266B"/>
    <w:rsid w:val="0049370A"/>
    <w:rsid w:val="004A27B5"/>
    <w:rsid w:val="004A6041"/>
    <w:rsid w:val="004B31C1"/>
    <w:rsid w:val="004C2D9A"/>
    <w:rsid w:val="004F767B"/>
    <w:rsid w:val="005050B0"/>
    <w:rsid w:val="00507657"/>
    <w:rsid w:val="00512773"/>
    <w:rsid w:val="00536D77"/>
    <w:rsid w:val="00551659"/>
    <w:rsid w:val="005535D2"/>
    <w:rsid w:val="005660B4"/>
    <w:rsid w:val="00573727"/>
    <w:rsid w:val="00576E38"/>
    <w:rsid w:val="005B4F63"/>
    <w:rsid w:val="005D03C7"/>
    <w:rsid w:val="005D56D4"/>
    <w:rsid w:val="005D75FB"/>
    <w:rsid w:val="005E40BE"/>
    <w:rsid w:val="00600E8B"/>
    <w:rsid w:val="00621218"/>
    <w:rsid w:val="00621A22"/>
    <w:rsid w:val="00622E10"/>
    <w:rsid w:val="00643D1F"/>
    <w:rsid w:val="0065114A"/>
    <w:rsid w:val="006622C6"/>
    <w:rsid w:val="00666E7E"/>
    <w:rsid w:val="006A5AD2"/>
    <w:rsid w:val="006C18AE"/>
    <w:rsid w:val="006C7D48"/>
    <w:rsid w:val="006D773C"/>
    <w:rsid w:val="006F1F02"/>
    <w:rsid w:val="006F2A47"/>
    <w:rsid w:val="007062D3"/>
    <w:rsid w:val="00727DAC"/>
    <w:rsid w:val="00730C26"/>
    <w:rsid w:val="00732977"/>
    <w:rsid w:val="00733FE3"/>
    <w:rsid w:val="007366C8"/>
    <w:rsid w:val="007408D6"/>
    <w:rsid w:val="00740A09"/>
    <w:rsid w:val="007525E0"/>
    <w:rsid w:val="0075725C"/>
    <w:rsid w:val="007758CF"/>
    <w:rsid w:val="00785699"/>
    <w:rsid w:val="00787624"/>
    <w:rsid w:val="007876AB"/>
    <w:rsid w:val="00790B19"/>
    <w:rsid w:val="007A0939"/>
    <w:rsid w:val="007A24F0"/>
    <w:rsid w:val="007A6066"/>
    <w:rsid w:val="007B4F1F"/>
    <w:rsid w:val="007B6349"/>
    <w:rsid w:val="007C3457"/>
    <w:rsid w:val="007E770D"/>
    <w:rsid w:val="00801BF7"/>
    <w:rsid w:val="008115B9"/>
    <w:rsid w:val="00811874"/>
    <w:rsid w:val="008215A9"/>
    <w:rsid w:val="00840EEB"/>
    <w:rsid w:val="0084305E"/>
    <w:rsid w:val="008431B3"/>
    <w:rsid w:val="0085485C"/>
    <w:rsid w:val="00862B31"/>
    <w:rsid w:val="00862E06"/>
    <w:rsid w:val="00876346"/>
    <w:rsid w:val="00876414"/>
    <w:rsid w:val="008826F8"/>
    <w:rsid w:val="008865A8"/>
    <w:rsid w:val="008A16E1"/>
    <w:rsid w:val="008B273A"/>
    <w:rsid w:val="008D570D"/>
    <w:rsid w:val="008D7772"/>
    <w:rsid w:val="008E4BE7"/>
    <w:rsid w:val="008F4739"/>
    <w:rsid w:val="008F6D30"/>
    <w:rsid w:val="009019F3"/>
    <w:rsid w:val="00903590"/>
    <w:rsid w:val="00915AF2"/>
    <w:rsid w:val="00917849"/>
    <w:rsid w:val="009223E5"/>
    <w:rsid w:val="00923816"/>
    <w:rsid w:val="00931131"/>
    <w:rsid w:val="00931C63"/>
    <w:rsid w:val="00933E3C"/>
    <w:rsid w:val="009430E6"/>
    <w:rsid w:val="0099205F"/>
    <w:rsid w:val="009A0661"/>
    <w:rsid w:val="009A4336"/>
    <w:rsid w:val="009B17BD"/>
    <w:rsid w:val="009B40F6"/>
    <w:rsid w:val="009B4796"/>
    <w:rsid w:val="009D5D3B"/>
    <w:rsid w:val="009D7C24"/>
    <w:rsid w:val="009E4F75"/>
    <w:rsid w:val="00A020B6"/>
    <w:rsid w:val="00A12314"/>
    <w:rsid w:val="00A25304"/>
    <w:rsid w:val="00A44B85"/>
    <w:rsid w:val="00A50409"/>
    <w:rsid w:val="00A60F2E"/>
    <w:rsid w:val="00A66CEB"/>
    <w:rsid w:val="00A67428"/>
    <w:rsid w:val="00A67AE5"/>
    <w:rsid w:val="00A70C79"/>
    <w:rsid w:val="00A77BCC"/>
    <w:rsid w:val="00A9115D"/>
    <w:rsid w:val="00AA7C92"/>
    <w:rsid w:val="00AB466B"/>
    <w:rsid w:val="00AC1117"/>
    <w:rsid w:val="00AD4A73"/>
    <w:rsid w:val="00AE06E9"/>
    <w:rsid w:val="00AF4A0B"/>
    <w:rsid w:val="00B03106"/>
    <w:rsid w:val="00B05634"/>
    <w:rsid w:val="00B11535"/>
    <w:rsid w:val="00B3562C"/>
    <w:rsid w:val="00B45298"/>
    <w:rsid w:val="00B468E1"/>
    <w:rsid w:val="00B656B6"/>
    <w:rsid w:val="00B67B0C"/>
    <w:rsid w:val="00B67ECC"/>
    <w:rsid w:val="00B756A3"/>
    <w:rsid w:val="00B75DC9"/>
    <w:rsid w:val="00B92CC2"/>
    <w:rsid w:val="00B969F8"/>
    <w:rsid w:val="00BB39F8"/>
    <w:rsid w:val="00BB425C"/>
    <w:rsid w:val="00BC2AF6"/>
    <w:rsid w:val="00BD6FD1"/>
    <w:rsid w:val="00BD7717"/>
    <w:rsid w:val="00BF2826"/>
    <w:rsid w:val="00C036A3"/>
    <w:rsid w:val="00C055DC"/>
    <w:rsid w:val="00C2308C"/>
    <w:rsid w:val="00C23402"/>
    <w:rsid w:val="00C26E90"/>
    <w:rsid w:val="00C37C01"/>
    <w:rsid w:val="00C411EB"/>
    <w:rsid w:val="00C46279"/>
    <w:rsid w:val="00C51716"/>
    <w:rsid w:val="00C54549"/>
    <w:rsid w:val="00C560D0"/>
    <w:rsid w:val="00C80B6B"/>
    <w:rsid w:val="00C86CA3"/>
    <w:rsid w:val="00C93C51"/>
    <w:rsid w:val="00CA0EF6"/>
    <w:rsid w:val="00CB6761"/>
    <w:rsid w:val="00CC02CA"/>
    <w:rsid w:val="00CC50A4"/>
    <w:rsid w:val="00CC778F"/>
    <w:rsid w:val="00CC7FA5"/>
    <w:rsid w:val="00CD1EE2"/>
    <w:rsid w:val="00CD599E"/>
    <w:rsid w:val="00CF009A"/>
    <w:rsid w:val="00D01CE7"/>
    <w:rsid w:val="00D13040"/>
    <w:rsid w:val="00D32764"/>
    <w:rsid w:val="00D333E3"/>
    <w:rsid w:val="00D340F3"/>
    <w:rsid w:val="00D478C1"/>
    <w:rsid w:val="00D70A89"/>
    <w:rsid w:val="00D86563"/>
    <w:rsid w:val="00D95D69"/>
    <w:rsid w:val="00D9648C"/>
    <w:rsid w:val="00DB4FF7"/>
    <w:rsid w:val="00DC09B4"/>
    <w:rsid w:val="00DC2D94"/>
    <w:rsid w:val="00DD23B9"/>
    <w:rsid w:val="00DD27C4"/>
    <w:rsid w:val="00DE000A"/>
    <w:rsid w:val="00DE4D1A"/>
    <w:rsid w:val="00DE5563"/>
    <w:rsid w:val="00DE6707"/>
    <w:rsid w:val="00DF22C6"/>
    <w:rsid w:val="00DF74A7"/>
    <w:rsid w:val="00E027E1"/>
    <w:rsid w:val="00E10359"/>
    <w:rsid w:val="00E156A9"/>
    <w:rsid w:val="00E3429D"/>
    <w:rsid w:val="00E36D96"/>
    <w:rsid w:val="00E37080"/>
    <w:rsid w:val="00E40D3B"/>
    <w:rsid w:val="00E419DC"/>
    <w:rsid w:val="00E52846"/>
    <w:rsid w:val="00E62C09"/>
    <w:rsid w:val="00E6505C"/>
    <w:rsid w:val="00E658C6"/>
    <w:rsid w:val="00E6686A"/>
    <w:rsid w:val="00E875E0"/>
    <w:rsid w:val="00E9025F"/>
    <w:rsid w:val="00E93321"/>
    <w:rsid w:val="00EA2E03"/>
    <w:rsid w:val="00EA4DEF"/>
    <w:rsid w:val="00EA5BC7"/>
    <w:rsid w:val="00EB0C48"/>
    <w:rsid w:val="00EC3655"/>
    <w:rsid w:val="00ED3130"/>
    <w:rsid w:val="00ED3957"/>
    <w:rsid w:val="00ED4FA2"/>
    <w:rsid w:val="00EE7C6F"/>
    <w:rsid w:val="00EF66E2"/>
    <w:rsid w:val="00EF79F7"/>
    <w:rsid w:val="00F22623"/>
    <w:rsid w:val="00F2449E"/>
    <w:rsid w:val="00F24550"/>
    <w:rsid w:val="00F34596"/>
    <w:rsid w:val="00F410E3"/>
    <w:rsid w:val="00F4507A"/>
    <w:rsid w:val="00F50B38"/>
    <w:rsid w:val="00F63CFA"/>
    <w:rsid w:val="00F651F0"/>
    <w:rsid w:val="00F7222C"/>
    <w:rsid w:val="00F726C3"/>
    <w:rsid w:val="00F813C5"/>
    <w:rsid w:val="00F85193"/>
    <w:rsid w:val="00F85352"/>
    <w:rsid w:val="00F9021D"/>
    <w:rsid w:val="00FA0197"/>
    <w:rsid w:val="00FB0D18"/>
    <w:rsid w:val="00FC2B05"/>
    <w:rsid w:val="00FE0BDB"/>
    <w:rsid w:val="00FF74E6"/>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C745E"/>
  <w15:docId w15:val="{7E2CCA40-BC0B-4EF6-9E3F-04CF41E8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FE3"/>
    <w:rPr>
      <w:sz w:val="24"/>
      <w:szCs w:val="24"/>
      <w:lang w:val="ru-RU" w:eastAsia="ru-RU"/>
    </w:rPr>
  </w:style>
  <w:style w:type="paragraph" w:styleId="1">
    <w:name w:val="heading 1"/>
    <w:basedOn w:val="a"/>
    <w:next w:val="a"/>
    <w:qFormat/>
    <w:rsid w:val="00733FE3"/>
    <w:pPr>
      <w:keepNext/>
      <w:ind w:firstLine="708"/>
      <w:jc w:val="center"/>
      <w:outlineLvl w:val="0"/>
    </w:pPr>
    <w:rPr>
      <w:b/>
      <w:bCs/>
      <w:sz w:val="28"/>
      <w:szCs w:val="28"/>
      <w:lang w:val="uk-UA"/>
    </w:rPr>
  </w:style>
  <w:style w:type="paragraph" w:styleId="2">
    <w:name w:val="heading 2"/>
    <w:basedOn w:val="a"/>
    <w:next w:val="a"/>
    <w:qFormat/>
    <w:rsid w:val="00733FE3"/>
    <w:pPr>
      <w:keepNext/>
      <w:tabs>
        <w:tab w:val="left" w:pos="3969"/>
        <w:tab w:val="left" w:pos="5103"/>
      </w:tabs>
      <w:autoSpaceDE w:val="0"/>
      <w:autoSpaceDN w:val="0"/>
      <w:adjustRightInd w:val="0"/>
      <w:jc w:val="center"/>
      <w:outlineLvl w:val="1"/>
    </w:pPr>
    <w:rPr>
      <w:b/>
      <w:bCs/>
      <w:sz w:val="28"/>
      <w:lang w:val="uk-UA"/>
    </w:rPr>
  </w:style>
  <w:style w:type="paragraph" w:styleId="3">
    <w:name w:val="heading 3"/>
    <w:basedOn w:val="a"/>
    <w:next w:val="a"/>
    <w:qFormat/>
    <w:rsid w:val="00733FE3"/>
    <w:pPr>
      <w:keepNext/>
      <w:autoSpaceDE w:val="0"/>
      <w:autoSpaceDN w:val="0"/>
      <w:adjustRightInd w:val="0"/>
      <w:ind w:firstLine="4620"/>
      <w:outlineLvl w:val="2"/>
    </w:pPr>
    <w:rPr>
      <w:rFonts w:cs="Courier New"/>
      <w:b/>
      <w:sz w:val="28"/>
      <w:lang w:val="uk-UA"/>
    </w:rPr>
  </w:style>
  <w:style w:type="paragraph" w:styleId="6">
    <w:name w:val="heading 6"/>
    <w:basedOn w:val="a"/>
    <w:next w:val="a"/>
    <w:qFormat/>
    <w:rsid w:val="00733FE3"/>
    <w:pPr>
      <w:keepNext/>
      <w:outlineLvl w:val="5"/>
    </w:pPr>
    <w:rPr>
      <w:b/>
      <w:bCs/>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33FE3"/>
    <w:pPr>
      <w:ind w:firstLine="708"/>
      <w:jc w:val="both"/>
    </w:pPr>
    <w:rPr>
      <w:bCs/>
      <w:sz w:val="28"/>
      <w:lang w:val="uk-UA"/>
    </w:rPr>
  </w:style>
  <w:style w:type="paragraph" w:styleId="a4">
    <w:name w:val="Body Text"/>
    <w:basedOn w:val="a"/>
    <w:rsid w:val="00733FE3"/>
    <w:pPr>
      <w:widowControl w:val="0"/>
      <w:overflowPunct w:val="0"/>
      <w:autoSpaceDE w:val="0"/>
      <w:autoSpaceDN w:val="0"/>
      <w:adjustRightInd w:val="0"/>
      <w:jc w:val="center"/>
      <w:textAlignment w:val="baseline"/>
    </w:pPr>
    <w:rPr>
      <w:sz w:val="28"/>
      <w:szCs w:val="20"/>
    </w:rPr>
  </w:style>
  <w:style w:type="paragraph" w:styleId="20">
    <w:name w:val="Body Text 2"/>
    <w:basedOn w:val="a"/>
    <w:rsid w:val="00733FE3"/>
    <w:pPr>
      <w:jc w:val="both"/>
    </w:pPr>
    <w:rPr>
      <w:b/>
      <w:sz w:val="28"/>
      <w:szCs w:val="20"/>
    </w:rPr>
  </w:style>
  <w:style w:type="character" w:styleId="a5">
    <w:name w:val="page number"/>
    <w:basedOn w:val="a0"/>
    <w:rsid w:val="00733FE3"/>
  </w:style>
  <w:style w:type="paragraph" w:styleId="a6">
    <w:name w:val="header"/>
    <w:basedOn w:val="a"/>
    <w:rsid w:val="00733FE3"/>
    <w:pPr>
      <w:tabs>
        <w:tab w:val="center" w:pos="4677"/>
        <w:tab w:val="right" w:pos="9355"/>
      </w:tabs>
    </w:pPr>
  </w:style>
  <w:style w:type="paragraph" w:styleId="30">
    <w:name w:val="Body Text 3"/>
    <w:basedOn w:val="a"/>
    <w:rsid w:val="00733FE3"/>
    <w:pPr>
      <w:jc w:val="both"/>
    </w:pPr>
    <w:rPr>
      <w:sz w:val="28"/>
      <w:lang w:val="uk-UA"/>
    </w:rPr>
  </w:style>
  <w:style w:type="paragraph" w:styleId="a7">
    <w:name w:val="Normal (Web)"/>
    <w:basedOn w:val="a"/>
    <w:uiPriority w:val="99"/>
    <w:rsid w:val="00733FE3"/>
  </w:style>
  <w:style w:type="paragraph" w:styleId="21">
    <w:name w:val="Body Text Indent 2"/>
    <w:basedOn w:val="a"/>
    <w:rsid w:val="00733FE3"/>
    <w:pPr>
      <w:ind w:firstLine="708"/>
      <w:jc w:val="both"/>
    </w:pPr>
    <w:rPr>
      <w:lang w:val="uk-UA"/>
    </w:rPr>
  </w:style>
  <w:style w:type="paragraph" w:styleId="31">
    <w:name w:val="Body Text Indent 3"/>
    <w:basedOn w:val="a"/>
    <w:rsid w:val="00733FE3"/>
    <w:pPr>
      <w:widowControl w:val="0"/>
      <w:ind w:firstLine="709"/>
      <w:jc w:val="both"/>
    </w:pPr>
    <w:rPr>
      <w:sz w:val="28"/>
      <w:szCs w:val="26"/>
      <w:lang w:val="uk-UA"/>
    </w:rPr>
  </w:style>
  <w:style w:type="paragraph" w:customStyle="1" w:styleId="a8">
    <w:name w:val="Готовый"/>
    <w:basedOn w:val="a"/>
    <w:rsid w:val="00733FE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styleId="a9">
    <w:name w:val="footer"/>
    <w:basedOn w:val="a"/>
    <w:rsid w:val="00733FE3"/>
    <w:pPr>
      <w:tabs>
        <w:tab w:val="center" w:pos="4677"/>
        <w:tab w:val="right" w:pos="9355"/>
      </w:tabs>
    </w:pPr>
  </w:style>
  <w:style w:type="paragraph" w:customStyle="1" w:styleId="CharChar">
    <w:name w:val="Char Знак Знак Char Знак"/>
    <w:basedOn w:val="a"/>
    <w:rsid w:val="00BB39F8"/>
    <w:rPr>
      <w:rFonts w:ascii="Verdana" w:hAnsi="Verdana"/>
      <w:sz w:val="20"/>
      <w:szCs w:val="20"/>
      <w:lang w:val="en-US" w:eastAsia="en-US"/>
    </w:rPr>
  </w:style>
  <w:style w:type="paragraph" w:customStyle="1" w:styleId="10">
    <w:name w:val="Без інтервалів1"/>
    <w:qFormat/>
    <w:rsid w:val="00F24550"/>
    <w:rPr>
      <w:sz w:val="24"/>
      <w:szCs w:val="24"/>
      <w:lang w:val="uk-UA" w:eastAsia="ru-RU"/>
    </w:rPr>
  </w:style>
  <w:style w:type="paragraph" w:customStyle="1" w:styleId="11">
    <w:name w:val="Маркированный список1"/>
    <w:basedOn w:val="a4"/>
    <w:rsid w:val="00F4507A"/>
    <w:pPr>
      <w:widowControl/>
      <w:suppressAutoHyphens/>
      <w:overflowPunct/>
      <w:autoSpaceDE/>
      <w:autoSpaceDN/>
      <w:adjustRightInd/>
      <w:spacing w:before="60" w:after="60" w:line="100" w:lineRule="atLeast"/>
      <w:ind w:left="491"/>
      <w:jc w:val="left"/>
      <w:textAlignment w:val="auto"/>
    </w:pPr>
    <w:rPr>
      <w:rFonts w:ascii="Franklin Gothic Book" w:hAnsi="Franklin Gothic Book" w:cs="Tahoma"/>
      <w:bCs/>
      <w:iCs/>
      <w:color w:val="000000"/>
      <w:sz w:val="16"/>
      <w:szCs w:val="16"/>
      <w:lang w:val="uk-UA" w:eastAsia="ar-SA"/>
    </w:rPr>
  </w:style>
  <w:style w:type="paragraph" w:styleId="aa">
    <w:name w:val="List Paragraph"/>
    <w:basedOn w:val="a"/>
    <w:uiPriority w:val="34"/>
    <w:qFormat/>
    <w:rsid w:val="004009A4"/>
    <w:pPr>
      <w:spacing w:after="200" w:line="276" w:lineRule="auto"/>
      <w:ind w:left="720"/>
      <w:contextualSpacing/>
    </w:pPr>
    <w:rPr>
      <w:rFonts w:ascii="Calibri" w:hAnsi="Calibri"/>
      <w:sz w:val="22"/>
      <w:szCs w:val="22"/>
      <w:lang w:val="uk-UA" w:eastAsia="uk-UA"/>
    </w:rPr>
  </w:style>
  <w:style w:type="paragraph" w:styleId="ab">
    <w:name w:val="Balloon Text"/>
    <w:basedOn w:val="a"/>
    <w:link w:val="ac"/>
    <w:rsid w:val="008431B3"/>
    <w:rPr>
      <w:rFonts w:ascii="Segoe UI" w:hAnsi="Segoe UI"/>
      <w:sz w:val="18"/>
      <w:szCs w:val="18"/>
    </w:rPr>
  </w:style>
  <w:style w:type="character" w:customStyle="1" w:styleId="ac">
    <w:name w:val="Текст у виносці Знак"/>
    <w:link w:val="ab"/>
    <w:rsid w:val="008431B3"/>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9119">
      <w:bodyDiv w:val="1"/>
      <w:marLeft w:val="0"/>
      <w:marRight w:val="0"/>
      <w:marTop w:val="0"/>
      <w:marBottom w:val="0"/>
      <w:divBdr>
        <w:top w:val="none" w:sz="0" w:space="0" w:color="auto"/>
        <w:left w:val="none" w:sz="0" w:space="0" w:color="auto"/>
        <w:bottom w:val="none" w:sz="0" w:space="0" w:color="auto"/>
        <w:right w:val="none" w:sz="0" w:space="0" w:color="auto"/>
      </w:divBdr>
    </w:div>
    <w:div w:id="964968702">
      <w:bodyDiv w:val="1"/>
      <w:marLeft w:val="0"/>
      <w:marRight w:val="0"/>
      <w:marTop w:val="0"/>
      <w:marBottom w:val="0"/>
      <w:divBdr>
        <w:top w:val="none" w:sz="0" w:space="0" w:color="auto"/>
        <w:left w:val="none" w:sz="0" w:space="0" w:color="auto"/>
        <w:bottom w:val="none" w:sz="0" w:space="0" w:color="auto"/>
        <w:right w:val="none" w:sz="0" w:space="0" w:color="auto"/>
      </w:divBdr>
    </w:div>
    <w:div w:id="17939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09363-2E51-45EC-B44D-37704300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1906</Words>
  <Characters>10867</Characters>
  <Application>Microsoft Office Word</Application>
  <DocSecurity>0</DocSecurity>
  <Lines>90</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Gruzd</cp:lastModifiedBy>
  <cp:revision>5</cp:revision>
  <cp:lastPrinted>2021-10-11T10:39:00Z</cp:lastPrinted>
  <dcterms:created xsi:type="dcterms:W3CDTF">2021-11-02T11:01:00Z</dcterms:created>
  <dcterms:modified xsi:type="dcterms:W3CDTF">2021-11-02T11:54:00Z</dcterms:modified>
</cp:coreProperties>
</file>