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C288" w14:textId="19902A96" w:rsidR="00757B50" w:rsidRPr="00540D38" w:rsidRDefault="00083B0E" w:rsidP="00083B0E">
      <w:pPr>
        <w:tabs>
          <w:tab w:val="left" w:pos="6966"/>
        </w:tabs>
        <w:rPr>
          <w:rFonts w:ascii="Times New Roman" w:hAnsi="Times New Roman" w:cs="Times New Roman"/>
          <w:b/>
          <w:noProof/>
          <w:sz w:val="36"/>
          <w:szCs w:val="30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0"/>
        </w:rPr>
        <w:tab/>
      </w:r>
    </w:p>
    <w:p w14:paraId="04A3C052" w14:textId="77777777" w:rsidR="009F7AE9" w:rsidRPr="009F7AE9" w:rsidRDefault="009F7AE9" w:rsidP="009F7AE9">
      <w:pPr>
        <w:widowControl/>
        <w:ind w:firstLine="567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en-US" w:eastAsia="ru-RU" w:bidi="ar-SA"/>
        </w:rPr>
      </w:pPr>
      <w:r w:rsidRPr="009F7AE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165B6F0B" wp14:editId="4CBFAE6B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BD58" w14:textId="77777777" w:rsidR="009F7AE9" w:rsidRPr="009F7AE9" w:rsidRDefault="009F7AE9" w:rsidP="009F7AE9">
      <w:pPr>
        <w:widowControl/>
        <w:ind w:firstLine="567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en-US" w:eastAsia="ru-RU" w:bidi="ar-SA"/>
        </w:rPr>
      </w:pPr>
    </w:p>
    <w:p w14:paraId="720D8B3E" w14:textId="77777777" w:rsidR="009F7AE9" w:rsidRPr="009F7AE9" w:rsidRDefault="009F7AE9" w:rsidP="009F7AE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9F7A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СЛАВУТСЬКА    МІСЬКА    РАДА</w:t>
      </w:r>
    </w:p>
    <w:p w14:paraId="0CA3C529" w14:textId="77777777" w:rsidR="009F7AE9" w:rsidRPr="009F7AE9" w:rsidRDefault="009F7AE9" w:rsidP="009F7AE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9F7A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ХМЕЛЬНИЦЬКОЇ    ОБЛАСТІ</w:t>
      </w:r>
    </w:p>
    <w:p w14:paraId="01CF5E49" w14:textId="77777777" w:rsidR="009F7AE9" w:rsidRPr="009F7AE9" w:rsidRDefault="009F7AE9" w:rsidP="009F7AE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9F7A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 І Ш Е Н Н Я</w:t>
      </w:r>
    </w:p>
    <w:p w14:paraId="0B60C654" w14:textId="77777777" w:rsidR="009F7AE9" w:rsidRPr="009F7AE9" w:rsidRDefault="009F7AE9" w:rsidP="009F7AE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9F7A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11 сесії міської ради </w:t>
      </w:r>
      <w:r w:rsidRPr="009F7AE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F7A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 w:bidi="ar-SA"/>
        </w:rPr>
        <w:t>V</w:t>
      </w:r>
      <w:r w:rsidRPr="009F7A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ІІІ</w:t>
      </w:r>
      <w:r w:rsidRPr="009F7AE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F7A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скликання</w:t>
      </w:r>
    </w:p>
    <w:p w14:paraId="1AA533A7" w14:textId="77777777" w:rsidR="009F7AE9" w:rsidRPr="009F7AE9" w:rsidRDefault="009F7AE9" w:rsidP="009F7AE9">
      <w:pPr>
        <w:widowControl/>
        <w:ind w:firstLine="567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9F7AE9" w:rsidRPr="009F7AE9" w14:paraId="6BC8EDE6" w14:textId="77777777" w:rsidTr="009F7AE9">
        <w:tc>
          <w:tcPr>
            <w:tcW w:w="3226" w:type="dxa"/>
          </w:tcPr>
          <w:p w14:paraId="4EBB3B70" w14:textId="77777777" w:rsidR="009F7AE9" w:rsidRPr="009F7AE9" w:rsidRDefault="009F7AE9" w:rsidP="009F7AE9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F7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29 жовтня  202</w:t>
            </w:r>
            <w:r w:rsidRPr="009F7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  <w:r w:rsidRPr="009F7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р.</w:t>
            </w:r>
          </w:p>
          <w:p w14:paraId="7FE427F7" w14:textId="77777777" w:rsidR="009F7AE9" w:rsidRPr="009F7AE9" w:rsidRDefault="009F7AE9" w:rsidP="009F7AE9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3190" w:type="dxa"/>
            <w:hideMark/>
          </w:tcPr>
          <w:p w14:paraId="6EDE2304" w14:textId="77777777" w:rsidR="009F7AE9" w:rsidRPr="009F7AE9" w:rsidRDefault="009F7AE9" w:rsidP="009F7AE9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F7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Славута</w:t>
            </w:r>
          </w:p>
        </w:tc>
        <w:tc>
          <w:tcPr>
            <w:tcW w:w="3190" w:type="dxa"/>
          </w:tcPr>
          <w:p w14:paraId="5AF24D0F" w14:textId="43DC31F8" w:rsidR="009F7AE9" w:rsidRPr="009F7AE9" w:rsidRDefault="009F7AE9" w:rsidP="009F7AE9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F7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</w:t>
            </w:r>
            <w:r w:rsidRPr="009F7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-11/202</w:t>
            </w:r>
            <w:r w:rsidRPr="009F7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  <w:p w14:paraId="1C8314FD" w14:textId="77777777" w:rsidR="009F7AE9" w:rsidRPr="009F7AE9" w:rsidRDefault="009F7AE9" w:rsidP="009F7AE9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14:paraId="30612CE3" w14:textId="127598A6" w:rsidR="009F7AE9" w:rsidRPr="00FF79E3" w:rsidRDefault="00D65507" w:rsidP="009F7AE9">
      <w:pPr>
        <w:rPr>
          <w:rFonts w:ascii="Times New Roman" w:hAnsi="Times New Roman" w:cs="Times New Roman"/>
          <w:sz w:val="28"/>
          <w:szCs w:val="28"/>
        </w:rPr>
      </w:pPr>
      <w:r w:rsidRPr="00FF79E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0D634" wp14:editId="1BF49E9C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EE508" w14:textId="77777777" w:rsidR="00514D41" w:rsidRPr="00757B50" w:rsidRDefault="00514D41" w:rsidP="00757B5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0D634" id="Прямокутник 4" o:spid="_x0000_s1026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" filled="f" stroked="f">
                <v:textbox>
                  <w:txbxContent>
                    <w:p w14:paraId="205EE508" w14:textId="77777777" w:rsidR="00514D41" w:rsidRPr="00757B50" w:rsidRDefault="00514D41" w:rsidP="00757B5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7B50" w:rsidRPr="00FF79E3">
        <w:rPr>
          <w:rFonts w:ascii="Times New Roman" w:hAnsi="Times New Roman" w:cs="Times New Roman"/>
          <w:sz w:val="28"/>
          <w:szCs w:val="28"/>
        </w:rPr>
        <w:t xml:space="preserve">Про затвердження Програми соціальної </w:t>
      </w:r>
    </w:p>
    <w:p w14:paraId="4A222556" w14:textId="4969DAE1" w:rsidR="009F7AE9" w:rsidRPr="00FF79E3" w:rsidRDefault="00757B50" w:rsidP="009F7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79E3">
        <w:rPr>
          <w:rFonts w:ascii="Times New Roman" w:hAnsi="Times New Roman" w:cs="Times New Roman"/>
          <w:sz w:val="28"/>
          <w:szCs w:val="28"/>
        </w:rPr>
        <w:t>підтримки учасників АТО/ООС</w:t>
      </w:r>
      <w:r w:rsidR="00540D38" w:rsidRPr="00FF7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AE9" w:rsidRPr="00FF79E3">
        <w:rPr>
          <w:rFonts w:ascii="Times New Roman" w:hAnsi="Times New Roman" w:cs="Times New Roman"/>
          <w:sz w:val="28"/>
          <w:szCs w:val="28"/>
          <w:lang w:val="ru-RU"/>
        </w:rPr>
        <w:t>та</w:t>
      </w:r>
    </w:p>
    <w:p w14:paraId="1984E7A0" w14:textId="3507BDCB" w:rsidR="00757B50" w:rsidRPr="00FF79E3" w:rsidRDefault="00757B50" w:rsidP="009F7AE9">
      <w:pPr>
        <w:rPr>
          <w:rFonts w:ascii="Times New Roman" w:hAnsi="Times New Roman" w:cs="Times New Roman"/>
          <w:sz w:val="28"/>
          <w:szCs w:val="28"/>
        </w:rPr>
      </w:pPr>
      <w:r w:rsidRPr="00FF79E3">
        <w:rPr>
          <w:rFonts w:ascii="Times New Roman" w:hAnsi="Times New Roman" w:cs="Times New Roman"/>
          <w:sz w:val="28"/>
          <w:szCs w:val="28"/>
        </w:rPr>
        <w:t>членів їх сімей</w:t>
      </w:r>
      <w:r w:rsidR="00EB52E6">
        <w:rPr>
          <w:rFonts w:ascii="Times New Roman" w:hAnsi="Times New Roman" w:cs="Times New Roman"/>
          <w:sz w:val="28"/>
          <w:szCs w:val="28"/>
        </w:rPr>
        <w:t xml:space="preserve"> </w:t>
      </w:r>
      <w:r w:rsidR="001A521B" w:rsidRPr="00FF79E3">
        <w:rPr>
          <w:rFonts w:ascii="Times New Roman" w:hAnsi="Times New Roman" w:cs="Times New Roman"/>
          <w:sz w:val="28"/>
          <w:szCs w:val="28"/>
        </w:rPr>
        <w:t>н</w:t>
      </w:r>
      <w:r w:rsidRPr="00FF79E3">
        <w:rPr>
          <w:rFonts w:ascii="Times New Roman" w:hAnsi="Times New Roman" w:cs="Times New Roman"/>
          <w:sz w:val="28"/>
          <w:szCs w:val="28"/>
        </w:rPr>
        <w:t>а 202</w:t>
      </w:r>
      <w:r w:rsidR="002D71B3" w:rsidRPr="00FF79E3">
        <w:rPr>
          <w:rFonts w:ascii="Times New Roman" w:hAnsi="Times New Roman" w:cs="Times New Roman"/>
          <w:sz w:val="28"/>
          <w:szCs w:val="28"/>
        </w:rPr>
        <w:t>2</w:t>
      </w:r>
      <w:r w:rsidRPr="00FF79E3">
        <w:rPr>
          <w:rFonts w:ascii="Times New Roman" w:hAnsi="Times New Roman" w:cs="Times New Roman"/>
          <w:sz w:val="28"/>
          <w:szCs w:val="28"/>
        </w:rPr>
        <w:t>-202</w:t>
      </w:r>
      <w:r w:rsidR="00F504EF" w:rsidRPr="00FF79E3">
        <w:rPr>
          <w:rFonts w:ascii="Times New Roman" w:hAnsi="Times New Roman" w:cs="Times New Roman"/>
          <w:sz w:val="28"/>
          <w:szCs w:val="28"/>
        </w:rPr>
        <w:t>4</w:t>
      </w:r>
      <w:r w:rsidRPr="00FF79E3">
        <w:rPr>
          <w:rFonts w:ascii="Times New Roman" w:hAnsi="Times New Roman" w:cs="Times New Roman"/>
          <w:sz w:val="28"/>
          <w:szCs w:val="28"/>
        </w:rPr>
        <w:t xml:space="preserve"> роки</w:t>
      </w:r>
    </w:p>
    <w:p w14:paraId="1AB6B1B4" w14:textId="77777777" w:rsidR="00757B50" w:rsidRPr="00FF79E3" w:rsidRDefault="00757B50" w:rsidP="00757B50">
      <w:pPr>
        <w:rPr>
          <w:rFonts w:ascii="Times New Roman" w:hAnsi="Times New Roman" w:cs="Times New Roman"/>
          <w:sz w:val="28"/>
          <w:szCs w:val="28"/>
        </w:rPr>
      </w:pPr>
    </w:p>
    <w:p w14:paraId="48E6A129" w14:textId="7E224A64" w:rsidR="00757B50" w:rsidRPr="00FF79E3" w:rsidRDefault="00757B50" w:rsidP="00540D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79E3">
        <w:rPr>
          <w:sz w:val="28"/>
          <w:szCs w:val="28"/>
          <w:lang w:val="uk-UA"/>
        </w:rPr>
        <w:t xml:space="preserve">Розглянувши </w:t>
      </w:r>
      <w:r w:rsidR="008C4CE4" w:rsidRPr="00FF79E3">
        <w:rPr>
          <w:sz w:val="28"/>
          <w:szCs w:val="28"/>
          <w:lang w:val="uk-UA"/>
        </w:rPr>
        <w:t>лист</w:t>
      </w:r>
      <w:r w:rsidR="001A521B" w:rsidRPr="00FF79E3">
        <w:rPr>
          <w:sz w:val="28"/>
          <w:szCs w:val="28"/>
          <w:lang w:val="uk-UA"/>
        </w:rPr>
        <w:t xml:space="preserve"> Громадської організації «Славутське міськрайонне об’єднання учасників бойових дій антитерористичної операції та операції об’єднаних сил»</w:t>
      </w:r>
      <w:r w:rsidR="008C4CE4" w:rsidRPr="00FF79E3">
        <w:rPr>
          <w:sz w:val="28"/>
          <w:szCs w:val="28"/>
          <w:lang w:val="uk-UA"/>
        </w:rPr>
        <w:t xml:space="preserve"> від 10.09.2021 р.</w:t>
      </w:r>
      <w:r w:rsidR="00540D38" w:rsidRPr="00FF79E3">
        <w:rPr>
          <w:sz w:val="28"/>
          <w:szCs w:val="28"/>
          <w:lang w:val="uk-UA"/>
        </w:rPr>
        <w:t xml:space="preserve"> за вих</w:t>
      </w:r>
      <w:r w:rsidR="00086FCB" w:rsidRPr="00FF79E3">
        <w:rPr>
          <w:sz w:val="28"/>
          <w:szCs w:val="28"/>
          <w:lang w:val="uk-UA"/>
        </w:rPr>
        <w:t>. № 19</w:t>
      </w:r>
      <w:r w:rsidR="00540D38" w:rsidRPr="00FF79E3">
        <w:rPr>
          <w:sz w:val="28"/>
          <w:szCs w:val="28"/>
          <w:lang w:val="uk-UA"/>
        </w:rPr>
        <w:t xml:space="preserve"> щодо винесення на розгляд та затвердження чергової сесії міської ради питання  Програми соціальної підтримки учасників АТО/ООС, учасників Революції гідності, добровольців (які не увійшли в склад ЗС України, МВС, СБУ) та членів родин полеглих на 2022-2024 роки</w:t>
      </w:r>
      <w:r w:rsidR="001A521B" w:rsidRPr="00FF79E3">
        <w:rPr>
          <w:sz w:val="28"/>
          <w:szCs w:val="28"/>
          <w:lang w:val="uk-UA"/>
        </w:rPr>
        <w:t>,</w:t>
      </w:r>
      <w:r w:rsidR="008C4CE4" w:rsidRPr="00FF79E3">
        <w:rPr>
          <w:sz w:val="28"/>
          <w:szCs w:val="28"/>
          <w:lang w:val="uk-UA"/>
        </w:rPr>
        <w:t xml:space="preserve"> службову записку начальника </w:t>
      </w:r>
      <w:r w:rsidR="00963760" w:rsidRPr="00FF79E3">
        <w:rPr>
          <w:sz w:val="28"/>
          <w:szCs w:val="28"/>
          <w:lang w:val="uk-UA"/>
        </w:rPr>
        <w:t xml:space="preserve">управління соціального захисту </w:t>
      </w:r>
      <w:r w:rsidRPr="00FF79E3">
        <w:rPr>
          <w:sz w:val="28"/>
          <w:szCs w:val="28"/>
          <w:lang w:val="uk-UA"/>
        </w:rPr>
        <w:t xml:space="preserve">виконавчого комітету </w:t>
      </w:r>
      <w:r w:rsidR="001A521B" w:rsidRPr="00FF79E3">
        <w:rPr>
          <w:sz w:val="28"/>
          <w:szCs w:val="28"/>
          <w:lang w:val="uk-UA"/>
        </w:rPr>
        <w:t xml:space="preserve">Славутської </w:t>
      </w:r>
      <w:r w:rsidRPr="00FF79E3">
        <w:rPr>
          <w:sz w:val="28"/>
          <w:szCs w:val="28"/>
          <w:lang w:val="uk-UA"/>
        </w:rPr>
        <w:t>міської ради</w:t>
      </w:r>
      <w:r w:rsidR="008C4CE4" w:rsidRPr="00FF79E3">
        <w:rPr>
          <w:sz w:val="28"/>
          <w:szCs w:val="28"/>
          <w:lang w:val="uk-UA"/>
        </w:rPr>
        <w:t xml:space="preserve"> Світлани ЯБКОВСЬКОЇ</w:t>
      </w:r>
      <w:r w:rsidR="00540D38" w:rsidRPr="00FF79E3">
        <w:rPr>
          <w:sz w:val="28"/>
          <w:szCs w:val="28"/>
          <w:lang w:val="uk-UA"/>
        </w:rPr>
        <w:t xml:space="preserve"> від </w:t>
      </w:r>
      <w:r w:rsidR="004814B4" w:rsidRPr="00FF79E3">
        <w:rPr>
          <w:sz w:val="28"/>
          <w:szCs w:val="28"/>
          <w:lang w:val="uk-UA"/>
        </w:rPr>
        <w:t>0</w:t>
      </w:r>
      <w:r w:rsidR="00514D41" w:rsidRPr="00FF79E3">
        <w:rPr>
          <w:sz w:val="28"/>
          <w:szCs w:val="28"/>
          <w:lang w:val="uk-UA"/>
        </w:rPr>
        <w:t>6</w:t>
      </w:r>
      <w:r w:rsidR="00540D38" w:rsidRPr="00FF79E3">
        <w:rPr>
          <w:sz w:val="28"/>
          <w:szCs w:val="28"/>
          <w:lang w:val="uk-UA"/>
        </w:rPr>
        <w:t>.</w:t>
      </w:r>
      <w:r w:rsidR="004814B4" w:rsidRPr="00FF79E3">
        <w:rPr>
          <w:sz w:val="28"/>
          <w:szCs w:val="28"/>
          <w:lang w:val="uk-UA"/>
        </w:rPr>
        <w:t>10</w:t>
      </w:r>
      <w:r w:rsidR="00540D38" w:rsidRPr="00FF79E3">
        <w:rPr>
          <w:sz w:val="28"/>
          <w:szCs w:val="28"/>
          <w:lang w:val="uk-UA"/>
        </w:rPr>
        <w:t>.2021 р. щодо</w:t>
      </w:r>
      <w:r w:rsidR="00C02B49" w:rsidRPr="00FF79E3">
        <w:rPr>
          <w:sz w:val="28"/>
          <w:szCs w:val="28"/>
          <w:lang w:val="uk-UA"/>
        </w:rPr>
        <w:t xml:space="preserve"> включення до порядку денного,</w:t>
      </w:r>
      <w:r w:rsidR="00540D38" w:rsidRPr="00FF79E3">
        <w:rPr>
          <w:sz w:val="28"/>
          <w:szCs w:val="28"/>
          <w:lang w:val="uk-UA"/>
        </w:rPr>
        <w:t xml:space="preserve"> винесення на розгляд </w:t>
      </w:r>
      <w:r w:rsidR="00C02B49" w:rsidRPr="00FF79E3">
        <w:rPr>
          <w:sz w:val="28"/>
          <w:szCs w:val="28"/>
          <w:lang w:val="uk-UA"/>
        </w:rPr>
        <w:t xml:space="preserve"> чергового пленарного засідання сесії Славутської міської ради </w:t>
      </w:r>
      <w:r w:rsidR="00540D38" w:rsidRPr="00FF79E3">
        <w:rPr>
          <w:sz w:val="28"/>
          <w:szCs w:val="28"/>
          <w:lang w:val="uk-UA"/>
        </w:rPr>
        <w:t>та затвердження Програми соціальної підтримки учасників АТО/ООС та членів їх сімейна 2022-2024 роки</w:t>
      </w:r>
      <w:r w:rsidRPr="00FF79E3">
        <w:rPr>
          <w:sz w:val="28"/>
          <w:szCs w:val="28"/>
          <w:lang w:val="uk-UA"/>
        </w:rPr>
        <w:t>, з метою надання комплексної допомоги учасникам АТО/ООС</w:t>
      </w:r>
      <w:r w:rsidR="008C4CE4" w:rsidRPr="00FF79E3">
        <w:rPr>
          <w:sz w:val="28"/>
          <w:szCs w:val="28"/>
          <w:lang w:val="uk-UA"/>
        </w:rPr>
        <w:t xml:space="preserve"> </w:t>
      </w:r>
      <w:r w:rsidR="000E45AC" w:rsidRPr="00FF79E3">
        <w:rPr>
          <w:noProof/>
          <w:sz w:val="28"/>
          <w:szCs w:val="28"/>
          <w:lang w:val="uk-UA"/>
        </w:rPr>
        <w:t>та</w:t>
      </w:r>
      <w:r w:rsidR="008C4CE4" w:rsidRPr="00FF79E3">
        <w:rPr>
          <w:noProof/>
          <w:sz w:val="28"/>
          <w:szCs w:val="28"/>
          <w:lang w:val="uk-UA"/>
        </w:rPr>
        <w:t xml:space="preserve"> </w:t>
      </w:r>
      <w:r w:rsidR="005E3051" w:rsidRPr="00FF79E3">
        <w:rPr>
          <w:noProof/>
          <w:sz w:val="28"/>
          <w:szCs w:val="28"/>
          <w:lang w:val="uk-UA"/>
        </w:rPr>
        <w:t>член</w:t>
      </w:r>
      <w:r w:rsidR="000E45AC" w:rsidRPr="00FF79E3">
        <w:rPr>
          <w:noProof/>
          <w:sz w:val="28"/>
          <w:szCs w:val="28"/>
          <w:lang w:val="uk-UA"/>
        </w:rPr>
        <w:t>ам</w:t>
      </w:r>
      <w:r w:rsidR="005E3051" w:rsidRPr="00FF79E3">
        <w:rPr>
          <w:noProof/>
          <w:sz w:val="28"/>
          <w:szCs w:val="28"/>
          <w:lang w:val="uk-UA"/>
        </w:rPr>
        <w:t xml:space="preserve"> їх сімей, </w:t>
      </w:r>
      <w:r w:rsidR="001A521B" w:rsidRPr="00FF79E3">
        <w:rPr>
          <w:rStyle w:val="rvts46"/>
          <w:sz w:val="28"/>
          <w:szCs w:val="28"/>
          <w:lang w:val="uk-UA"/>
        </w:rPr>
        <w:t>керуючись</w:t>
      </w:r>
      <w:r w:rsidR="001A521B" w:rsidRPr="00FF79E3">
        <w:rPr>
          <w:sz w:val="28"/>
          <w:szCs w:val="28"/>
          <w:lang w:val="uk-UA"/>
        </w:rPr>
        <w:t xml:space="preserve"> п.</w:t>
      </w:r>
      <w:r w:rsidR="00CF63A8" w:rsidRPr="00FF79E3">
        <w:rPr>
          <w:sz w:val="28"/>
          <w:szCs w:val="28"/>
          <w:lang w:val="uk-UA"/>
        </w:rPr>
        <w:t xml:space="preserve"> </w:t>
      </w:r>
      <w:r w:rsidR="001A521B" w:rsidRPr="00FF79E3">
        <w:rPr>
          <w:sz w:val="28"/>
          <w:szCs w:val="28"/>
          <w:lang w:val="uk-UA"/>
        </w:rPr>
        <w:t xml:space="preserve">22 ч. 1 ст. 26, </w:t>
      </w:r>
      <w:bookmarkStart w:id="0" w:name="_Hlk84596126"/>
      <w:r w:rsidR="001A521B" w:rsidRPr="00FF79E3">
        <w:rPr>
          <w:sz w:val="28"/>
          <w:szCs w:val="28"/>
          <w:lang w:val="uk-UA"/>
        </w:rPr>
        <w:t xml:space="preserve">ч. 1 ст. 59 </w:t>
      </w:r>
      <w:bookmarkEnd w:id="0"/>
      <w:r w:rsidRPr="00FF79E3">
        <w:rPr>
          <w:sz w:val="28"/>
          <w:szCs w:val="28"/>
          <w:lang w:val="uk-UA"/>
        </w:rPr>
        <w:t>Закон</w:t>
      </w:r>
      <w:r w:rsidR="001A521B" w:rsidRPr="00FF79E3">
        <w:rPr>
          <w:sz w:val="28"/>
          <w:szCs w:val="28"/>
          <w:lang w:val="uk-UA"/>
        </w:rPr>
        <w:t>у</w:t>
      </w:r>
      <w:r w:rsidRPr="00FF79E3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540D38" w:rsidRPr="00FF79E3">
        <w:rPr>
          <w:sz w:val="28"/>
          <w:szCs w:val="28"/>
          <w:lang w:val="uk-UA"/>
        </w:rPr>
        <w:t xml:space="preserve">Славутська </w:t>
      </w:r>
      <w:r w:rsidRPr="00FF79E3">
        <w:rPr>
          <w:sz w:val="28"/>
          <w:szCs w:val="28"/>
          <w:lang w:val="uk-UA"/>
        </w:rPr>
        <w:t>міська рада</w:t>
      </w:r>
      <w:r w:rsidR="00540D38" w:rsidRPr="00FF79E3">
        <w:rPr>
          <w:sz w:val="28"/>
          <w:szCs w:val="28"/>
          <w:lang w:val="uk-UA"/>
        </w:rPr>
        <w:t xml:space="preserve"> </w:t>
      </w:r>
      <w:r w:rsidRPr="00FF79E3">
        <w:rPr>
          <w:sz w:val="28"/>
          <w:szCs w:val="28"/>
          <w:lang w:val="uk-UA"/>
        </w:rPr>
        <w:t>ВИРІШИЛА:</w:t>
      </w:r>
    </w:p>
    <w:p w14:paraId="52C17A89" w14:textId="77777777" w:rsidR="00757B50" w:rsidRPr="00FF79E3" w:rsidRDefault="00757B50" w:rsidP="004814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6AF09" w14:textId="77777777" w:rsidR="00757B50" w:rsidRPr="00FF79E3" w:rsidRDefault="00757B50" w:rsidP="004814B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79E3">
        <w:rPr>
          <w:sz w:val="28"/>
          <w:szCs w:val="28"/>
          <w:lang w:val="uk-UA"/>
        </w:rPr>
        <w:t>1. Затвердити Програму соціальної підтримки учасників АТО/ООС та членів їх сімей на 202</w:t>
      </w:r>
      <w:r w:rsidR="002D71B3" w:rsidRPr="00FF79E3">
        <w:rPr>
          <w:sz w:val="28"/>
          <w:szCs w:val="28"/>
          <w:lang w:val="uk-UA"/>
        </w:rPr>
        <w:t>2</w:t>
      </w:r>
      <w:r w:rsidRPr="00FF79E3">
        <w:rPr>
          <w:sz w:val="28"/>
          <w:szCs w:val="28"/>
          <w:lang w:val="uk-UA"/>
        </w:rPr>
        <w:t>-202</w:t>
      </w:r>
      <w:r w:rsidR="00F504EF" w:rsidRPr="00FF79E3">
        <w:rPr>
          <w:sz w:val="28"/>
          <w:szCs w:val="28"/>
          <w:lang w:val="uk-UA"/>
        </w:rPr>
        <w:t>4</w:t>
      </w:r>
      <w:r w:rsidRPr="00FF79E3">
        <w:rPr>
          <w:sz w:val="28"/>
          <w:szCs w:val="28"/>
          <w:lang w:val="uk-UA"/>
        </w:rPr>
        <w:t xml:space="preserve"> роки (</w:t>
      </w:r>
      <w:r w:rsidR="00540D38" w:rsidRPr="00FF79E3">
        <w:rPr>
          <w:sz w:val="28"/>
          <w:szCs w:val="28"/>
          <w:lang w:val="uk-UA"/>
        </w:rPr>
        <w:t>далі по тексту – Програма</w:t>
      </w:r>
      <w:r w:rsidR="00B85FC2" w:rsidRPr="00FF79E3">
        <w:rPr>
          <w:sz w:val="28"/>
          <w:szCs w:val="28"/>
          <w:lang w:val="uk-UA"/>
        </w:rPr>
        <w:t>)</w:t>
      </w:r>
      <w:r w:rsidR="00540D38" w:rsidRPr="00FF79E3">
        <w:rPr>
          <w:sz w:val="28"/>
          <w:szCs w:val="28"/>
          <w:lang w:val="uk-UA"/>
        </w:rPr>
        <w:t>, що додається</w:t>
      </w:r>
      <w:r w:rsidRPr="00FF79E3">
        <w:rPr>
          <w:sz w:val="28"/>
          <w:szCs w:val="28"/>
          <w:lang w:val="uk-UA"/>
        </w:rPr>
        <w:t>.</w:t>
      </w:r>
    </w:p>
    <w:p w14:paraId="40F5E13C" w14:textId="30EFBE76" w:rsidR="004814B4" w:rsidRPr="00FF79E3" w:rsidRDefault="004814B4" w:rsidP="004814B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F79E3">
        <w:rPr>
          <w:rFonts w:ascii="Times New Roman" w:hAnsi="Times New Roman"/>
          <w:sz w:val="28"/>
          <w:szCs w:val="28"/>
        </w:rPr>
        <w:t>2. Управлінню соціального захисту населення виконавчого комітету Славутської міської ради</w:t>
      </w:r>
      <w:r w:rsidR="005C065A" w:rsidRPr="00FF79E3">
        <w:rPr>
          <w:rFonts w:ascii="Times New Roman" w:hAnsi="Times New Roman"/>
          <w:sz w:val="28"/>
          <w:szCs w:val="28"/>
        </w:rPr>
        <w:t xml:space="preserve"> (Світлана ЯБКОВСЬКА)</w:t>
      </w:r>
      <w:r w:rsidRPr="00FF79E3">
        <w:rPr>
          <w:rFonts w:ascii="Times New Roman" w:hAnsi="Times New Roman"/>
          <w:sz w:val="28"/>
          <w:szCs w:val="28"/>
        </w:rPr>
        <w:t xml:space="preserve">, </w:t>
      </w:r>
      <w:r w:rsidR="005C065A" w:rsidRPr="00FF79E3">
        <w:rPr>
          <w:rFonts w:ascii="Times New Roman" w:hAnsi="Times New Roman"/>
          <w:sz w:val="28"/>
          <w:szCs w:val="28"/>
        </w:rPr>
        <w:t>у</w:t>
      </w:r>
      <w:r w:rsidRPr="00FF79E3">
        <w:rPr>
          <w:rFonts w:ascii="Times New Roman" w:hAnsi="Times New Roman"/>
          <w:sz w:val="28"/>
          <w:szCs w:val="28"/>
        </w:rPr>
        <w:t>правлінню освіти виконавчого комітету Славутської міської ради</w:t>
      </w:r>
      <w:r w:rsidR="005C065A" w:rsidRPr="00FF79E3">
        <w:rPr>
          <w:rFonts w:ascii="Times New Roman" w:hAnsi="Times New Roman"/>
          <w:sz w:val="28"/>
          <w:szCs w:val="28"/>
        </w:rPr>
        <w:t xml:space="preserve"> (Ельміра ПЕРЕПИЛИЦЯ)</w:t>
      </w:r>
      <w:r w:rsidR="00145DF3" w:rsidRPr="00FF79E3">
        <w:rPr>
          <w:rFonts w:ascii="Times New Roman" w:hAnsi="Times New Roman"/>
          <w:sz w:val="28"/>
          <w:szCs w:val="28"/>
        </w:rPr>
        <w:t xml:space="preserve">, </w:t>
      </w:r>
      <w:r w:rsidR="005C065A" w:rsidRPr="00FF79E3">
        <w:rPr>
          <w:rFonts w:ascii="Times New Roman" w:hAnsi="Times New Roman"/>
          <w:sz w:val="28"/>
          <w:szCs w:val="28"/>
        </w:rPr>
        <w:t>в</w:t>
      </w:r>
      <w:r w:rsidR="00145DF3" w:rsidRPr="00FF79E3">
        <w:rPr>
          <w:rFonts w:ascii="Times New Roman" w:hAnsi="Times New Roman"/>
          <w:sz w:val="28"/>
          <w:szCs w:val="28"/>
        </w:rPr>
        <w:t>ідділу молоді та спорту виконавчого комітету Славутської міської ради</w:t>
      </w:r>
      <w:r w:rsidR="005C065A" w:rsidRPr="00FF79E3">
        <w:rPr>
          <w:rFonts w:ascii="Times New Roman" w:hAnsi="Times New Roman"/>
          <w:sz w:val="28"/>
          <w:szCs w:val="28"/>
        </w:rPr>
        <w:t xml:space="preserve"> (</w:t>
      </w:r>
      <w:r w:rsidR="000A6A14" w:rsidRPr="00FF79E3">
        <w:rPr>
          <w:rFonts w:ascii="Times New Roman" w:hAnsi="Times New Roman"/>
          <w:sz w:val="28"/>
          <w:szCs w:val="28"/>
        </w:rPr>
        <w:t>Олександр КОСЮК</w:t>
      </w:r>
      <w:r w:rsidR="005C065A" w:rsidRPr="00FF79E3">
        <w:rPr>
          <w:rFonts w:ascii="Times New Roman" w:hAnsi="Times New Roman"/>
          <w:sz w:val="28"/>
          <w:szCs w:val="28"/>
        </w:rPr>
        <w:t>)</w:t>
      </w:r>
      <w:r w:rsidR="00145DF3" w:rsidRPr="00FF79E3">
        <w:rPr>
          <w:rFonts w:ascii="Times New Roman" w:hAnsi="Times New Roman"/>
          <w:sz w:val="28"/>
          <w:szCs w:val="28"/>
        </w:rPr>
        <w:t xml:space="preserve">, </w:t>
      </w:r>
      <w:r w:rsidR="005C065A" w:rsidRPr="00FF79E3">
        <w:rPr>
          <w:rFonts w:ascii="Times New Roman" w:hAnsi="Times New Roman"/>
          <w:sz w:val="28"/>
          <w:szCs w:val="28"/>
        </w:rPr>
        <w:t>к</w:t>
      </w:r>
      <w:r w:rsidRPr="00FF79E3">
        <w:rPr>
          <w:rFonts w:ascii="Times New Roman" w:hAnsi="Times New Roman"/>
          <w:sz w:val="28"/>
          <w:szCs w:val="28"/>
        </w:rPr>
        <w:t>омунальн</w:t>
      </w:r>
      <w:r w:rsidR="00145DF3" w:rsidRPr="00FF79E3">
        <w:rPr>
          <w:rFonts w:ascii="Times New Roman" w:hAnsi="Times New Roman"/>
          <w:sz w:val="28"/>
          <w:szCs w:val="28"/>
        </w:rPr>
        <w:t>ому</w:t>
      </w:r>
      <w:r w:rsidRPr="00FF79E3">
        <w:rPr>
          <w:rFonts w:ascii="Times New Roman" w:hAnsi="Times New Roman"/>
          <w:sz w:val="28"/>
          <w:szCs w:val="28"/>
        </w:rPr>
        <w:t xml:space="preserve"> підприємств</w:t>
      </w:r>
      <w:r w:rsidR="00145DF3" w:rsidRPr="00FF79E3">
        <w:rPr>
          <w:rFonts w:ascii="Times New Roman" w:hAnsi="Times New Roman"/>
          <w:sz w:val="28"/>
          <w:szCs w:val="28"/>
        </w:rPr>
        <w:t>у</w:t>
      </w:r>
      <w:r w:rsidRPr="00FF79E3">
        <w:rPr>
          <w:rFonts w:ascii="Times New Roman" w:hAnsi="Times New Roman"/>
          <w:sz w:val="28"/>
          <w:szCs w:val="28"/>
        </w:rPr>
        <w:t xml:space="preserve"> «Славутський центр первинної медико-санітарної допомоги» Славутської міської ради</w:t>
      </w:r>
      <w:r w:rsidR="005C065A" w:rsidRPr="00FF79E3">
        <w:rPr>
          <w:rFonts w:ascii="Times New Roman" w:hAnsi="Times New Roman"/>
          <w:sz w:val="28"/>
          <w:szCs w:val="28"/>
        </w:rPr>
        <w:t xml:space="preserve"> (Олег ГАВРИЛЮК)</w:t>
      </w:r>
      <w:r w:rsidRPr="00FF79E3">
        <w:rPr>
          <w:rFonts w:ascii="Times New Roman" w:hAnsi="Times New Roman"/>
          <w:sz w:val="28"/>
          <w:szCs w:val="28"/>
        </w:rPr>
        <w:t>,</w:t>
      </w:r>
      <w:r w:rsidR="00145DF3" w:rsidRPr="00FF79E3">
        <w:rPr>
          <w:rFonts w:ascii="Times New Roman" w:hAnsi="Times New Roman"/>
          <w:sz w:val="28"/>
          <w:szCs w:val="28"/>
        </w:rPr>
        <w:t xml:space="preserve"> </w:t>
      </w:r>
      <w:r w:rsidRPr="00FF79E3">
        <w:rPr>
          <w:rFonts w:ascii="Times New Roman" w:hAnsi="Times New Roman"/>
          <w:sz w:val="28"/>
          <w:szCs w:val="28"/>
        </w:rPr>
        <w:t>Комунальній установі «Славутський територіальний центр соціального обслуговування</w:t>
      </w:r>
      <w:r w:rsidR="00AE6B43">
        <w:rPr>
          <w:rFonts w:ascii="Times New Roman" w:hAnsi="Times New Roman"/>
          <w:sz w:val="28"/>
          <w:szCs w:val="28"/>
        </w:rPr>
        <w:t>»</w:t>
      </w:r>
      <w:r w:rsidR="00145DF3" w:rsidRPr="00FF79E3">
        <w:rPr>
          <w:rFonts w:ascii="Times New Roman" w:hAnsi="Times New Roman"/>
          <w:sz w:val="28"/>
          <w:szCs w:val="28"/>
        </w:rPr>
        <w:t xml:space="preserve"> </w:t>
      </w:r>
      <w:r w:rsidR="00145DF3" w:rsidRPr="00FF79E3">
        <w:rPr>
          <w:rFonts w:ascii="Times New Roman" w:hAnsi="Times New Roman"/>
          <w:noProof/>
          <w:sz w:val="28"/>
          <w:szCs w:val="28"/>
        </w:rPr>
        <w:t>(надання соціальних послуг)</w:t>
      </w:r>
      <w:r w:rsidR="005C065A" w:rsidRPr="00FF79E3">
        <w:rPr>
          <w:rFonts w:ascii="Times New Roman" w:hAnsi="Times New Roman"/>
          <w:sz w:val="28"/>
          <w:szCs w:val="28"/>
        </w:rPr>
        <w:t xml:space="preserve"> (Наталія ГРАЧОВА) </w:t>
      </w:r>
      <w:r w:rsidRPr="00FF79E3">
        <w:rPr>
          <w:rFonts w:ascii="Times New Roman" w:hAnsi="Times New Roman"/>
          <w:sz w:val="28"/>
          <w:szCs w:val="28"/>
        </w:rPr>
        <w:t xml:space="preserve">забезпечити виконання заходів, передбачених Програмою. </w:t>
      </w:r>
    </w:p>
    <w:p w14:paraId="33CE8307" w14:textId="77777777" w:rsidR="00FC48F2" w:rsidRPr="00FF79E3" w:rsidRDefault="004814B4" w:rsidP="004814B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79E3">
        <w:rPr>
          <w:sz w:val="28"/>
          <w:szCs w:val="28"/>
          <w:lang w:val="uk-UA"/>
        </w:rPr>
        <w:t>3</w:t>
      </w:r>
      <w:r w:rsidR="00FC48F2" w:rsidRPr="00FF79E3">
        <w:rPr>
          <w:sz w:val="28"/>
          <w:szCs w:val="28"/>
          <w:lang w:val="uk-UA"/>
        </w:rPr>
        <w:t>.</w:t>
      </w:r>
      <w:r w:rsidR="00145DF3" w:rsidRPr="00FF79E3">
        <w:rPr>
          <w:sz w:val="28"/>
          <w:szCs w:val="28"/>
          <w:lang w:val="uk-UA"/>
        </w:rPr>
        <w:t xml:space="preserve"> </w:t>
      </w:r>
      <w:r w:rsidR="00FC48F2" w:rsidRPr="00FF79E3">
        <w:rPr>
          <w:sz w:val="28"/>
          <w:szCs w:val="28"/>
          <w:lang w:val="uk-UA"/>
        </w:rPr>
        <w:t>Управлінню соціального захисту населення виконавчого комітету Славутської міської ради (Світлана ЯБКОВСЬКА)</w:t>
      </w:r>
      <w:r w:rsidR="009A0069" w:rsidRPr="00FF79E3">
        <w:rPr>
          <w:sz w:val="28"/>
          <w:szCs w:val="28"/>
          <w:lang w:val="uk-UA"/>
        </w:rPr>
        <w:t xml:space="preserve"> р</w:t>
      </w:r>
      <w:r w:rsidR="00FC48F2" w:rsidRPr="00FF79E3">
        <w:rPr>
          <w:sz w:val="28"/>
          <w:szCs w:val="28"/>
          <w:lang w:val="uk-UA"/>
        </w:rPr>
        <w:t>озробити відповідні положення про порядок використання коштів</w:t>
      </w:r>
      <w:r w:rsidR="000A6A14" w:rsidRPr="00FF79E3">
        <w:rPr>
          <w:sz w:val="28"/>
          <w:szCs w:val="28"/>
          <w:lang w:val="uk-UA"/>
        </w:rPr>
        <w:t>,</w:t>
      </w:r>
      <w:r w:rsidR="00FC48F2" w:rsidRPr="00FF79E3">
        <w:rPr>
          <w:sz w:val="28"/>
          <w:szCs w:val="28"/>
          <w:lang w:val="uk-UA"/>
        </w:rPr>
        <w:t xml:space="preserve"> </w:t>
      </w:r>
      <w:r w:rsidR="008D3884" w:rsidRPr="00FF79E3">
        <w:rPr>
          <w:sz w:val="28"/>
          <w:szCs w:val="28"/>
          <w:lang w:val="uk-UA"/>
        </w:rPr>
        <w:t xml:space="preserve">передбачених на виконання </w:t>
      </w:r>
      <w:r w:rsidR="008D3884" w:rsidRPr="00FF79E3">
        <w:rPr>
          <w:sz w:val="28"/>
          <w:szCs w:val="28"/>
          <w:lang w:val="uk-UA"/>
        </w:rPr>
        <w:lastRenderedPageBreak/>
        <w:t>Програми</w:t>
      </w:r>
      <w:r w:rsidR="00514D41" w:rsidRPr="00FF79E3">
        <w:rPr>
          <w:sz w:val="28"/>
          <w:szCs w:val="28"/>
          <w:lang w:val="uk-UA"/>
        </w:rPr>
        <w:t>,</w:t>
      </w:r>
      <w:r w:rsidR="008D3884" w:rsidRPr="00FF79E3">
        <w:rPr>
          <w:sz w:val="28"/>
          <w:szCs w:val="28"/>
          <w:lang w:val="uk-UA"/>
        </w:rPr>
        <w:t xml:space="preserve"> </w:t>
      </w:r>
      <w:r w:rsidR="00FC48F2" w:rsidRPr="00FF79E3">
        <w:rPr>
          <w:sz w:val="28"/>
          <w:szCs w:val="28"/>
          <w:lang w:val="uk-UA"/>
        </w:rPr>
        <w:t>та винести їх на розгляд і затвердження виконавчого комітету Славутської міської ради</w:t>
      </w:r>
      <w:r w:rsidR="00540D38" w:rsidRPr="00FF79E3">
        <w:rPr>
          <w:sz w:val="28"/>
          <w:szCs w:val="28"/>
          <w:lang w:val="uk-UA"/>
        </w:rPr>
        <w:t xml:space="preserve"> до </w:t>
      </w:r>
      <w:r w:rsidR="00514D41" w:rsidRPr="00FF79E3">
        <w:rPr>
          <w:sz w:val="28"/>
          <w:szCs w:val="28"/>
          <w:lang w:val="uk-UA"/>
        </w:rPr>
        <w:t>3</w:t>
      </w:r>
      <w:r w:rsidRPr="00FF79E3">
        <w:rPr>
          <w:sz w:val="28"/>
          <w:szCs w:val="28"/>
          <w:lang w:val="uk-UA"/>
        </w:rPr>
        <w:t xml:space="preserve">1 </w:t>
      </w:r>
      <w:r w:rsidR="00514D41" w:rsidRPr="00FF79E3">
        <w:rPr>
          <w:sz w:val="28"/>
          <w:szCs w:val="28"/>
          <w:lang w:val="uk-UA"/>
        </w:rPr>
        <w:t>грудня</w:t>
      </w:r>
      <w:r w:rsidR="000A6A14" w:rsidRPr="00FF79E3">
        <w:rPr>
          <w:sz w:val="28"/>
          <w:szCs w:val="28"/>
          <w:lang w:val="uk-UA"/>
        </w:rPr>
        <w:t xml:space="preserve"> 2021 року.</w:t>
      </w:r>
    </w:p>
    <w:p w14:paraId="14858148" w14:textId="77777777" w:rsidR="00FC48F2" w:rsidRPr="00FF79E3" w:rsidRDefault="004814B4" w:rsidP="00FC48F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79E3">
        <w:rPr>
          <w:sz w:val="28"/>
          <w:szCs w:val="28"/>
          <w:lang w:val="uk-UA"/>
        </w:rPr>
        <w:t>4</w:t>
      </w:r>
      <w:r w:rsidR="00FC48F2" w:rsidRPr="00FF79E3">
        <w:rPr>
          <w:sz w:val="28"/>
          <w:szCs w:val="28"/>
          <w:lang w:val="uk-UA"/>
        </w:rPr>
        <w:t>. Відповідальним за виконання заходів</w:t>
      </w:r>
      <w:r w:rsidR="00540D38" w:rsidRPr="00FF79E3">
        <w:rPr>
          <w:sz w:val="28"/>
          <w:szCs w:val="28"/>
          <w:lang w:val="uk-UA"/>
        </w:rPr>
        <w:t xml:space="preserve"> Програми</w:t>
      </w:r>
      <w:r w:rsidR="00FC48F2" w:rsidRPr="00FF79E3">
        <w:rPr>
          <w:sz w:val="28"/>
          <w:szCs w:val="28"/>
          <w:lang w:val="uk-UA"/>
        </w:rPr>
        <w:t xml:space="preserve"> щорічно, до </w:t>
      </w:r>
      <w:r w:rsidR="00540D38" w:rsidRPr="00FF79E3">
        <w:rPr>
          <w:sz w:val="28"/>
          <w:szCs w:val="28"/>
          <w:lang w:val="uk-UA"/>
        </w:rPr>
        <w:t>0</w:t>
      </w:r>
      <w:r w:rsidR="00FC48F2" w:rsidRPr="00FF79E3">
        <w:rPr>
          <w:sz w:val="28"/>
          <w:szCs w:val="28"/>
          <w:lang w:val="uk-UA"/>
        </w:rPr>
        <w:t xml:space="preserve">1 жовтня, при поданні бюджетних запитів на наступний рік вносити пропозиції щодо потреб коштів на фінансування </w:t>
      </w:r>
      <w:r w:rsidR="00540D38" w:rsidRPr="00FF79E3">
        <w:rPr>
          <w:sz w:val="28"/>
          <w:szCs w:val="28"/>
          <w:lang w:val="uk-UA"/>
        </w:rPr>
        <w:t>П</w:t>
      </w:r>
      <w:r w:rsidR="00FC48F2" w:rsidRPr="00FF79E3">
        <w:rPr>
          <w:sz w:val="28"/>
          <w:szCs w:val="28"/>
          <w:lang w:val="uk-UA"/>
        </w:rPr>
        <w:t>рограми.</w:t>
      </w:r>
    </w:p>
    <w:p w14:paraId="60BD638C" w14:textId="77777777" w:rsidR="00FC48F2" w:rsidRPr="00FF79E3" w:rsidRDefault="004814B4" w:rsidP="00FC48F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79E3">
        <w:rPr>
          <w:sz w:val="28"/>
          <w:szCs w:val="28"/>
          <w:lang w:val="uk-UA"/>
        </w:rPr>
        <w:t>5</w:t>
      </w:r>
      <w:r w:rsidR="00FC48F2" w:rsidRPr="00FF79E3">
        <w:rPr>
          <w:sz w:val="28"/>
          <w:szCs w:val="28"/>
          <w:lang w:val="uk-UA"/>
        </w:rPr>
        <w:t>.</w:t>
      </w:r>
      <w:r w:rsidR="00540D38" w:rsidRPr="00FF79E3">
        <w:rPr>
          <w:sz w:val="28"/>
          <w:szCs w:val="28"/>
          <w:lang w:val="uk-UA"/>
        </w:rPr>
        <w:t xml:space="preserve"> </w:t>
      </w:r>
      <w:r w:rsidR="00FC48F2" w:rsidRPr="00FF79E3">
        <w:rPr>
          <w:sz w:val="28"/>
          <w:szCs w:val="28"/>
          <w:lang w:val="uk-UA"/>
        </w:rPr>
        <w:t>Фінансовому управлінню виконавчого комітету Славутської міської ради (Юлія ДОЛІШНА) забезпечити фінансування витрат на реалізацію Програми в межах виділених з бюджету Славутської міської територіальної громади на дану мету бюджетних асигнувань та при уточненні видатків на реалізацію заходів.</w:t>
      </w:r>
    </w:p>
    <w:p w14:paraId="5CA0DB22" w14:textId="77777777" w:rsidR="00757B50" w:rsidRPr="00FF79E3" w:rsidRDefault="004814B4" w:rsidP="00FC48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9E3">
        <w:rPr>
          <w:rFonts w:ascii="Times New Roman" w:hAnsi="Times New Roman" w:cs="Times New Roman"/>
          <w:sz w:val="28"/>
          <w:szCs w:val="28"/>
        </w:rPr>
        <w:t>6</w:t>
      </w:r>
      <w:r w:rsidR="00757B50" w:rsidRPr="00FF79E3">
        <w:rPr>
          <w:rFonts w:ascii="Times New Roman" w:hAnsi="Times New Roman" w:cs="Times New Roman"/>
          <w:sz w:val="28"/>
          <w:szCs w:val="28"/>
        </w:rPr>
        <w:t xml:space="preserve">. </w:t>
      </w:r>
      <w:r w:rsidR="00757B50" w:rsidRPr="00FF79E3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</w:t>
      </w:r>
      <w:r w:rsidR="00540D38" w:rsidRPr="00FF79E3">
        <w:rPr>
          <w:rFonts w:ascii="Times New Roman" w:hAnsi="Times New Roman" w:cs="Times New Roman"/>
          <w:color w:val="auto"/>
          <w:sz w:val="28"/>
          <w:szCs w:val="28"/>
        </w:rPr>
        <w:t xml:space="preserve"> цього</w:t>
      </w:r>
      <w:r w:rsidR="00757B50" w:rsidRPr="00FF79E3">
        <w:rPr>
          <w:rFonts w:ascii="Times New Roman" w:hAnsi="Times New Roman" w:cs="Times New Roman"/>
          <w:color w:val="auto"/>
          <w:sz w:val="28"/>
          <w:szCs w:val="28"/>
        </w:rPr>
        <w:t xml:space="preserve"> рішення покласти на</w:t>
      </w:r>
      <w:r w:rsidR="000E45AC" w:rsidRPr="00FF79E3">
        <w:rPr>
          <w:rFonts w:ascii="Times New Roman" w:hAnsi="Times New Roman" w:cs="Times New Roman"/>
          <w:color w:val="auto"/>
          <w:sz w:val="28"/>
          <w:szCs w:val="28"/>
        </w:rPr>
        <w:t xml:space="preserve"> а </w:t>
      </w:r>
      <w:r w:rsidR="00757B50" w:rsidRPr="00FF79E3">
        <w:rPr>
          <w:rFonts w:ascii="Times New Roman" w:hAnsi="Times New Roman" w:cs="Times New Roman"/>
          <w:color w:val="auto"/>
          <w:sz w:val="28"/>
          <w:szCs w:val="28"/>
        </w:rPr>
        <w:t xml:space="preserve"> постійну комісію з питань </w:t>
      </w:r>
      <w:r w:rsidR="003863C0" w:rsidRPr="00FF79E3">
        <w:rPr>
          <w:rFonts w:ascii="Times New Roman" w:hAnsi="Times New Roman" w:cs="Times New Roman"/>
          <w:color w:val="auto"/>
          <w:sz w:val="28"/>
          <w:szCs w:val="28"/>
        </w:rPr>
        <w:t>планування, бюджету, фінансів, соціально-економічного розвитку, інвестицій та регуляторної політики (Руслан БРОНІЧ)</w:t>
      </w:r>
      <w:r w:rsidR="00540D38" w:rsidRPr="00FF79E3">
        <w:rPr>
          <w:rFonts w:ascii="Times New Roman" w:hAnsi="Times New Roman" w:cs="Times New Roman"/>
          <w:color w:val="auto"/>
          <w:sz w:val="28"/>
          <w:szCs w:val="28"/>
        </w:rPr>
        <w:t>, а організацію його виконання на першого заступника з питань діяльності виконавчих органів ради Сергія МИКУЛЬСЬКОГО</w:t>
      </w:r>
      <w:r w:rsidR="003863C0" w:rsidRPr="00FF79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03890F" w14:textId="77777777" w:rsidR="00757B50" w:rsidRPr="00FF79E3" w:rsidRDefault="00757B50" w:rsidP="00757B5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CADD8E4" w14:textId="77777777" w:rsidR="00757B50" w:rsidRPr="00FF79E3" w:rsidRDefault="00757B50" w:rsidP="00757B5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5EDCEEFF" w14:textId="63634119" w:rsidR="00757B50" w:rsidRPr="00FF79E3" w:rsidRDefault="00C22609" w:rsidP="00145DF3">
      <w:pPr>
        <w:tabs>
          <w:tab w:val="left" w:pos="426"/>
          <w:tab w:val="righ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B50" w:rsidRPr="00FF79E3"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3863C0" w:rsidRPr="00FF79E3">
        <w:rPr>
          <w:rFonts w:ascii="Times New Roman" w:hAnsi="Times New Roman" w:cs="Times New Roman"/>
          <w:sz w:val="28"/>
          <w:szCs w:val="28"/>
        </w:rPr>
        <w:t xml:space="preserve">Василь </w:t>
      </w:r>
      <w:r w:rsidR="002D71B3" w:rsidRPr="00FF79E3">
        <w:rPr>
          <w:rFonts w:ascii="Times New Roman" w:hAnsi="Times New Roman" w:cs="Times New Roman"/>
          <w:sz w:val="28"/>
          <w:szCs w:val="28"/>
        </w:rPr>
        <w:t>СИДОР</w:t>
      </w:r>
    </w:p>
    <w:p w14:paraId="5CC99430" w14:textId="77777777" w:rsidR="00757B50" w:rsidRPr="00FF79E3" w:rsidRDefault="00757B50" w:rsidP="00757B50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14:paraId="3C46D053" w14:textId="77777777" w:rsidR="00145DF3" w:rsidRDefault="00145DF3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br w:type="page"/>
      </w:r>
    </w:p>
    <w:p w14:paraId="03B2E6A9" w14:textId="77777777" w:rsidR="00DC55AB" w:rsidRDefault="00DC55AB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lastRenderedPageBreak/>
        <w:br w:type="page"/>
      </w:r>
    </w:p>
    <w:p w14:paraId="01478118" w14:textId="77777777" w:rsidR="00DC55AB" w:rsidRDefault="00DC55AB">
      <w:pPr>
        <w:rPr>
          <w:rFonts w:ascii="Times New Roman" w:hAnsi="Times New Roman" w:cs="Times New Roman"/>
          <w:i/>
          <w:noProof/>
        </w:rPr>
      </w:pPr>
    </w:p>
    <w:p w14:paraId="2F3022D4" w14:textId="77777777" w:rsidR="008D3884" w:rsidRPr="008D3884" w:rsidRDefault="008D3884" w:rsidP="00DC55AB">
      <w:pPr>
        <w:ind w:left="6379"/>
        <w:rPr>
          <w:rFonts w:ascii="Times New Roman" w:hAnsi="Times New Roman" w:cs="Times New Roman"/>
          <w:noProof/>
        </w:rPr>
      </w:pPr>
      <w:r w:rsidRPr="008D3884">
        <w:rPr>
          <w:rFonts w:ascii="Times New Roman" w:hAnsi="Times New Roman" w:cs="Times New Roman"/>
          <w:noProof/>
        </w:rPr>
        <w:t>ЗАТВЕРДЖЕНО</w:t>
      </w:r>
    </w:p>
    <w:p w14:paraId="09FBB1EE" w14:textId="77777777" w:rsidR="008D3884" w:rsidRPr="008D3884" w:rsidRDefault="008D3884" w:rsidP="00DC55AB">
      <w:pPr>
        <w:ind w:left="6379"/>
        <w:rPr>
          <w:rFonts w:ascii="Times New Roman" w:hAnsi="Times New Roman" w:cs="Times New Roman"/>
          <w:noProof/>
        </w:rPr>
      </w:pPr>
      <w:r w:rsidRPr="008D3884">
        <w:rPr>
          <w:rFonts w:ascii="Times New Roman" w:hAnsi="Times New Roman" w:cs="Times New Roman"/>
          <w:noProof/>
        </w:rPr>
        <w:t xml:space="preserve">Рішення Славутської </w:t>
      </w:r>
    </w:p>
    <w:p w14:paraId="17E5B475" w14:textId="77777777" w:rsidR="008D3884" w:rsidRPr="008D3884" w:rsidRDefault="008D3884" w:rsidP="00DC55AB">
      <w:pPr>
        <w:ind w:left="6379"/>
        <w:rPr>
          <w:rFonts w:ascii="Times New Roman" w:hAnsi="Times New Roman" w:cs="Times New Roman"/>
          <w:noProof/>
        </w:rPr>
      </w:pPr>
      <w:r w:rsidRPr="008D3884">
        <w:rPr>
          <w:rFonts w:ascii="Times New Roman" w:hAnsi="Times New Roman" w:cs="Times New Roman"/>
          <w:noProof/>
        </w:rPr>
        <w:t xml:space="preserve">міської ради </w:t>
      </w:r>
    </w:p>
    <w:p w14:paraId="64EB921F" w14:textId="77777777" w:rsidR="00C22609" w:rsidRDefault="008D3884" w:rsidP="00DC55AB">
      <w:pPr>
        <w:ind w:left="6379"/>
        <w:rPr>
          <w:rFonts w:ascii="Times New Roman" w:hAnsi="Times New Roman" w:cs="Times New Roman"/>
          <w:noProof/>
        </w:rPr>
      </w:pPr>
      <w:r w:rsidRPr="008D3884">
        <w:rPr>
          <w:rFonts w:ascii="Times New Roman" w:hAnsi="Times New Roman" w:cs="Times New Roman"/>
          <w:noProof/>
        </w:rPr>
        <w:t>від</w:t>
      </w:r>
      <w:r w:rsidR="00C22609">
        <w:rPr>
          <w:rFonts w:ascii="Times New Roman" w:hAnsi="Times New Roman" w:cs="Times New Roman"/>
          <w:noProof/>
        </w:rPr>
        <w:t xml:space="preserve"> 29.10.2021р</w:t>
      </w:r>
    </w:p>
    <w:p w14:paraId="62D66ABB" w14:textId="77777777" w:rsidR="00C22609" w:rsidRPr="00EB625C" w:rsidRDefault="00DC55AB" w:rsidP="00C22609">
      <w:pPr>
        <w:ind w:left="637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№</w:t>
      </w:r>
      <w:r w:rsidR="00C22609">
        <w:rPr>
          <w:rFonts w:ascii="Times New Roman" w:hAnsi="Times New Roman" w:cs="Times New Roman"/>
          <w:noProof/>
        </w:rPr>
        <w:t xml:space="preserve"> </w:t>
      </w:r>
      <w:r w:rsidR="00C22609" w:rsidRPr="00C22609">
        <w:rPr>
          <w:rFonts w:ascii="Times New Roman" w:hAnsi="Times New Roman" w:cs="Times New Roman"/>
          <w:noProof/>
        </w:rPr>
        <w:t>6-11/202</w:t>
      </w:r>
      <w:r w:rsidR="00C22609" w:rsidRPr="00EB625C">
        <w:rPr>
          <w:rFonts w:ascii="Times New Roman" w:hAnsi="Times New Roman" w:cs="Times New Roman"/>
          <w:noProof/>
        </w:rPr>
        <w:t>1</w:t>
      </w:r>
    </w:p>
    <w:p w14:paraId="62489A6F" w14:textId="56C9782D" w:rsidR="00093B82" w:rsidRPr="00EB625C" w:rsidRDefault="00093B82" w:rsidP="00DC55AB">
      <w:pPr>
        <w:ind w:left="6379"/>
        <w:rPr>
          <w:rFonts w:ascii="Times New Roman" w:hAnsi="Times New Roman" w:cs="Times New Roman"/>
          <w:noProof/>
        </w:rPr>
      </w:pPr>
    </w:p>
    <w:p w14:paraId="16597B6E" w14:textId="77777777" w:rsidR="009D75A1" w:rsidRDefault="009D75A1">
      <w:pPr>
        <w:rPr>
          <w:rFonts w:ascii="Times New Roman" w:hAnsi="Times New Roman" w:cs="Times New Roman"/>
          <w:i/>
          <w:noProof/>
        </w:rPr>
      </w:pPr>
    </w:p>
    <w:p w14:paraId="01E0DC0B" w14:textId="77777777" w:rsidR="00DC55AB" w:rsidRDefault="00DC55AB">
      <w:pPr>
        <w:rPr>
          <w:rFonts w:ascii="Times New Roman" w:hAnsi="Times New Roman" w:cs="Times New Roman"/>
          <w:i/>
          <w:noProof/>
        </w:rPr>
      </w:pPr>
    </w:p>
    <w:p w14:paraId="2A664480" w14:textId="77777777" w:rsidR="00DC55AB" w:rsidRDefault="00DC55AB">
      <w:pPr>
        <w:rPr>
          <w:rFonts w:ascii="Times New Roman" w:hAnsi="Times New Roman" w:cs="Times New Roman"/>
          <w:i/>
          <w:noProof/>
        </w:rPr>
      </w:pPr>
    </w:p>
    <w:p w14:paraId="305EA650" w14:textId="77777777" w:rsidR="00DC55AB" w:rsidRDefault="00DC55AB">
      <w:pPr>
        <w:rPr>
          <w:rFonts w:ascii="Times New Roman" w:hAnsi="Times New Roman" w:cs="Times New Roman"/>
          <w:i/>
          <w:noProof/>
        </w:rPr>
      </w:pPr>
    </w:p>
    <w:p w14:paraId="3A1F244E" w14:textId="77777777" w:rsidR="00DC55AB" w:rsidRDefault="00DC55AB">
      <w:pPr>
        <w:rPr>
          <w:rFonts w:ascii="Times New Roman" w:hAnsi="Times New Roman" w:cs="Times New Roman"/>
          <w:i/>
          <w:noProof/>
        </w:rPr>
      </w:pPr>
    </w:p>
    <w:p w14:paraId="57C084A0" w14:textId="77777777" w:rsidR="00DC55AB" w:rsidRPr="00EB625C" w:rsidRDefault="00DC55AB">
      <w:pPr>
        <w:rPr>
          <w:rFonts w:ascii="Times New Roman" w:hAnsi="Times New Roman" w:cs="Times New Roman"/>
          <w:i/>
          <w:noProof/>
        </w:rPr>
      </w:pPr>
    </w:p>
    <w:p w14:paraId="0FACC21F" w14:textId="77777777" w:rsidR="00DC55AB" w:rsidRPr="00EB625C" w:rsidRDefault="00DC55AB">
      <w:pPr>
        <w:rPr>
          <w:rFonts w:ascii="Times New Roman" w:hAnsi="Times New Roman" w:cs="Times New Roman"/>
          <w:i/>
          <w:noProof/>
        </w:rPr>
      </w:pPr>
    </w:p>
    <w:p w14:paraId="719FEA7D" w14:textId="77777777" w:rsidR="00DC55AB" w:rsidRPr="00EB625C" w:rsidRDefault="00DC55AB">
      <w:pPr>
        <w:rPr>
          <w:rFonts w:ascii="Times New Roman" w:hAnsi="Times New Roman" w:cs="Times New Roman"/>
          <w:i/>
          <w:noProof/>
        </w:rPr>
      </w:pPr>
    </w:p>
    <w:p w14:paraId="1EF3A557" w14:textId="77777777" w:rsidR="00DC55AB" w:rsidRPr="00EB625C" w:rsidRDefault="00DC55AB">
      <w:pPr>
        <w:rPr>
          <w:rFonts w:ascii="Times New Roman" w:hAnsi="Times New Roman" w:cs="Times New Roman"/>
          <w:i/>
          <w:noProof/>
        </w:rPr>
      </w:pPr>
    </w:p>
    <w:p w14:paraId="041AABB0" w14:textId="77777777" w:rsidR="00DC55AB" w:rsidRPr="00EB625C" w:rsidRDefault="00DC55AB">
      <w:pPr>
        <w:rPr>
          <w:rFonts w:ascii="Times New Roman" w:hAnsi="Times New Roman" w:cs="Times New Roman"/>
          <w:i/>
          <w:noProof/>
        </w:rPr>
      </w:pPr>
    </w:p>
    <w:p w14:paraId="0E393171" w14:textId="77777777" w:rsidR="00DC55AB" w:rsidRPr="00EB625C" w:rsidRDefault="00DC55AB">
      <w:pPr>
        <w:rPr>
          <w:rFonts w:ascii="Times New Roman" w:hAnsi="Times New Roman" w:cs="Times New Roman"/>
          <w:i/>
          <w:noProof/>
        </w:rPr>
      </w:pPr>
    </w:p>
    <w:p w14:paraId="432A7FDC" w14:textId="77777777" w:rsidR="00DC55AB" w:rsidRPr="00EB625C" w:rsidRDefault="00DC55AB">
      <w:pPr>
        <w:rPr>
          <w:rFonts w:ascii="Times New Roman" w:hAnsi="Times New Roman" w:cs="Times New Roman"/>
          <w:i/>
          <w:noProof/>
        </w:rPr>
      </w:pPr>
    </w:p>
    <w:p w14:paraId="50780385" w14:textId="77777777" w:rsidR="00DC55AB" w:rsidRPr="00EB625C" w:rsidRDefault="00DC55AB">
      <w:pPr>
        <w:rPr>
          <w:rFonts w:ascii="Times New Roman" w:hAnsi="Times New Roman" w:cs="Times New Roman"/>
          <w:i/>
          <w:noProof/>
        </w:rPr>
      </w:pPr>
    </w:p>
    <w:p w14:paraId="272BF509" w14:textId="77777777" w:rsidR="00DC55AB" w:rsidRDefault="00DC55AB">
      <w:pPr>
        <w:rPr>
          <w:rFonts w:ascii="Times New Roman" w:hAnsi="Times New Roman" w:cs="Times New Roman"/>
          <w:i/>
          <w:noProof/>
        </w:rPr>
      </w:pPr>
    </w:p>
    <w:p w14:paraId="5C642D70" w14:textId="77777777" w:rsidR="00DC55AB" w:rsidRDefault="00DC55AB">
      <w:pPr>
        <w:rPr>
          <w:rFonts w:ascii="Times New Roman" w:hAnsi="Times New Roman" w:cs="Times New Roman"/>
          <w:i/>
          <w:noProof/>
        </w:rPr>
      </w:pPr>
    </w:p>
    <w:p w14:paraId="0A30135B" w14:textId="77777777" w:rsidR="00DC55AB" w:rsidRDefault="00DC55AB">
      <w:pPr>
        <w:rPr>
          <w:rFonts w:ascii="Times New Roman" w:hAnsi="Times New Roman" w:cs="Times New Roman"/>
          <w:i/>
          <w:noProof/>
        </w:rPr>
      </w:pPr>
    </w:p>
    <w:p w14:paraId="71635296" w14:textId="77777777" w:rsidR="00DC55AB" w:rsidRPr="00EB625C" w:rsidRDefault="006F7462" w:rsidP="006F7462">
      <w:pPr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C55AB">
        <w:rPr>
          <w:rFonts w:ascii="Times New Roman" w:hAnsi="Times New Roman" w:cs="Times New Roman"/>
          <w:b/>
          <w:noProof/>
          <w:sz w:val="28"/>
          <w:szCs w:val="28"/>
        </w:rPr>
        <w:t xml:space="preserve">Програма </w:t>
      </w:r>
    </w:p>
    <w:p w14:paraId="0A643E1B" w14:textId="77777777" w:rsidR="006F7462" w:rsidRPr="00DC55AB" w:rsidRDefault="006F7462" w:rsidP="006F7462">
      <w:pPr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C55AB">
        <w:rPr>
          <w:rFonts w:ascii="Times New Roman" w:hAnsi="Times New Roman" w:cs="Times New Roman"/>
          <w:b/>
          <w:noProof/>
          <w:sz w:val="28"/>
          <w:szCs w:val="28"/>
        </w:rPr>
        <w:t>соціальної підтримки учасників АТО/ООС</w:t>
      </w:r>
    </w:p>
    <w:p w14:paraId="42AF3DCB" w14:textId="77777777" w:rsidR="00DC55AB" w:rsidRPr="00DC55AB" w:rsidRDefault="006F7462" w:rsidP="00DC55AB">
      <w:pPr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DC55AB">
        <w:rPr>
          <w:rFonts w:ascii="Times New Roman" w:hAnsi="Times New Roman" w:cs="Times New Roman"/>
          <w:b/>
          <w:noProof/>
          <w:sz w:val="28"/>
          <w:szCs w:val="28"/>
        </w:rPr>
        <w:t>та членів їх сімей на 2022 - 2024 роки</w:t>
      </w:r>
    </w:p>
    <w:p w14:paraId="57E2601F" w14:textId="77777777" w:rsidR="00DC55AB" w:rsidRPr="00DC55AB" w:rsidRDefault="00DC55AB">
      <w:pPr>
        <w:rPr>
          <w:noProof/>
          <w:lang w:val="ru-RU"/>
        </w:rPr>
      </w:pPr>
    </w:p>
    <w:p w14:paraId="228E7B20" w14:textId="77777777" w:rsidR="00DC55AB" w:rsidRPr="00DC55AB" w:rsidRDefault="00DC55AB">
      <w:pPr>
        <w:rPr>
          <w:noProof/>
          <w:lang w:val="ru-RU"/>
        </w:rPr>
      </w:pPr>
    </w:p>
    <w:p w14:paraId="4F1649C0" w14:textId="77777777" w:rsidR="00DC55AB" w:rsidRPr="00DC55AB" w:rsidRDefault="00DC55AB">
      <w:pPr>
        <w:rPr>
          <w:noProof/>
          <w:lang w:val="ru-RU"/>
        </w:rPr>
      </w:pPr>
    </w:p>
    <w:p w14:paraId="25181D66" w14:textId="77777777" w:rsidR="00DC55AB" w:rsidRPr="00DC55AB" w:rsidRDefault="00DC55AB">
      <w:pPr>
        <w:rPr>
          <w:noProof/>
          <w:lang w:val="ru-RU"/>
        </w:rPr>
      </w:pPr>
    </w:p>
    <w:p w14:paraId="292C92F2" w14:textId="77777777" w:rsidR="00DC55AB" w:rsidRPr="00DC55AB" w:rsidRDefault="00DC55AB">
      <w:pPr>
        <w:rPr>
          <w:noProof/>
          <w:lang w:val="ru-RU"/>
        </w:rPr>
      </w:pPr>
    </w:p>
    <w:p w14:paraId="2E0E0CEE" w14:textId="77777777" w:rsidR="00DC55AB" w:rsidRPr="00DC55AB" w:rsidRDefault="00DC55AB">
      <w:pPr>
        <w:rPr>
          <w:noProof/>
          <w:lang w:val="ru-RU"/>
        </w:rPr>
      </w:pPr>
    </w:p>
    <w:p w14:paraId="6C12D715" w14:textId="77777777" w:rsidR="00DC55AB" w:rsidRPr="00DC55AB" w:rsidRDefault="00DC55AB">
      <w:pPr>
        <w:rPr>
          <w:noProof/>
          <w:lang w:val="ru-RU"/>
        </w:rPr>
      </w:pPr>
    </w:p>
    <w:p w14:paraId="29D22B8E" w14:textId="77777777" w:rsidR="00DC55AB" w:rsidRPr="00DC55AB" w:rsidRDefault="00DC55AB">
      <w:pPr>
        <w:rPr>
          <w:noProof/>
          <w:lang w:val="ru-RU"/>
        </w:rPr>
      </w:pPr>
    </w:p>
    <w:p w14:paraId="7EDDA1DA" w14:textId="77777777" w:rsidR="00DC55AB" w:rsidRPr="00DC55AB" w:rsidRDefault="00DC55AB">
      <w:pPr>
        <w:rPr>
          <w:noProof/>
          <w:lang w:val="ru-RU"/>
        </w:rPr>
      </w:pPr>
    </w:p>
    <w:p w14:paraId="17971C0A" w14:textId="77777777" w:rsidR="00DC55AB" w:rsidRPr="00DC55AB" w:rsidRDefault="00DC55AB">
      <w:pPr>
        <w:rPr>
          <w:noProof/>
          <w:lang w:val="ru-RU"/>
        </w:rPr>
      </w:pPr>
    </w:p>
    <w:p w14:paraId="1B1B5838" w14:textId="77777777" w:rsidR="00DC55AB" w:rsidRPr="00DC55AB" w:rsidRDefault="00DC55AB">
      <w:pPr>
        <w:rPr>
          <w:noProof/>
          <w:lang w:val="ru-RU"/>
        </w:rPr>
      </w:pPr>
    </w:p>
    <w:p w14:paraId="031412BF" w14:textId="77777777" w:rsidR="00DC55AB" w:rsidRPr="00DC55AB" w:rsidRDefault="00DC55AB">
      <w:pPr>
        <w:rPr>
          <w:noProof/>
          <w:lang w:val="ru-RU"/>
        </w:rPr>
      </w:pPr>
    </w:p>
    <w:p w14:paraId="341FD7EB" w14:textId="77777777" w:rsidR="00DC55AB" w:rsidRPr="00DC55AB" w:rsidRDefault="00DC55AB">
      <w:pPr>
        <w:rPr>
          <w:noProof/>
          <w:lang w:val="ru-RU"/>
        </w:rPr>
      </w:pPr>
    </w:p>
    <w:p w14:paraId="44AB247F" w14:textId="77777777" w:rsidR="00DC55AB" w:rsidRPr="00DC55AB" w:rsidRDefault="00DC55AB">
      <w:pPr>
        <w:rPr>
          <w:noProof/>
          <w:lang w:val="ru-RU"/>
        </w:rPr>
      </w:pPr>
    </w:p>
    <w:p w14:paraId="74A3E99C" w14:textId="77777777" w:rsidR="00DC55AB" w:rsidRPr="00DC55AB" w:rsidRDefault="00DC55AB">
      <w:pPr>
        <w:rPr>
          <w:noProof/>
          <w:lang w:val="ru-RU"/>
        </w:rPr>
      </w:pPr>
    </w:p>
    <w:p w14:paraId="4F45FED5" w14:textId="77777777" w:rsidR="00DC55AB" w:rsidRPr="00DC55AB" w:rsidRDefault="00DC55AB">
      <w:pPr>
        <w:rPr>
          <w:noProof/>
          <w:lang w:val="ru-RU"/>
        </w:rPr>
      </w:pPr>
    </w:p>
    <w:p w14:paraId="4B4E0047" w14:textId="77777777" w:rsidR="00DC55AB" w:rsidRPr="00DC55AB" w:rsidRDefault="00DC55AB">
      <w:pPr>
        <w:rPr>
          <w:noProof/>
          <w:lang w:val="ru-RU"/>
        </w:rPr>
      </w:pPr>
    </w:p>
    <w:p w14:paraId="0A6D87E7" w14:textId="77777777" w:rsidR="00DC55AB" w:rsidRPr="00DC55AB" w:rsidRDefault="00DC55AB">
      <w:pPr>
        <w:rPr>
          <w:noProof/>
          <w:lang w:val="ru-RU"/>
        </w:rPr>
      </w:pPr>
    </w:p>
    <w:p w14:paraId="27034FCF" w14:textId="77777777" w:rsidR="00DC55AB" w:rsidRPr="00DC55AB" w:rsidRDefault="00DC55AB">
      <w:pPr>
        <w:rPr>
          <w:noProof/>
          <w:lang w:val="ru-RU"/>
        </w:rPr>
      </w:pPr>
    </w:p>
    <w:p w14:paraId="45197617" w14:textId="77777777" w:rsidR="00DC55AB" w:rsidRPr="00DC55AB" w:rsidRDefault="00DC55AB">
      <w:pPr>
        <w:rPr>
          <w:noProof/>
          <w:lang w:val="ru-RU"/>
        </w:rPr>
      </w:pPr>
    </w:p>
    <w:p w14:paraId="7CD42B8A" w14:textId="77777777" w:rsidR="00DC55AB" w:rsidRPr="00DC55AB" w:rsidRDefault="00DC55AB">
      <w:pPr>
        <w:rPr>
          <w:noProof/>
          <w:lang w:val="ru-RU"/>
        </w:rPr>
      </w:pPr>
    </w:p>
    <w:p w14:paraId="72974F81" w14:textId="77777777" w:rsidR="00DC55AB" w:rsidRPr="00DC55AB" w:rsidRDefault="00DC55AB">
      <w:pPr>
        <w:rPr>
          <w:noProof/>
          <w:lang w:val="ru-RU"/>
        </w:rPr>
      </w:pPr>
    </w:p>
    <w:p w14:paraId="31D20A2A" w14:textId="77777777" w:rsidR="00DC55AB" w:rsidRPr="00DC55AB" w:rsidRDefault="00DC55AB">
      <w:pPr>
        <w:rPr>
          <w:noProof/>
          <w:lang w:val="ru-RU"/>
        </w:rPr>
      </w:pPr>
    </w:p>
    <w:p w14:paraId="61DCC24D" w14:textId="77777777" w:rsidR="00DC55AB" w:rsidRPr="00DC55AB" w:rsidRDefault="00DC55AB">
      <w:pPr>
        <w:rPr>
          <w:noProof/>
          <w:lang w:val="ru-RU"/>
        </w:rPr>
      </w:pPr>
    </w:p>
    <w:p w14:paraId="6D16E407" w14:textId="77777777" w:rsidR="00DC55AB" w:rsidRPr="00DC55AB" w:rsidRDefault="00DC55AB">
      <w:pPr>
        <w:rPr>
          <w:noProof/>
          <w:lang w:val="ru-RU"/>
        </w:rPr>
      </w:pPr>
    </w:p>
    <w:p w14:paraId="2236DB81" w14:textId="77777777" w:rsidR="00DC55AB" w:rsidRPr="00DC55AB" w:rsidRDefault="00DC55AB">
      <w:pPr>
        <w:rPr>
          <w:noProof/>
          <w:lang w:val="ru-RU"/>
        </w:rPr>
      </w:pPr>
    </w:p>
    <w:p w14:paraId="2D8F9A30" w14:textId="77777777" w:rsidR="00DC55AB" w:rsidRPr="00DC55AB" w:rsidRDefault="00DC55AB" w:rsidP="00DC55AB">
      <w:pPr>
        <w:jc w:val="center"/>
        <w:rPr>
          <w:rFonts w:ascii="Times New Roman" w:hAnsi="Times New Roman" w:cs="Times New Roman"/>
          <w:b/>
          <w:noProof/>
          <w:lang w:val="ru-RU"/>
        </w:rPr>
      </w:pPr>
      <w:r w:rsidRPr="00DC55AB">
        <w:rPr>
          <w:rFonts w:ascii="Times New Roman" w:hAnsi="Times New Roman" w:cs="Times New Roman"/>
          <w:b/>
          <w:noProof/>
          <w:lang w:val="ru-RU"/>
        </w:rPr>
        <w:t>м. Славута</w:t>
      </w:r>
    </w:p>
    <w:p w14:paraId="791AF15C" w14:textId="77777777" w:rsidR="00DC55AB" w:rsidRDefault="00DC55AB">
      <w:pPr>
        <w:rPr>
          <w:rFonts w:ascii="Times New Roman" w:eastAsia="Times New Roman" w:hAnsi="Times New Roman" w:cs="Times New Roman"/>
          <w:noProof/>
        </w:rPr>
      </w:pPr>
      <w:r>
        <w:rPr>
          <w:noProof/>
        </w:rPr>
        <w:br w:type="page"/>
      </w:r>
    </w:p>
    <w:p w14:paraId="19AA5308" w14:textId="77777777" w:rsidR="00E84627" w:rsidRPr="008D3056" w:rsidRDefault="00E84627" w:rsidP="00E84627">
      <w:pPr>
        <w:pStyle w:val="3"/>
        <w:shd w:val="clear" w:color="auto" w:fill="auto"/>
        <w:spacing w:line="274" w:lineRule="exact"/>
        <w:ind w:left="6260" w:right="240"/>
        <w:rPr>
          <w:noProof/>
          <w:sz w:val="24"/>
          <w:szCs w:val="24"/>
        </w:rPr>
      </w:pPr>
    </w:p>
    <w:p w14:paraId="36401015" w14:textId="77777777" w:rsidR="00E84627" w:rsidRPr="008D3056" w:rsidRDefault="00DC55AB" w:rsidP="00E84627">
      <w:pPr>
        <w:pStyle w:val="Tablecaption0"/>
        <w:shd w:val="clear" w:color="auto" w:fill="auto"/>
        <w:spacing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І. </w:t>
      </w:r>
      <w:r w:rsidR="00E84627" w:rsidRPr="008D3056">
        <w:rPr>
          <w:noProof/>
          <w:sz w:val="24"/>
          <w:szCs w:val="24"/>
        </w:rPr>
        <w:t>Паспорт програми</w:t>
      </w:r>
    </w:p>
    <w:p w14:paraId="52B5B59E" w14:textId="77777777" w:rsidR="00E84627" w:rsidRPr="008D3056" w:rsidRDefault="00E84627" w:rsidP="00E84627">
      <w:pPr>
        <w:pStyle w:val="Tablecaption0"/>
        <w:shd w:val="clear" w:color="auto" w:fill="auto"/>
        <w:spacing w:line="240" w:lineRule="auto"/>
        <w:jc w:val="center"/>
        <w:rPr>
          <w:noProof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3987"/>
        <w:gridCol w:w="5025"/>
      </w:tblGrid>
      <w:tr w:rsidR="00E84627" w:rsidRPr="008D3056" w14:paraId="4979B95D" w14:textId="77777777" w:rsidTr="00B058B6">
        <w:trPr>
          <w:jc w:val="center"/>
        </w:trPr>
        <w:tc>
          <w:tcPr>
            <w:tcW w:w="788" w:type="dxa"/>
            <w:shd w:val="clear" w:color="auto" w:fill="FFFFFF"/>
          </w:tcPr>
          <w:p w14:paraId="20054CE3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1.</w:t>
            </w:r>
          </w:p>
        </w:tc>
        <w:tc>
          <w:tcPr>
            <w:tcW w:w="4103" w:type="dxa"/>
            <w:shd w:val="clear" w:color="auto" w:fill="FFFFFF"/>
          </w:tcPr>
          <w:p w14:paraId="066355D1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ind w:left="40" w:right="67"/>
              <w:jc w:val="both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174" w:type="dxa"/>
            <w:shd w:val="clear" w:color="auto" w:fill="FFFFFF"/>
          </w:tcPr>
          <w:p w14:paraId="2BDFF2FE" w14:textId="77777777" w:rsidR="00E84627" w:rsidRPr="008D3056" w:rsidRDefault="004842F6" w:rsidP="00086D2C">
            <w:pPr>
              <w:pStyle w:val="3"/>
              <w:shd w:val="clear" w:color="auto" w:fill="auto"/>
              <w:spacing w:line="240" w:lineRule="auto"/>
              <w:ind w:left="100" w:right="67"/>
              <w:jc w:val="both"/>
              <w:rPr>
                <w:noProof/>
                <w:sz w:val="24"/>
                <w:szCs w:val="24"/>
              </w:rPr>
            </w:pPr>
            <w:r w:rsidRPr="004842F6">
              <w:rPr>
                <w:noProof/>
                <w:sz w:val="24"/>
                <w:szCs w:val="24"/>
              </w:rPr>
              <w:t>Громадськ</w:t>
            </w:r>
            <w:r>
              <w:rPr>
                <w:noProof/>
                <w:sz w:val="24"/>
                <w:szCs w:val="24"/>
              </w:rPr>
              <w:t>а</w:t>
            </w:r>
            <w:r w:rsidRPr="004842F6">
              <w:rPr>
                <w:noProof/>
                <w:sz w:val="24"/>
                <w:szCs w:val="24"/>
              </w:rPr>
              <w:t xml:space="preserve"> організаці</w:t>
            </w:r>
            <w:r>
              <w:rPr>
                <w:noProof/>
                <w:sz w:val="24"/>
                <w:szCs w:val="24"/>
              </w:rPr>
              <w:t>я</w:t>
            </w:r>
            <w:r w:rsidRPr="004842F6">
              <w:rPr>
                <w:noProof/>
                <w:sz w:val="24"/>
                <w:szCs w:val="24"/>
              </w:rPr>
              <w:t xml:space="preserve"> «Славутське міськрайонне об’єднання учасників бойових дій антитерористичної операції та операції об’єднаних сил»</w:t>
            </w:r>
            <w:r>
              <w:rPr>
                <w:noProof/>
                <w:sz w:val="24"/>
                <w:szCs w:val="24"/>
              </w:rPr>
              <w:t>, у</w:t>
            </w:r>
            <w:r w:rsidR="00E84627">
              <w:rPr>
                <w:noProof/>
                <w:sz w:val="24"/>
                <w:szCs w:val="24"/>
              </w:rPr>
              <w:t xml:space="preserve">правління соціального захисту </w:t>
            </w:r>
            <w:r w:rsidR="00086D2C">
              <w:rPr>
                <w:noProof/>
                <w:sz w:val="24"/>
                <w:szCs w:val="24"/>
              </w:rPr>
              <w:t xml:space="preserve">населення виконавчого </w:t>
            </w:r>
            <w:r w:rsidR="00204778">
              <w:rPr>
                <w:noProof/>
                <w:sz w:val="24"/>
                <w:szCs w:val="24"/>
              </w:rPr>
              <w:t xml:space="preserve">комітету </w:t>
            </w:r>
            <w:r w:rsidR="00E84627">
              <w:rPr>
                <w:noProof/>
                <w:sz w:val="24"/>
                <w:szCs w:val="24"/>
              </w:rPr>
              <w:t>Славутської міської ради</w:t>
            </w:r>
          </w:p>
        </w:tc>
      </w:tr>
      <w:tr w:rsidR="00E84627" w:rsidRPr="008D3056" w14:paraId="2CF5CEA5" w14:textId="77777777" w:rsidTr="00B058B6">
        <w:trPr>
          <w:jc w:val="center"/>
        </w:trPr>
        <w:tc>
          <w:tcPr>
            <w:tcW w:w="788" w:type="dxa"/>
            <w:shd w:val="clear" w:color="auto" w:fill="FFFFFF"/>
          </w:tcPr>
          <w:p w14:paraId="5DC8FC60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2.</w:t>
            </w:r>
          </w:p>
        </w:tc>
        <w:tc>
          <w:tcPr>
            <w:tcW w:w="4103" w:type="dxa"/>
            <w:shd w:val="clear" w:color="auto" w:fill="FFFFFF"/>
          </w:tcPr>
          <w:p w14:paraId="0286D5AE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ind w:left="40" w:right="67"/>
              <w:jc w:val="both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74" w:type="dxa"/>
            <w:shd w:val="clear" w:color="auto" w:fill="FFFFFF"/>
          </w:tcPr>
          <w:p w14:paraId="09C02FC8" w14:textId="77777777" w:rsidR="00E84627" w:rsidRPr="008D3056" w:rsidRDefault="00E84627" w:rsidP="008D3884">
            <w:pPr>
              <w:pStyle w:val="3"/>
              <w:shd w:val="clear" w:color="auto" w:fill="auto"/>
              <w:spacing w:line="240" w:lineRule="auto"/>
              <w:ind w:left="100" w:right="67"/>
              <w:jc w:val="both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Закон України «Про статус ветеранів війни, гарантії їх соціального захисту» від 22.10.1993 р</w:t>
            </w:r>
            <w:r w:rsidR="008D3884">
              <w:rPr>
                <w:rStyle w:val="2"/>
                <w:noProof/>
                <w:sz w:val="24"/>
                <w:szCs w:val="24"/>
              </w:rPr>
              <w:t xml:space="preserve">оку </w:t>
            </w:r>
            <w:r w:rsidRPr="008D3056">
              <w:rPr>
                <w:rStyle w:val="2"/>
                <w:noProof/>
                <w:sz w:val="24"/>
                <w:szCs w:val="24"/>
              </w:rPr>
              <w:t xml:space="preserve"> № 3551-XII</w:t>
            </w:r>
          </w:p>
        </w:tc>
      </w:tr>
      <w:tr w:rsidR="00E84627" w:rsidRPr="008D3056" w14:paraId="680F0E3B" w14:textId="77777777" w:rsidTr="00B058B6">
        <w:trPr>
          <w:jc w:val="center"/>
        </w:trPr>
        <w:tc>
          <w:tcPr>
            <w:tcW w:w="788" w:type="dxa"/>
            <w:shd w:val="clear" w:color="auto" w:fill="FFFFFF"/>
          </w:tcPr>
          <w:p w14:paraId="6D05693F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3.</w:t>
            </w:r>
          </w:p>
        </w:tc>
        <w:tc>
          <w:tcPr>
            <w:tcW w:w="4103" w:type="dxa"/>
            <w:shd w:val="clear" w:color="auto" w:fill="FFFFFF"/>
          </w:tcPr>
          <w:p w14:paraId="03A37443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ind w:left="40" w:right="67"/>
              <w:jc w:val="both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Розробник Програми</w:t>
            </w:r>
          </w:p>
        </w:tc>
        <w:tc>
          <w:tcPr>
            <w:tcW w:w="5174" w:type="dxa"/>
            <w:shd w:val="clear" w:color="auto" w:fill="FFFFFF"/>
          </w:tcPr>
          <w:p w14:paraId="30AFEC75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ind w:left="100" w:right="67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Управління соціального захисту </w:t>
            </w:r>
            <w:r w:rsidR="008D3884" w:rsidRPr="008D3884">
              <w:rPr>
                <w:noProof/>
                <w:sz w:val="24"/>
                <w:szCs w:val="24"/>
              </w:rPr>
              <w:t>виконавчого комітету</w:t>
            </w:r>
            <w:r>
              <w:rPr>
                <w:noProof/>
                <w:sz w:val="24"/>
                <w:szCs w:val="24"/>
              </w:rPr>
              <w:t xml:space="preserve"> Славутської міської ради</w:t>
            </w:r>
          </w:p>
        </w:tc>
      </w:tr>
      <w:tr w:rsidR="00E84627" w:rsidRPr="008D3056" w14:paraId="4FCC9C48" w14:textId="77777777" w:rsidTr="00B058B6">
        <w:trPr>
          <w:jc w:val="center"/>
        </w:trPr>
        <w:tc>
          <w:tcPr>
            <w:tcW w:w="788" w:type="dxa"/>
            <w:shd w:val="clear" w:color="auto" w:fill="FFFFFF"/>
          </w:tcPr>
          <w:p w14:paraId="24A1E373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4.</w:t>
            </w:r>
          </w:p>
        </w:tc>
        <w:tc>
          <w:tcPr>
            <w:tcW w:w="4103" w:type="dxa"/>
            <w:shd w:val="clear" w:color="auto" w:fill="FFFFFF"/>
          </w:tcPr>
          <w:p w14:paraId="719F6979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ind w:left="40" w:right="67"/>
              <w:jc w:val="both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Учасники (співвиконавці) Програми</w:t>
            </w:r>
          </w:p>
        </w:tc>
        <w:tc>
          <w:tcPr>
            <w:tcW w:w="5174" w:type="dxa"/>
            <w:shd w:val="clear" w:color="auto" w:fill="FFFFFF"/>
          </w:tcPr>
          <w:p w14:paraId="0B9E37BA" w14:textId="4BB4AE0F" w:rsidR="00E84627" w:rsidRPr="008D3056" w:rsidRDefault="00E84627" w:rsidP="004814B4">
            <w:pPr>
              <w:pStyle w:val="3"/>
              <w:shd w:val="clear" w:color="auto" w:fill="auto"/>
              <w:spacing w:line="240" w:lineRule="auto"/>
              <w:ind w:left="100" w:right="67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Управління соціального захисту </w:t>
            </w:r>
            <w:r w:rsidR="008D3884" w:rsidRPr="008D3884">
              <w:rPr>
                <w:noProof/>
                <w:sz w:val="24"/>
                <w:szCs w:val="24"/>
              </w:rPr>
              <w:t>виконавчого комітету</w:t>
            </w:r>
            <w:r>
              <w:rPr>
                <w:noProof/>
                <w:sz w:val="24"/>
                <w:szCs w:val="24"/>
              </w:rPr>
              <w:t xml:space="preserve"> Славутської міської ради,</w:t>
            </w:r>
            <w:r w:rsidR="008D3884">
              <w:rPr>
                <w:noProof/>
                <w:sz w:val="24"/>
                <w:szCs w:val="24"/>
              </w:rPr>
              <w:t xml:space="preserve"> </w:t>
            </w:r>
            <w:r w:rsidR="00762AFD" w:rsidRPr="00762AFD">
              <w:rPr>
                <w:noProof/>
                <w:sz w:val="24"/>
                <w:szCs w:val="24"/>
              </w:rPr>
              <w:t>К</w:t>
            </w:r>
            <w:r w:rsidR="008D3884">
              <w:rPr>
                <w:noProof/>
                <w:sz w:val="24"/>
                <w:szCs w:val="24"/>
              </w:rPr>
              <w:t>омунальна установа</w:t>
            </w:r>
            <w:r w:rsidR="00762AFD" w:rsidRPr="00762AFD">
              <w:rPr>
                <w:noProof/>
                <w:sz w:val="24"/>
                <w:szCs w:val="24"/>
              </w:rPr>
              <w:t xml:space="preserve"> «Славутський територіальний центр соціального обслуговування</w:t>
            </w:r>
            <w:r w:rsidR="00AE6B43">
              <w:rPr>
                <w:noProof/>
                <w:sz w:val="24"/>
                <w:szCs w:val="24"/>
              </w:rPr>
              <w:t>»</w:t>
            </w:r>
            <w:r w:rsidR="00762AFD">
              <w:rPr>
                <w:noProof/>
                <w:sz w:val="24"/>
                <w:szCs w:val="24"/>
              </w:rPr>
              <w:t xml:space="preserve"> (надання соціальних послуг)</w:t>
            </w:r>
            <w:r w:rsidR="005E3051">
              <w:rPr>
                <w:noProof/>
                <w:sz w:val="24"/>
                <w:szCs w:val="24"/>
              </w:rPr>
              <w:t xml:space="preserve">, управління освіти, </w:t>
            </w:r>
            <w:r w:rsidR="00A50395">
              <w:rPr>
                <w:noProof/>
                <w:sz w:val="24"/>
                <w:szCs w:val="24"/>
              </w:rPr>
              <w:t>відділ</w:t>
            </w:r>
            <w:r w:rsidR="005E3051">
              <w:rPr>
                <w:noProof/>
                <w:sz w:val="24"/>
                <w:szCs w:val="24"/>
              </w:rPr>
              <w:t xml:space="preserve"> молоді та спорту, </w:t>
            </w:r>
            <w:r w:rsidR="008D3884" w:rsidRPr="00762AFD">
              <w:rPr>
                <w:noProof/>
                <w:sz w:val="24"/>
                <w:szCs w:val="24"/>
              </w:rPr>
              <w:t>К</w:t>
            </w:r>
            <w:r w:rsidR="008D3884">
              <w:rPr>
                <w:noProof/>
                <w:sz w:val="24"/>
                <w:szCs w:val="24"/>
              </w:rPr>
              <w:t>омунальне підприємство</w:t>
            </w:r>
            <w:r w:rsidR="005E3051">
              <w:rPr>
                <w:noProof/>
                <w:sz w:val="24"/>
                <w:szCs w:val="24"/>
              </w:rPr>
              <w:t xml:space="preserve"> «Славута-Сервіс», </w:t>
            </w:r>
            <w:r w:rsidR="00766094" w:rsidRPr="00587A70">
              <w:rPr>
                <w:noProof/>
                <w:color w:val="auto"/>
                <w:sz w:val="24"/>
                <w:szCs w:val="24"/>
              </w:rPr>
              <w:t xml:space="preserve">громадські організації </w:t>
            </w:r>
            <w:r w:rsidR="000E45AC" w:rsidRPr="00587A70">
              <w:rPr>
                <w:noProof/>
                <w:color w:val="auto"/>
                <w:sz w:val="24"/>
                <w:szCs w:val="24"/>
              </w:rPr>
              <w:t xml:space="preserve">учасників </w:t>
            </w:r>
            <w:r w:rsidR="00766094" w:rsidRPr="00587A70">
              <w:rPr>
                <w:noProof/>
                <w:color w:val="auto"/>
                <w:sz w:val="24"/>
                <w:szCs w:val="24"/>
              </w:rPr>
              <w:t>АТО/ООС</w:t>
            </w:r>
            <w:r w:rsidR="00766094">
              <w:rPr>
                <w:noProof/>
                <w:sz w:val="24"/>
                <w:szCs w:val="24"/>
              </w:rPr>
              <w:t>,</w:t>
            </w:r>
            <w:r w:rsidR="008D3884">
              <w:rPr>
                <w:noProof/>
                <w:sz w:val="24"/>
                <w:szCs w:val="24"/>
              </w:rPr>
              <w:t xml:space="preserve"> </w:t>
            </w:r>
            <w:r w:rsidR="009062CF">
              <w:rPr>
                <w:rStyle w:val="2"/>
                <w:noProof/>
                <w:color w:val="auto"/>
                <w:sz w:val="24"/>
                <w:szCs w:val="24"/>
              </w:rPr>
              <w:t>К</w:t>
            </w:r>
            <w:r w:rsidR="009062CF" w:rsidRPr="00C073A3">
              <w:rPr>
                <w:rStyle w:val="2"/>
                <w:noProof/>
                <w:color w:val="auto"/>
                <w:sz w:val="24"/>
                <w:szCs w:val="24"/>
              </w:rPr>
              <w:t xml:space="preserve">омунальне підприємство </w:t>
            </w:r>
            <w:r w:rsidR="009062CF">
              <w:rPr>
                <w:rStyle w:val="2"/>
                <w:noProof/>
                <w:color w:val="auto"/>
                <w:sz w:val="24"/>
                <w:szCs w:val="24"/>
              </w:rPr>
              <w:t>«С</w:t>
            </w:r>
            <w:r w:rsidR="009062CF" w:rsidRPr="00C073A3">
              <w:rPr>
                <w:rStyle w:val="2"/>
                <w:noProof/>
                <w:color w:val="auto"/>
                <w:sz w:val="24"/>
                <w:szCs w:val="24"/>
              </w:rPr>
              <w:t>лавутський центр первинної медико-санітарної допомоги</w:t>
            </w:r>
            <w:r w:rsidR="009062CF">
              <w:rPr>
                <w:rStyle w:val="2"/>
                <w:noProof/>
                <w:color w:val="auto"/>
                <w:sz w:val="24"/>
                <w:szCs w:val="24"/>
              </w:rPr>
              <w:t>» С</w:t>
            </w:r>
            <w:r w:rsidR="009062CF" w:rsidRPr="00C073A3">
              <w:rPr>
                <w:rStyle w:val="2"/>
                <w:noProof/>
                <w:color w:val="auto"/>
                <w:sz w:val="24"/>
                <w:szCs w:val="24"/>
              </w:rPr>
              <w:t>лавутської міської ради</w:t>
            </w:r>
            <w:r w:rsidR="00766094">
              <w:rPr>
                <w:noProof/>
                <w:sz w:val="24"/>
                <w:szCs w:val="24"/>
              </w:rPr>
              <w:t>.</w:t>
            </w:r>
          </w:p>
        </w:tc>
      </w:tr>
      <w:tr w:rsidR="00E84627" w:rsidRPr="008D3056" w14:paraId="665DD279" w14:textId="77777777" w:rsidTr="00B058B6">
        <w:trPr>
          <w:jc w:val="center"/>
        </w:trPr>
        <w:tc>
          <w:tcPr>
            <w:tcW w:w="788" w:type="dxa"/>
            <w:shd w:val="clear" w:color="auto" w:fill="FFFFFF"/>
          </w:tcPr>
          <w:p w14:paraId="77945B75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5.</w:t>
            </w:r>
          </w:p>
        </w:tc>
        <w:tc>
          <w:tcPr>
            <w:tcW w:w="4103" w:type="dxa"/>
            <w:shd w:val="clear" w:color="auto" w:fill="FFFFFF"/>
          </w:tcPr>
          <w:p w14:paraId="11858786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ind w:left="40" w:right="67"/>
              <w:jc w:val="both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74" w:type="dxa"/>
            <w:shd w:val="clear" w:color="auto" w:fill="FFFFFF"/>
          </w:tcPr>
          <w:p w14:paraId="4AACE86F" w14:textId="77777777" w:rsidR="00E84627" w:rsidRPr="008D3056" w:rsidRDefault="00E84627" w:rsidP="00E84627">
            <w:pPr>
              <w:pStyle w:val="3"/>
              <w:shd w:val="clear" w:color="auto" w:fill="auto"/>
              <w:spacing w:line="240" w:lineRule="auto"/>
              <w:ind w:right="67"/>
              <w:jc w:val="center"/>
              <w:rPr>
                <w:noProof/>
                <w:sz w:val="24"/>
                <w:szCs w:val="24"/>
              </w:rPr>
            </w:pPr>
            <w:r w:rsidRPr="008D3056">
              <w:rPr>
                <w:rStyle w:val="BodytextBold"/>
                <w:noProof/>
                <w:sz w:val="24"/>
                <w:szCs w:val="24"/>
              </w:rPr>
              <w:t>202</w:t>
            </w:r>
            <w:r>
              <w:rPr>
                <w:rStyle w:val="BodytextBold"/>
                <w:noProof/>
                <w:sz w:val="24"/>
                <w:szCs w:val="24"/>
              </w:rPr>
              <w:t>2</w:t>
            </w:r>
            <w:r w:rsidRPr="008D3056">
              <w:rPr>
                <w:rStyle w:val="BodytextBold"/>
                <w:noProof/>
                <w:sz w:val="24"/>
                <w:szCs w:val="24"/>
              </w:rPr>
              <w:t xml:space="preserve"> - 202</w:t>
            </w:r>
            <w:r>
              <w:rPr>
                <w:rStyle w:val="BodytextBold"/>
                <w:noProof/>
                <w:sz w:val="24"/>
                <w:szCs w:val="24"/>
              </w:rPr>
              <w:t>4</w:t>
            </w:r>
            <w:r w:rsidRPr="008D3056">
              <w:rPr>
                <w:rStyle w:val="BodytextBold"/>
                <w:noProof/>
                <w:sz w:val="24"/>
                <w:szCs w:val="24"/>
              </w:rPr>
              <w:t xml:space="preserve"> роки</w:t>
            </w:r>
          </w:p>
        </w:tc>
      </w:tr>
      <w:tr w:rsidR="00E84627" w:rsidRPr="008D3056" w14:paraId="690F0A76" w14:textId="77777777" w:rsidTr="00587A70">
        <w:trPr>
          <w:trHeight w:val="838"/>
          <w:jc w:val="center"/>
        </w:trPr>
        <w:tc>
          <w:tcPr>
            <w:tcW w:w="788" w:type="dxa"/>
            <w:shd w:val="clear" w:color="auto" w:fill="FFFFFF"/>
          </w:tcPr>
          <w:p w14:paraId="3860583B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6.</w:t>
            </w:r>
          </w:p>
        </w:tc>
        <w:tc>
          <w:tcPr>
            <w:tcW w:w="4103" w:type="dxa"/>
            <w:shd w:val="clear" w:color="auto" w:fill="FFFFFF"/>
          </w:tcPr>
          <w:p w14:paraId="632594F7" w14:textId="77777777" w:rsidR="00E84627" w:rsidRPr="008D3056" w:rsidRDefault="00270C6E" w:rsidP="00270C6E">
            <w:pPr>
              <w:pStyle w:val="3"/>
              <w:shd w:val="clear" w:color="auto" w:fill="auto"/>
              <w:spacing w:line="240" w:lineRule="auto"/>
              <w:ind w:left="40" w:right="67"/>
              <w:jc w:val="both"/>
              <w:rPr>
                <w:noProof/>
                <w:sz w:val="24"/>
                <w:szCs w:val="24"/>
              </w:rPr>
            </w:pPr>
            <w:r>
              <w:rPr>
                <w:rStyle w:val="2"/>
                <w:noProof/>
                <w:sz w:val="24"/>
                <w:szCs w:val="24"/>
              </w:rPr>
              <w:t>Перелік</w:t>
            </w:r>
            <w:r w:rsidR="00E84627" w:rsidRPr="008D3056">
              <w:rPr>
                <w:rStyle w:val="2"/>
                <w:noProof/>
                <w:sz w:val="24"/>
                <w:szCs w:val="24"/>
              </w:rPr>
              <w:t xml:space="preserve"> бюджетів, які беруть участь у виконанні Програми</w:t>
            </w:r>
          </w:p>
        </w:tc>
        <w:tc>
          <w:tcPr>
            <w:tcW w:w="5174" w:type="dxa"/>
            <w:shd w:val="clear" w:color="auto" w:fill="FFFFFF"/>
          </w:tcPr>
          <w:p w14:paraId="33D0B726" w14:textId="77777777" w:rsidR="00E84627" w:rsidRPr="008D3056" w:rsidRDefault="005E3051" w:rsidP="001E41A4">
            <w:pPr>
              <w:pStyle w:val="3"/>
              <w:shd w:val="clear" w:color="auto" w:fill="auto"/>
              <w:spacing w:line="240" w:lineRule="auto"/>
              <w:ind w:left="100" w:right="67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Бюджет Славутської міської територіальної громади,</w:t>
            </w:r>
            <w:r w:rsidR="001E41A4">
              <w:rPr>
                <w:noProof/>
                <w:sz w:val="24"/>
                <w:szCs w:val="24"/>
              </w:rPr>
              <w:t xml:space="preserve"> обласний</w:t>
            </w:r>
            <w:r w:rsidR="00514D41">
              <w:rPr>
                <w:noProof/>
                <w:sz w:val="24"/>
                <w:szCs w:val="24"/>
              </w:rPr>
              <w:t xml:space="preserve"> </w:t>
            </w:r>
            <w:r w:rsidR="00270C6E">
              <w:rPr>
                <w:noProof/>
                <w:sz w:val="24"/>
                <w:szCs w:val="24"/>
                <w:lang w:val="ru-RU"/>
              </w:rPr>
              <w:t xml:space="preserve">бюджет, </w:t>
            </w:r>
            <w:r>
              <w:rPr>
                <w:noProof/>
                <w:sz w:val="24"/>
                <w:szCs w:val="24"/>
              </w:rPr>
              <w:t>д</w:t>
            </w:r>
            <w:r w:rsidR="000E45AC">
              <w:rPr>
                <w:noProof/>
                <w:sz w:val="24"/>
                <w:szCs w:val="24"/>
              </w:rPr>
              <w:t>ержавний бюджет</w:t>
            </w:r>
          </w:p>
        </w:tc>
      </w:tr>
      <w:tr w:rsidR="00E84627" w:rsidRPr="008D3056" w14:paraId="0064D82D" w14:textId="77777777" w:rsidTr="00B058B6">
        <w:trPr>
          <w:trHeight w:val="907"/>
          <w:jc w:val="center"/>
        </w:trPr>
        <w:tc>
          <w:tcPr>
            <w:tcW w:w="788" w:type="dxa"/>
            <w:shd w:val="clear" w:color="auto" w:fill="FFFFFF"/>
          </w:tcPr>
          <w:p w14:paraId="01115306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7.</w:t>
            </w:r>
          </w:p>
        </w:tc>
        <w:tc>
          <w:tcPr>
            <w:tcW w:w="4103" w:type="dxa"/>
            <w:shd w:val="clear" w:color="auto" w:fill="FFFFFF"/>
          </w:tcPr>
          <w:p w14:paraId="10AAADDA" w14:textId="77777777" w:rsidR="00E84627" w:rsidRPr="008D3056" w:rsidRDefault="00E84627" w:rsidP="00B058B6">
            <w:pPr>
              <w:pStyle w:val="3"/>
              <w:shd w:val="clear" w:color="auto" w:fill="auto"/>
              <w:spacing w:line="240" w:lineRule="auto"/>
              <w:ind w:left="40" w:right="67"/>
              <w:jc w:val="both"/>
              <w:rPr>
                <w:noProof/>
                <w:sz w:val="24"/>
                <w:szCs w:val="24"/>
              </w:rPr>
            </w:pPr>
            <w:r w:rsidRPr="008D3056">
              <w:rPr>
                <w:rStyle w:val="2"/>
                <w:noProof/>
                <w:sz w:val="24"/>
                <w:szCs w:val="24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174" w:type="dxa"/>
            <w:shd w:val="clear" w:color="auto" w:fill="FFFFFF"/>
          </w:tcPr>
          <w:p w14:paraId="7EDC3F29" w14:textId="77777777" w:rsidR="00587A70" w:rsidRDefault="00587A70" w:rsidP="00587A70">
            <w:pPr>
              <w:pStyle w:val="3"/>
              <w:shd w:val="clear" w:color="auto" w:fill="auto"/>
              <w:spacing w:line="240" w:lineRule="auto"/>
              <w:ind w:left="360" w:right="67"/>
              <w:jc w:val="center"/>
              <w:rPr>
                <w:rStyle w:val="2"/>
                <w:b/>
                <w:sz w:val="28"/>
                <w:szCs w:val="28"/>
                <w:lang w:val="ru-RU"/>
              </w:rPr>
            </w:pPr>
          </w:p>
          <w:p w14:paraId="627011B9" w14:textId="77777777" w:rsidR="00E84627" w:rsidRPr="00587A70" w:rsidRDefault="009E6D78" w:rsidP="00A32905">
            <w:pPr>
              <w:pStyle w:val="3"/>
              <w:shd w:val="clear" w:color="auto" w:fill="auto"/>
              <w:spacing w:line="240" w:lineRule="auto"/>
              <w:ind w:left="360" w:right="67"/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rStyle w:val="2"/>
                <w:b/>
                <w:sz w:val="28"/>
                <w:szCs w:val="28"/>
                <w:lang w:val="ru-RU"/>
              </w:rPr>
              <w:t>682</w:t>
            </w:r>
            <w:r w:rsidR="00A32905">
              <w:rPr>
                <w:rStyle w:val="2"/>
                <w:b/>
                <w:sz w:val="28"/>
                <w:szCs w:val="28"/>
                <w:lang w:val="ru-RU"/>
              </w:rPr>
              <w:t>0</w:t>
            </w:r>
            <w:r>
              <w:rPr>
                <w:rStyle w:val="2"/>
                <w:b/>
                <w:sz w:val="28"/>
                <w:szCs w:val="28"/>
                <w:lang w:val="ru-RU"/>
              </w:rPr>
              <w:t>,4</w:t>
            </w:r>
            <w:r w:rsidR="00587A70" w:rsidRPr="00587A70">
              <w:rPr>
                <w:rStyle w:val="2"/>
                <w:b/>
                <w:sz w:val="28"/>
                <w:szCs w:val="28"/>
                <w:lang w:val="ru-RU"/>
              </w:rPr>
              <w:t>тис.</w:t>
            </w:r>
            <w:r w:rsidR="00540044">
              <w:rPr>
                <w:rStyle w:val="2"/>
                <w:b/>
                <w:sz w:val="28"/>
                <w:szCs w:val="28"/>
                <w:lang w:val="ru-RU"/>
              </w:rPr>
              <w:t xml:space="preserve"> </w:t>
            </w:r>
            <w:r w:rsidR="00587A70" w:rsidRPr="00587A70">
              <w:rPr>
                <w:rStyle w:val="2"/>
                <w:b/>
                <w:sz w:val="28"/>
                <w:szCs w:val="28"/>
                <w:lang w:val="ru-RU"/>
              </w:rPr>
              <w:t>грн</w:t>
            </w:r>
          </w:p>
        </w:tc>
      </w:tr>
    </w:tbl>
    <w:p w14:paraId="37C5F464" w14:textId="77777777" w:rsidR="00B91A36" w:rsidRPr="00514D41" w:rsidRDefault="00B91A36" w:rsidP="00CC7F35">
      <w:pPr>
        <w:rPr>
          <w:rFonts w:ascii="Times New Roman" w:hAnsi="Times New Roman" w:cs="Times New Roman"/>
          <w:b/>
          <w:noProof/>
          <w:lang w:val="ru-RU"/>
        </w:rPr>
      </w:pPr>
      <w:bookmarkStart w:id="1" w:name="bookmark1"/>
    </w:p>
    <w:p w14:paraId="403D6317" w14:textId="77777777" w:rsidR="009B4893" w:rsidRPr="00827162" w:rsidRDefault="00DC55AB" w:rsidP="004814B4">
      <w:pPr>
        <w:ind w:firstLine="567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І</w:t>
      </w:r>
      <w:r w:rsidR="00B91A36" w:rsidRPr="00827162">
        <w:rPr>
          <w:rFonts w:ascii="Times New Roman" w:hAnsi="Times New Roman" w:cs="Times New Roman"/>
          <w:b/>
          <w:noProof/>
        </w:rPr>
        <w:t>І. Загальні положення</w:t>
      </w:r>
      <w:bookmarkEnd w:id="1"/>
    </w:p>
    <w:p w14:paraId="0E0F4B84" w14:textId="77777777" w:rsidR="009B4893" w:rsidRPr="000E45AC" w:rsidRDefault="00B91A36" w:rsidP="004814B4">
      <w:pPr>
        <w:ind w:firstLine="567"/>
        <w:jc w:val="both"/>
        <w:rPr>
          <w:rFonts w:ascii="Times New Roman" w:hAnsi="Times New Roman" w:cs="Times New Roman"/>
          <w:noProof/>
        </w:rPr>
      </w:pPr>
      <w:r w:rsidRPr="00827162">
        <w:rPr>
          <w:rFonts w:ascii="Times New Roman" w:hAnsi="Times New Roman" w:cs="Times New Roman"/>
          <w:noProof/>
        </w:rPr>
        <w:t>Програма розроблена та покликана сприяти реалізації законів України «Про статус ветеранів війни, гарантії їх соціального захисту»,  постанов і розпоряджень Кабінету Міністрів України щодо соціального захисту учасників антитерористичної операції</w:t>
      </w:r>
      <w:r w:rsidR="001711A6">
        <w:rPr>
          <w:rFonts w:ascii="Times New Roman" w:hAnsi="Times New Roman" w:cs="Times New Roman"/>
          <w:noProof/>
        </w:rPr>
        <w:t xml:space="preserve"> та операції об’єднаних сил,</w:t>
      </w:r>
      <w:r w:rsidR="001711A6" w:rsidRPr="00827162">
        <w:rPr>
          <w:rFonts w:ascii="Times New Roman" w:hAnsi="Times New Roman" w:cs="Times New Roman"/>
          <w:noProof/>
        </w:rPr>
        <w:t xml:space="preserve">членів </w:t>
      </w:r>
      <w:r w:rsidRPr="00827162">
        <w:rPr>
          <w:rFonts w:ascii="Times New Roman" w:hAnsi="Times New Roman" w:cs="Times New Roman"/>
          <w:noProof/>
        </w:rPr>
        <w:t xml:space="preserve">їх сімей, </w:t>
      </w:r>
      <w:r w:rsidR="00155D49" w:rsidRPr="00155D49">
        <w:rPr>
          <w:rFonts w:ascii="Times New Roman" w:hAnsi="Times New Roman" w:cs="Times New Roman"/>
          <w:noProof/>
        </w:rPr>
        <w:t>у т.ч. членам сімей учасник</w:t>
      </w:r>
      <w:r w:rsidR="00204778">
        <w:rPr>
          <w:rFonts w:ascii="Times New Roman" w:hAnsi="Times New Roman" w:cs="Times New Roman"/>
          <w:noProof/>
        </w:rPr>
        <w:t>ів</w:t>
      </w:r>
      <w:r w:rsidR="00155D49" w:rsidRPr="00155D49">
        <w:rPr>
          <w:rFonts w:ascii="Times New Roman" w:hAnsi="Times New Roman" w:cs="Times New Roman"/>
          <w:noProof/>
        </w:rPr>
        <w:t>АТО/ООС, які загинули (пропали безвісти, померли) внаслідок участі в АТО/ООС</w:t>
      </w:r>
      <w:r w:rsidR="00155D49">
        <w:rPr>
          <w:rFonts w:ascii="Times New Roman" w:hAnsi="Times New Roman" w:cs="Times New Roman"/>
          <w:noProof/>
        </w:rPr>
        <w:t>,</w:t>
      </w:r>
      <w:r w:rsidRPr="00827162">
        <w:rPr>
          <w:rFonts w:ascii="Times New Roman" w:hAnsi="Times New Roman" w:cs="Times New Roman"/>
          <w:noProof/>
        </w:rPr>
        <w:t>вшанування пам’яті загиблих</w:t>
      </w:r>
      <w:r w:rsidR="000E45AC" w:rsidRPr="000E45AC">
        <w:rPr>
          <w:rFonts w:ascii="Times New Roman" w:hAnsi="Times New Roman" w:cs="Times New Roman"/>
          <w:noProof/>
        </w:rPr>
        <w:t>.</w:t>
      </w:r>
    </w:p>
    <w:p w14:paraId="7BD0B87A" w14:textId="5AA953E3" w:rsidR="000B3E64" w:rsidRPr="000B3E64" w:rsidRDefault="00B91A36" w:rsidP="004814B4">
      <w:pPr>
        <w:tabs>
          <w:tab w:val="left" w:pos="2620"/>
        </w:tabs>
        <w:ind w:right="-5" w:firstLine="567"/>
        <w:jc w:val="both"/>
        <w:rPr>
          <w:rFonts w:ascii="Times New Roman" w:hAnsi="Times New Roman" w:cs="Times New Roman"/>
          <w:bCs/>
        </w:rPr>
      </w:pPr>
      <w:r w:rsidRPr="00827162">
        <w:rPr>
          <w:rFonts w:ascii="Times New Roman" w:hAnsi="Times New Roman" w:cs="Times New Roman"/>
          <w:noProof/>
        </w:rPr>
        <w:t>Програма соціальної підтримки учасників</w:t>
      </w:r>
      <w:r w:rsidR="005E3051" w:rsidRPr="00827162">
        <w:rPr>
          <w:rFonts w:ascii="Times New Roman" w:hAnsi="Times New Roman" w:cs="Times New Roman"/>
          <w:noProof/>
        </w:rPr>
        <w:t xml:space="preserve"> АТО/ООС</w:t>
      </w:r>
      <w:r w:rsidRPr="00827162">
        <w:rPr>
          <w:rFonts w:ascii="Times New Roman" w:hAnsi="Times New Roman" w:cs="Times New Roman"/>
          <w:noProof/>
        </w:rPr>
        <w:t>та членів їх сімей на 202</w:t>
      </w:r>
      <w:r w:rsidR="005F2C13">
        <w:rPr>
          <w:rFonts w:ascii="Times New Roman" w:hAnsi="Times New Roman" w:cs="Times New Roman"/>
          <w:noProof/>
        </w:rPr>
        <w:t>2</w:t>
      </w:r>
      <w:r w:rsidRPr="00827162">
        <w:rPr>
          <w:rFonts w:ascii="Times New Roman" w:hAnsi="Times New Roman" w:cs="Times New Roman"/>
          <w:noProof/>
        </w:rPr>
        <w:t xml:space="preserve"> - 202</w:t>
      </w:r>
      <w:r w:rsidR="00F504EF">
        <w:rPr>
          <w:rFonts w:ascii="Times New Roman" w:hAnsi="Times New Roman" w:cs="Times New Roman"/>
          <w:noProof/>
        </w:rPr>
        <w:t>4</w:t>
      </w:r>
      <w:r w:rsidRPr="00827162">
        <w:rPr>
          <w:rFonts w:ascii="Times New Roman" w:hAnsi="Times New Roman" w:cs="Times New Roman"/>
          <w:noProof/>
        </w:rPr>
        <w:t xml:space="preserve"> (далі</w:t>
      </w:r>
      <w:r w:rsidR="008D3884">
        <w:rPr>
          <w:rFonts w:ascii="Times New Roman" w:hAnsi="Times New Roman" w:cs="Times New Roman"/>
          <w:noProof/>
        </w:rPr>
        <w:t xml:space="preserve"> по тексту</w:t>
      </w:r>
      <w:r w:rsidRPr="00827162">
        <w:rPr>
          <w:rFonts w:ascii="Times New Roman" w:hAnsi="Times New Roman" w:cs="Times New Roman"/>
          <w:noProof/>
        </w:rPr>
        <w:t xml:space="preserve"> - Програма) - це комплекс заходів, які реалізовуватимут</w:t>
      </w:r>
      <w:r w:rsidR="005E3051">
        <w:rPr>
          <w:rFonts w:ascii="Times New Roman" w:hAnsi="Times New Roman" w:cs="Times New Roman"/>
          <w:noProof/>
        </w:rPr>
        <w:t xml:space="preserve">ься </w:t>
      </w:r>
      <w:r w:rsidR="001E41A4">
        <w:rPr>
          <w:rFonts w:ascii="Times New Roman" w:hAnsi="Times New Roman" w:cs="Times New Roman"/>
          <w:noProof/>
        </w:rPr>
        <w:t xml:space="preserve">на території Славутської міської територіальної громади </w:t>
      </w:r>
      <w:r w:rsidR="005E3051">
        <w:rPr>
          <w:rFonts w:ascii="Times New Roman" w:hAnsi="Times New Roman" w:cs="Times New Roman"/>
          <w:noProof/>
        </w:rPr>
        <w:t>з метою надання соціальних</w:t>
      </w:r>
      <w:r w:rsidRPr="00827162">
        <w:rPr>
          <w:rFonts w:ascii="Times New Roman" w:hAnsi="Times New Roman" w:cs="Times New Roman"/>
          <w:noProof/>
        </w:rPr>
        <w:t xml:space="preserve"> послуг</w:t>
      </w:r>
      <w:r w:rsidR="00A828C7">
        <w:rPr>
          <w:rFonts w:ascii="Times New Roman" w:hAnsi="Times New Roman" w:cs="Times New Roman"/>
          <w:noProof/>
        </w:rPr>
        <w:t>, підтримки</w:t>
      </w:r>
      <w:r w:rsidRPr="00827162">
        <w:rPr>
          <w:rFonts w:ascii="Times New Roman" w:hAnsi="Times New Roman" w:cs="Times New Roman"/>
          <w:noProof/>
        </w:rPr>
        <w:t xml:space="preserve"> громадянам, які беруть (брали) участь в антитерористичній операції, операції </w:t>
      </w:r>
      <w:r w:rsidR="005E3051">
        <w:rPr>
          <w:rFonts w:ascii="Times New Roman" w:hAnsi="Times New Roman" w:cs="Times New Roman"/>
          <w:noProof/>
        </w:rPr>
        <w:t>о</w:t>
      </w:r>
      <w:r w:rsidRPr="00827162">
        <w:rPr>
          <w:rFonts w:ascii="Times New Roman" w:hAnsi="Times New Roman" w:cs="Times New Roman"/>
          <w:noProof/>
        </w:rPr>
        <w:t>б’єднаних сил на сході України,</w:t>
      </w:r>
      <w:r w:rsidR="00546F1E" w:rsidRPr="00546F1E">
        <w:rPr>
          <w:rFonts w:ascii="Times New Roman" w:hAnsi="Times New Roman" w:cs="Times New Roman"/>
          <w:noProof/>
        </w:rPr>
        <w:t xml:space="preserve"> у заходах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5254FE" w:rsidRPr="005254FE">
        <w:rPr>
          <w:rFonts w:ascii="Times New Roman" w:hAnsi="Times New Roman" w:cs="Times New Roman"/>
          <w:noProof/>
        </w:rPr>
        <w:t>,</w:t>
      </w:r>
      <w:r w:rsidRPr="00827162">
        <w:rPr>
          <w:rFonts w:ascii="Times New Roman" w:hAnsi="Times New Roman" w:cs="Times New Roman"/>
          <w:noProof/>
        </w:rPr>
        <w:t xml:space="preserve"> член</w:t>
      </w:r>
      <w:r w:rsidR="00155D49">
        <w:rPr>
          <w:rFonts w:ascii="Times New Roman" w:hAnsi="Times New Roman" w:cs="Times New Roman"/>
          <w:noProof/>
        </w:rPr>
        <w:t>ам</w:t>
      </w:r>
      <w:r w:rsidRPr="00827162">
        <w:rPr>
          <w:rFonts w:ascii="Times New Roman" w:hAnsi="Times New Roman" w:cs="Times New Roman"/>
          <w:noProof/>
        </w:rPr>
        <w:t xml:space="preserve"> їх сімей, </w:t>
      </w:r>
      <w:r w:rsidR="005254FE" w:rsidRPr="005254FE">
        <w:rPr>
          <w:rFonts w:ascii="Times New Roman" w:hAnsi="Times New Roman" w:cs="Times New Roman"/>
          <w:noProof/>
        </w:rPr>
        <w:t xml:space="preserve">що </w:t>
      </w:r>
      <w:r w:rsidRPr="00827162">
        <w:rPr>
          <w:rFonts w:ascii="Times New Roman" w:hAnsi="Times New Roman" w:cs="Times New Roman"/>
          <w:noProof/>
        </w:rPr>
        <w:t>потребують допомоги</w:t>
      </w:r>
      <w:r w:rsidR="00644676">
        <w:rPr>
          <w:rFonts w:ascii="Times New Roman" w:hAnsi="Times New Roman" w:cs="Times New Roman"/>
          <w:noProof/>
        </w:rPr>
        <w:t xml:space="preserve">. </w:t>
      </w:r>
      <w:r w:rsidR="00A828C7">
        <w:rPr>
          <w:rFonts w:ascii="Times New Roman" w:hAnsi="Times New Roman" w:cs="Times New Roman"/>
          <w:noProof/>
        </w:rPr>
        <w:t xml:space="preserve">Станом на </w:t>
      </w:r>
      <w:r w:rsidR="008D3884">
        <w:rPr>
          <w:rFonts w:ascii="Times New Roman" w:hAnsi="Times New Roman" w:cs="Times New Roman"/>
          <w:noProof/>
        </w:rPr>
        <w:t>0</w:t>
      </w:r>
      <w:r w:rsidR="00A828C7">
        <w:rPr>
          <w:rFonts w:ascii="Times New Roman" w:hAnsi="Times New Roman" w:cs="Times New Roman"/>
          <w:noProof/>
        </w:rPr>
        <w:t xml:space="preserve">1 жовтня 2021 року </w:t>
      </w:r>
      <w:r w:rsidR="00A828C7">
        <w:rPr>
          <w:rFonts w:ascii="Times New Roman" w:hAnsi="Times New Roman" w:cs="Times New Roman"/>
          <w:bCs/>
        </w:rPr>
        <w:t>у</w:t>
      </w:r>
      <w:r w:rsidR="00477771">
        <w:rPr>
          <w:rFonts w:ascii="Times New Roman" w:hAnsi="Times New Roman" w:cs="Times New Roman"/>
          <w:bCs/>
        </w:rPr>
        <w:t xml:space="preserve"> </w:t>
      </w:r>
      <w:r w:rsidR="00A828C7">
        <w:rPr>
          <w:rFonts w:ascii="Times New Roman" w:hAnsi="Times New Roman" w:cs="Times New Roman"/>
          <w:bCs/>
        </w:rPr>
        <w:t xml:space="preserve">Славутській міській територіальній громаді </w:t>
      </w:r>
      <w:r w:rsidR="000B3E64" w:rsidRPr="000B3E64">
        <w:rPr>
          <w:rFonts w:ascii="Times New Roman" w:hAnsi="Times New Roman" w:cs="Times New Roman"/>
          <w:bCs/>
        </w:rPr>
        <w:t xml:space="preserve">проживає </w:t>
      </w:r>
      <w:r w:rsidR="00A828C7" w:rsidRPr="000B3E64">
        <w:rPr>
          <w:rFonts w:ascii="Times New Roman" w:hAnsi="Times New Roman" w:cs="Times New Roman"/>
          <w:bCs/>
        </w:rPr>
        <w:t xml:space="preserve">452 </w:t>
      </w:r>
      <w:r w:rsidR="000B3E64" w:rsidRPr="000B3E64">
        <w:rPr>
          <w:rFonts w:ascii="Times New Roman" w:hAnsi="Times New Roman" w:cs="Times New Roman"/>
          <w:bCs/>
        </w:rPr>
        <w:t xml:space="preserve">учасників АТО/ООС; </w:t>
      </w:r>
      <w:r w:rsidR="00A828C7">
        <w:rPr>
          <w:rFonts w:ascii="Times New Roman" w:hAnsi="Times New Roman" w:cs="Times New Roman"/>
          <w:bCs/>
        </w:rPr>
        <w:t xml:space="preserve">18 осіб - </w:t>
      </w:r>
      <w:r w:rsidR="00A828C7" w:rsidRPr="000B3E64">
        <w:rPr>
          <w:rFonts w:ascii="Times New Roman" w:hAnsi="Times New Roman" w:cs="Times New Roman"/>
          <w:bCs/>
        </w:rPr>
        <w:t>членів сімей заги</w:t>
      </w:r>
      <w:r w:rsidR="00A828C7">
        <w:rPr>
          <w:rFonts w:ascii="Times New Roman" w:hAnsi="Times New Roman" w:cs="Times New Roman"/>
          <w:bCs/>
        </w:rPr>
        <w:t xml:space="preserve">блих (померлих) </w:t>
      </w:r>
      <w:r w:rsidR="00A828C7" w:rsidRPr="000B3E64">
        <w:rPr>
          <w:rFonts w:ascii="Times New Roman" w:hAnsi="Times New Roman" w:cs="Times New Roman"/>
          <w:bCs/>
        </w:rPr>
        <w:t>учасників АТО(ООС)</w:t>
      </w:r>
      <w:r w:rsidR="00A828C7">
        <w:rPr>
          <w:rFonts w:ascii="Times New Roman" w:hAnsi="Times New Roman" w:cs="Times New Roman"/>
          <w:bCs/>
        </w:rPr>
        <w:t xml:space="preserve">; </w:t>
      </w:r>
      <w:r w:rsidR="00A828C7" w:rsidRPr="000B3E64">
        <w:rPr>
          <w:rFonts w:ascii="Times New Roman" w:hAnsi="Times New Roman" w:cs="Times New Roman"/>
          <w:bCs/>
        </w:rPr>
        <w:t>38</w:t>
      </w:r>
      <w:r w:rsidR="00514D41">
        <w:rPr>
          <w:rFonts w:ascii="Times New Roman" w:hAnsi="Times New Roman" w:cs="Times New Roman"/>
          <w:bCs/>
        </w:rPr>
        <w:t xml:space="preserve"> </w:t>
      </w:r>
      <w:r w:rsidR="00A828C7" w:rsidRPr="000B3E64">
        <w:rPr>
          <w:rFonts w:ascii="Times New Roman" w:hAnsi="Times New Roman" w:cs="Times New Roman"/>
          <w:bCs/>
        </w:rPr>
        <w:t>учасників АТО/ООС</w:t>
      </w:r>
      <w:r w:rsidR="00A828C7">
        <w:rPr>
          <w:rFonts w:ascii="Times New Roman" w:hAnsi="Times New Roman" w:cs="Times New Roman"/>
          <w:bCs/>
        </w:rPr>
        <w:t xml:space="preserve"> мають статус осіб з інвалідністю </w:t>
      </w:r>
      <w:r w:rsidR="000B3E64" w:rsidRPr="000B3E64">
        <w:rPr>
          <w:rFonts w:ascii="Times New Roman" w:hAnsi="Times New Roman" w:cs="Times New Roman"/>
          <w:bCs/>
        </w:rPr>
        <w:t>внаслідок війни</w:t>
      </w:r>
      <w:r w:rsidR="00A828C7">
        <w:rPr>
          <w:rFonts w:ascii="Times New Roman" w:hAnsi="Times New Roman" w:cs="Times New Roman"/>
          <w:bCs/>
        </w:rPr>
        <w:t>.</w:t>
      </w:r>
    </w:p>
    <w:p w14:paraId="11422300" w14:textId="2D040C33" w:rsidR="009B4893" w:rsidRPr="00827162" w:rsidRDefault="00B91A36" w:rsidP="004814B4">
      <w:pPr>
        <w:ind w:firstLine="567"/>
        <w:jc w:val="both"/>
        <w:rPr>
          <w:rFonts w:ascii="Times New Roman" w:hAnsi="Times New Roman" w:cs="Times New Roman"/>
          <w:noProof/>
        </w:rPr>
      </w:pPr>
      <w:r w:rsidRPr="00827162">
        <w:rPr>
          <w:rFonts w:ascii="Times New Roman" w:hAnsi="Times New Roman" w:cs="Times New Roman"/>
          <w:noProof/>
        </w:rPr>
        <w:t>В умовах</w:t>
      </w:r>
      <w:r w:rsidR="00270C6E" w:rsidRPr="00155D49">
        <w:rPr>
          <w:rFonts w:ascii="Times New Roman" w:hAnsi="Times New Roman" w:cs="Times New Roman"/>
          <w:noProof/>
        </w:rPr>
        <w:t xml:space="preserve"> тривалого</w:t>
      </w:r>
      <w:r w:rsidRPr="00827162">
        <w:rPr>
          <w:rFonts w:ascii="Times New Roman" w:hAnsi="Times New Roman" w:cs="Times New Roman"/>
          <w:noProof/>
        </w:rPr>
        <w:t xml:space="preserve"> проведення в Україні АТО/ООС</w:t>
      </w:r>
      <w:r w:rsidR="00A50395">
        <w:rPr>
          <w:rFonts w:ascii="Times New Roman" w:hAnsi="Times New Roman" w:cs="Times New Roman"/>
          <w:noProof/>
        </w:rPr>
        <w:t>, недостатнього фінансування гарантованих державою виплат допомог</w:t>
      </w:r>
      <w:r w:rsidRPr="00827162">
        <w:rPr>
          <w:rFonts w:ascii="Times New Roman" w:hAnsi="Times New Roman" w:cs="Times New Roman"/>
          <w:noProof/>
        </w:rPr>
        <w:t xml:space="preserve"> виникає необхідність надання додаткових соціальних гарантій учасникам бойових дій АТО/ООС, </w:t>
      </w:r>
      <w:r w:rsidR="00155D49">
        <w:rPr>
          <w:rFonts w:ascii="Times New Roman" w:hAnsi="Times New Roman" w:cs="Times New Roman"/>
          <w:noProof/>
        </w:rPr>
        <w:t xml:space="preserve">членам їх сімей, а також сім’ям загиблих </w:t>
      </w:r>
      <w:r w:rsidR="00155D49" w:rsidRPr="00155D49">
        <w:rPr>
          <w:rFonts w:ascii="Times New Roman" w:hAnsi="Times New Roman" w:cs="Times New Roman"/>
          <w:noProof/>
        </w:rPr>
        <w:t>(пропали</w:t>
      </w:r>
      <w:r w:rsidR="00155D49">
        <w:rPr>
          <w:rFonts w:ascii="Times New Roman" w:hAnsi="Times New Roman" w:cs="Times New Roman"/>
          <w:noProof/>
        </w:rPr>
        <w:t>х</w:t>
      </w:r>
      <w:r w:rsidR="00155D49" w:rsidRPr="00155D49">
        <w:rPr>
          <w:rFonts w:ascii="Times New Roman" w:hAnsi="Times New Roman" w:cs="Times New Roman"/>
          <w:noProof/>
        </w:rPr>
        <w:t xml:space="preserve"> безвісти, померли</w:t>
      </w:r>
      <w:r w:rsidR="00155D49">
        <w:rPr>
          <w:rFonts w:ascii="Times New Roman" w:hAnsi="Times New Roman" w:cs="Times New Roman"/>
          <w:noProof/>
        </w:rPr>
        <w:t>х</w:t>
      </w:r>
      <w:r w:rsidR="00155D49" w:rsidRPr="00155D49">
        <w:rPr>
          <w:rFonts w:ascii="Times New Roman" w:hAnsi="Times New Roman" w:cs="Times New Roman"/>
          <w:noProof/>
        </w:rPr>
        <w:t>)</w:t>
      </w:r>
      <w:r w:rsidR="001E41A4">
        <w:rPr>
          <w:rFonts w:ascii="Times New Roman" w:hAnsi="Times New Roman" w:cs="Times New Roman"/>
          <w:noProof/>
        </w:rPr>
        <w:t xml:space="preserve"> учасників АТО/ООС</w:t>
      </w:r>
      <w:r w:rsidR="00155D49">
        <w:rPr>
          <w:rFonts w:ascii="Times New Roman" w:hAnsi="Times New Roman" w:cs="Times New Roman"/>
          <w:noProof/>
        </w:rPr>
        <w:t>.</w:t>
      </w:r>
      <w:r w:rsidR="00477771">
        <w:rPr>
          <w:rFonts w:ascii="Times New Roman" w:hAnsi="Times New Roman" w:cs="Times New Roman"/>
          <w:noProof/>
        </w:rPr>
        <w:t xml:space="preserve"> </w:t>
      </w:r>
      <w:r w:rsidRPr="00827162">
        <w:rPr>
          <w:rFonts w:ascii="Times New Roman" w:hAnsi="Times New Roman" w:cs="Times New Roman"/>
          <w:noProof/>
        </w:rPr>
        <w:t>Реалізація заходів Програми сприятиме підтриманню належного</w:t>
      </w:r>
      <w:r w:rsidR="00644676">
        <w:rPr>
          <w:rFonts w:ascii="Times New Roman" w:hAnsi="Times New Roman" w:cs="Times New Roman"/>
          <w:noProof/>
        </w:rPr>
        <w:t xml:space="preserve"> матеріального,</w:t>
      </w:r>
      <w:r w:rsidRPr="00827162">
        <w:rPr>
          <w:rFonts w:ascii="Times New Roman" w:hAnsi="Times New Roman" w:cs="Times New Roman"/>
          <w:noProof/>
        </w:rPr>
        <w:t xml:space="preserve"> морально-психологічного стану </w:t>
      </w:r>
      <w:r w:rsidR="00155D49" w:rsidRPr="00827162">
        <w:rPr>
          <w:rFonts w:ascii="Times New Roman" w:hAnsi="Times New Roman" w:cs="Times New Roman"/>
          <w:noProof/>
        </w:rPr>
        <w:t>учасників АТО/ООС</w:t>
      </w:r>
      <w:r w:rsidR="00155D49">
        <w:rPr>
          <w:rFonts w:ascii="Times New Roman" w:hAnsi="Times New Roman" w:cs="Times New Roman"/>
          <w:noProof/>
        </w:rPr>
        <w:t xml:space="preserve">, </w:t>
      </w:r>
      <w:r w:rsidRPr="00827162">
        <w:rPr>
          <w:rFonts w:ascii="Times New Roman" w:hAnsi="Times New Roman" w:cs="Times New Roman"/>
          <w:noProof/>
        </w:rPr>
        <w:t xml:space="preserve">членів </w:t>
      </w:r>
      <w:r w:rsidR="00155D49">
        <w:rPr>
          <w:rFonts w:ascii="Times New Roman" w:hAnsi="Times New Roman" w:cs="Times New Roman"/>
          <w:noProof/>
        </w:rPr>
        <w:t xml:space="preserve">їх </w:t>
      </w:r>
      <w:r w:rsidRPr="00827162">
        <w:rPr>
          <w:rFonts w:ascii="Times New Roman" w:hAnsi="Times New Roman" w:cs="Times New Roman"/>
          <w:noProof/>
        </w:rPr>
        <w:t xml:space="preserve">сімей, забезпеченню потреб у соціальному обслуговуванні та </w:t>
      </w:r>
      <w:r w:rsidR="00644676">
        <w:rPr>
          <w:rFonts w:ascii="Times New Roman" w:hAnsi="Times New Roman" w:cs="Times New Roman"/>
          <w:noProof/>
        </w:rPr>
        <w:t xml:space="preserve">соціальній </w:t>
      </w:r>
      <w:r w:rsidRPr="00827162">
        <w:rPr>
          <w:rFonts w:ascii="Times New Roman" w:hAnsi="Times New Roman" w:cs="Times New Roman"/>
          <w:noProof/>
        </w:rPr>
        <w:t>підтримці</w:t>
      </w:r>
      <w:r w:rsidR="001E41A4">
        <w:rPr>
          <w:rFonts w:ascii="Times New Roman" w:hAnsi="Times New Roman" w:cs="Times New Roman"/>
          <w:noProof/>
        </w:rPr>
        <w:t>.</w:t>
      </w:r>
    </w:p>
    <w:p w14:paraId="31456216" w14:textId="77777777" w:rsidR="00514D41" w:rsidRPr="000A6A14" w:rsidRDefault="00514D41" w:rsidP="00514D41">
      <w:pPr>
        <w:rPr>
          <w:rFonts w:ascii="Times New Roman" w:hAnsi="Times New Roman" w:cs="Times New Roman"/>
          <w:b/>
          <w:noProof/>
        </w:rPr>
      </w:pPr>
      <w:bookmarkStart w:id="2" w:name="bookmark2"/>
    </w:p>
    <w:p w14:paraId="4DD0AA7A" w14:textId="77777777" w:rsidR="009B4893" w:rsidRPr="00827162" w:rsidRDefault="00DC55AB" w:rsidP="004814B4">
      <w:pPr>
        <w:ind w:firstLine="567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І</w:t>
      </w:r>
      <w:r w:rsidR="00B91A36" w:rsidRPr="00827162">
        <w:rPr>
          <w:rFonts w:ascii="Times New Roman" w:hAnsi="Times New Roman" w:cs="Times New Roman"/>
          <w:b/>
          <w:noProof/>
        </w:rPr>
        <w:t>ІІ. Мета Програми</w:t>
      </w:r>
      <w:bookmarkEnd w:id="2"/>
    </w:p>
    <w:p w14:paraId="5928E4E8" w14:textId="42675B0F" w:rsidR="00B91A36" w:rsidRDefault="00B91A36" w:rsidP="004814B4">
      <w:pPr>
        <w:ind w:firstLine="567"/>
        <w:jc w:val="both"/>
        <w:rPr>
          <w:rFonts w:ascii="Times New Roman" w:hAnsi="Times New Roman" w:cs="Times New Roman"/>
          <w:noProof/>
        </w:rPr>
      </w:pPr>
      <w:r w:rsidRPr="00827162">
        <w:rPr>
          <w:rFonts w:ascii="Times New Roman" w:hAnsi="Times New Roman" w:cs="Times New Roman"/>
          <w:noProof/>
        </w:rPr>
        <w:t xml:space="preserve">Метою Програми є реалізація комплексу взаємопов’язаних завдань і заходів, що спрямовані на </w:t>
      </w:r>
      <w:r w:rsidR="00DE18EE">
        <w:rPr>
          <w:rFonts w:ascii="Times New Roman" w:hAnsi="Times New Roman" w:cs="Times New Roman"/>
          <w:noProof/>
        </w:rPr>
        <w:t xml:space="preserve">вирішення </w:t>
      </w:r>
      <w:r w:rsidRPr="00827162">
        <w:rPr>
          <w:rFonts w:ascii="Times New Roman" w:hAnsi="Times New Roman" w:cs="Times New Roman"/>
          <w:noProof/>
        </w:rPr>
        <w:t>найважливіших проблем</w:t>
      </w:r>
      <w:r w:rsidR="00A50395">
        <w:rPr>
          <w:rFonts w:ascii="Times New Roman" w:hAnsi="Times New Roman" w:cs="Times New Roman"/>
          <w:noProof/>
        </w:rPr>
        <w:t xml:space="preserve"> учасників АТО/ООС та членів їх сімей,</w:t>
      </w:r>
      <w:r w:rsidRPr="00827162">
        <w:rPr>
          <w:rFonts w:ascii="Times New Roman" w:hAnsi="Times New Roman" w:cs="Times New Roman"/>
          <w:noProof/>
        </w:rPr>
        <w:t xml:space="preserve"> та поєднання зусиль органів </w:t>
      </w:r>
      <w:r w:rsidR="00A50395">
        <w:rPr>
          <w:rFonts w:ascii="Times New Roman" w:hAnsi="Times New Roman" w:cs="Times New Roman"/>
          <w:noProof/>
        </w:rPr>
        <w:t xml:space="preserve">державної </w:t>
      </w:r>
      <w:r w:rsidRPr="00827162">
        <w:rPr>
          <w:rFonts w:ascii="Times New Roman" w:hAnsi="Times New Roman" w:cs="Times New Roman"/>
          <w:noProof/>
        </w:rPr>
        <w:t xml:space="preserve">виконавчої влади, </w:t>
      </w:r>
      <w:r w:rsidR="008D3884">
        <w:rPr>
          <w:rFonts w:ascii="Times New Roman" w:hAnsi="Times New Roman" w:cs="Times New Roman"/>
          <w:noProof/>
        </w:rPr>
        <w:t xml:space="preserve">органів </w:t>
      </w:r>
      <w:r w:rsidRPr="00827162">
        <w:rPr>
          <w:rFonts w:ascii="Times New Roman" w:hAnsi="Times New Roman" w:cs="Times New Roman"/>
          <w:noProof/>
        </w:rPr>
        <w:t>місцевого самоврядування, підприємств, установ, організацій різних форм власності</w:t>
      </w:r>
      <w:r w:rsidR="00477771">
        <w:rPr>
          <w:rFonts w:ascii="Times New Roman" w:hAnsi="Times New Roman" w:cs="Times New Roman"/>
          <w:noProof/>
        </w:rPr>
        <w:t xml:space="preserve"> </w:t>
      </w:r>
      <w:r w:rsidR="005254FE" w:rsidRPr="005254FE">
        <w:rPr>
          <w:rFonts w:ascii="Times New Roman" w:hAnsi="Times New Roman" w:cs="Times New Roman"/>
          <w:noProof/>
        </w:rPr>
        <w:t xml:space="preserve">на </w:t>
      </w:r>
      <w:r w:rsidR="005E3051">
        <w:rPr>
          <w:rFonts w:ascii="Times New Roman" w:hAnsi="Times New Roman" w:cs="Times New Roman"/>
          <w:noProof/>
        </w:rPr>
        <w:t xml:space="preserve">забезпечення </w:t>
      </w:r>
      <w:r w:rsidRPr="00827162">
        <w:rPr>
          <w:rFonts w:ascii="Times New Roman" w:hAnsi="Times New Roman" w:cs="Times New Roman"/>
          <w:noProof/>
        </w:rPr>
        <w:t>спільної координації наявних ресурсів для забезпечення соціальних гарантій учасників антитерористичної операції, членівїх сімей</w:t>
      </w:r>
      <w:r w:rsidR="00DE18EE">
        <w:rPr>
          <w:rFonts w:ascii="Times New Roman" w:hAnsi="Times New Roman" w:cs="Times New Roman"/>
          <w:noProof/>
        </w:rPr>
        <w:t>,</w:t>
      </w:r>
      <w:r w:rsidR="00477771">
        <w:rPr>
          <w:rFonts w:ascii="Times New Roman" w:hAnsi="Times New Roman" w:cs="Times New Roman"/>
          <w:noProof/>
        </w:rPr>
        <w:t xml:space="preserve"> </w:t>
      </w:r>
      <w:r w:rsidR="00906304">
        <w:rPr>
          <w:rFonts w:ascii="Times New Roman" w:hAnsi="Times New Roman" w:cs="Times New Roman"/>
          <w:noProof/>
        </w:rPr>
        <w:t xml:space="preserve">розширання </w:t>
      </w:r>
      <w:r w:rsidR="00DE18EE">
        <w:rPr>
          <w:rFonts w:ascii="Times New Roman" w:hAnsi="Times New Roman" w:cs="Times New Roman"/>
          <w:noProof/>
        </w:rPr>
        <w:t xml:space="preserve">спектру </w:t>
      </w:r>
      <w:r w:rsidR="00906304">
        <w:rPr>
          <w:rFonts w:ascii="Times New Roman" w:hAnsi="Times New Roman" w:cs="Times New Roman"/>
          <w:noProof/>
        </w:rPr>
        <w:t xml:space="preserve">надання соціальних, культурно-спортивних послуг, </w:t>
      </w:r>
      <w:r w:rsidR="00DE18EE">
        <w:rPr>
          <w:rFonts w:ascii="Times New Roman" w:hAnsi="Times New Roman" w:cs="Times New Roman"/>
          <w:noProof/>
        </w:rPr>
        <w:t xml:space="preserve">що сприятиме </w:t>
      </w:r>
      <w:r w:rsidR="00DE18EE" w:rsidRPr="00827162">
        <w:rPr>
          <w:rFonts w:ascii="Times New Roman" w:hAnsi="Times New Roman" w:cs="Times New Roman"/>
          <w:noProof/>
        </w:rPr>
        <w:t>створенн</w:t>
      </w:r>
      <w:r w:rsidR="00DE18EE">
        <w:rPr>
          <w:rFonts w:ascii="Times New Roman" w:hAnsi="Times New Roman" w:cs="Times New Roman"/>
          <w:noProof/>
        </w:rPr>
        <w:t>ю</w:t>
      </w:r>
      <w:r w:rsidR="00DE18EE" w:rsidRPr="00827162">
        <w:rPr>
          <w:rFonts w:ascii="Times New Roman" w:hAnsi="Times New Roman" w:cs="Times New Roman"/>
          <w:noProof/>
        </w:rPr>
        <w:t xml:space="preserve"> в </w:t>
      </w:r>
      <w:r w:rsidR="00DE18EE">
        <w:rPr>
          <w:rFonts w:ascii="Times New Roman" w:hAnsi="Times New Roman" w:cs="Times New Roman"/>
          <w:noProof/>
        </w:rPr>
        <w:t xml:space="preserve">Славутській міській територіальній громаді і </w:t>
      </w:r>
      <w:r w:rsidR="00DE18EE" w:rsidRPr="00827162">
        <w:rPr>
          <w:rFonts w:ascii="Times New Roman" w:hAnsi="Times New Roman" w:cs="Times New Roman"/>
          <w:noProof/>
        </w:rPr>
        <w:t>суспільстві атмосфери підтримки та поважного ставлення до</w:t>
      </w:r>
      <w:r w:rsidR="00DE18EE" w:rsidRPr="000E45AC">
        <w:rPr>
          <w:rFonts w:ascii="Times New Roman" w:hAnsi="Times New Roman" w:cs="Times New Roman"/>
          <w:noProof/>
        </w:rPr>
        <w:t>учасників АТО/ООС</w:t>
      </w:r>
      <w:r w:rsidR="00DE18EE">
        <w:rPr>
          <w:rFonts w:ascii="Times New Roman" w:hAnsi="Times New Roman" w:cs="Times New Roman"/>
          <w:noProof/>
        </w:rPr>
        <w:t xml:space="preserve"> та</w:t>
      </w:r>
      <w:r w:rsidR="00DE18EE" w:rsidRPr="00827162">
        <w:rPr>
          <w:rFonts w:ascii="Times New Roman" w:hAnsi="Times New Roman" w:cs="Times New Roman"/>
          <w:noProof/>
        </w:rPr>
        <w:t xml:space="preserve"> членів сімей загиблих</w:t>
      </w:r>
      <w:r w:rsidR="00DE18EE" w:rsidRPr="00270C6E">
        <w:rPr>
          <w:rFonts w:ascii="Times New Roman" w:hAnsi="Times New Roman" w:cs="Times New Roman"/>
          <w:noProof/>
        </w:rPr>
        <w:t xml:space="preserve"> (</w:t>
      </w:r>
      <w:r w:rsidR="00DE18EE">
        <w:rPr>
          <w:rFonts w:ascii="Times New Roman" w:hAnsi="Times New Roman" w:cs="Times New Roman"/>
          <w:noProof/>
        </w:rPr>
        <w:t xml:space="preserve">пропалих безвісти, </w:t>
      </w:r>
      <w:r w:rsidR="00DE18EE" w:rsidRPr="00270C6E">
        <w:rPr>
          <w:rFonts w:ascii="Times New Roman" w:hAnsi="Times New Roman" w:cs="Times New Roman"/>
          <w:noProof/>
        </w:rPr>
        <w:t>померлих)</w:t>
      </w:r>
      <w:r w:rsidR="00DE18EE">
        <w:rPr>
          <w:rFonts w:ascii="Times New Roman" w:hAnsi="Times New Roman" w:cs="Times New Roman"/>
          <w:noProof/>
        </w:rPr>
        <w:t xml:space="preserve">, </w:t>
      </w:r>
      <w:r w:rsidR="00906304" w:rsidRPr="00906304">
        <w:rPr>
          <w:rFonts w:ascii="Times New Roman" w:hAnsi="Times New Roman" w:cs="Times New Roman"/>
          <w:noProof/>
        </w:rPr>
        <w:t>військово-патріотично</w:t>
      </w:r>
      <w:r w:rsidR="00DE18EE">
        <w:rPr>
          <w:rFonts w:ascii="Times New Roman" w:hAnsi="Times New Roman" w:cs="Times New Roman"/>
          <w:noProof/>
        </w:rPr>
        <w:t xml:space="preserve">му </w:t>
      </w:r>
      <w:r w:rsidR="00906304" w:rsidRPr="00906304">
        <w:rPr>
          <w:rFonts w:ascii="Times New Roman" w:hAnsi="Times New Roman" w:cs="Times New Roman"/>
          <w:noProof/>
        </w:rPr>
        <w:t xml:space="preserve">вихованню </w:t>
      </w:r>
      <w:r w:rsidR="00B332C1">
        <w:rPr>
          <w:rFonts w:ascii="Times New Roman" w:hAnsi="Times New Roman" w:cs="Times New Roman"/>
          <w:noProof/>
        </w:rPr>
        <w:t xml:space="preserve">дітей </w:t>
      </w:r>
      <w:r w:rsidR="00DE18EE">
        <w:rPr>
          <w:rFonts w:ascii="Times New Roman" w:hAnsi="Times New Roman" w:cs="Times New Roman"/>
          <w:noProof/>
        </w:rPr>
        <w:t>та молоді.</w:t>
      </w:r>
    </w:p>
    <w:p w14:paraId="10E28947" w14:textId="77777777" w:rsidR="00DE18EE" w:rsidRPr="00CC7F35" w:rsidRDefault="00DE18EE" w:rsidP="004814B4">
      <w:pPr>
        <w:ind w:firstLine="567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5DB918F8" w14:textId="77777777" w:rsidR="009B4893" w:rsidRPr="00827162" w:rsidRDefault="00DC55AB" w:rsidP="004814B4">
      <w:pPr>
        <w:ind w:firstLine="567"/>
        <w:jc w:val="center"/>
        <w:rPr>
          <w:rFonts w:ascii="Times New Roman" w:hAnsi="Times New Roman" w:cs="Times New Roman"/>
          <w:b/>
          <w:noProof/>
        </w:rPr>
      </w:pPr>
      <w:bookmarkStart w:id="3" w:name="bookmark3"/>
      <w:r>
        <w:rPr>
          <w:rFonts w:ascii="Times New Roman" w:hAnsi="Times New Roman" w:cs="Times New Roman"/>
          <w:b/>
          <w:noProof/>
        </w:rPr>
        <w:t>І</w:t>
      </w:r>
      <w:r w:rsidRPr="00827162">
        <w:rPr>
          <w:rFonts w:ascii="Times New Roman" w:hAnsi="Times New Roman" w:cs="Times New Roman"/>
          <w:b/>
          <w:noProof/>
        </w:rPr>
        <w:t>V</w:t>
      </w:r>
      <w:r w:rsidR="00B91A36" w:rsidRPr="00827162">
        <w:rPr>
          <w:rFonts w:ascii="Times New Roman" w:hAnsi="Times New Roman" w:cs="Times New Roman"/>
          <w:b/>
          <w:noProof/>
        </w:rPr>
        <w:t xml:space="preserve">. Строки </w:t>
      </w:r>
      <w:r w:rsidR="00575BE7">
        <w:rPr>
          <w:rFonts w:ascii="Times New Roman" w:hAnsi="Times New Roman" w:cs="Times New Roman"/>
          <w:b/>
          <w:noProof/>
        </w:rPr>
        <w:t>в</w:t>
      </w:r>
      <w:r w:rsidR="00B91A36" w:rsidRPr="00827162">
        <w:rPr>
          <w:rFonts w:ascii="Times New Roman" w:hAnsi="Times New Roman" w:cs="Times New Roman"/>
          <w:b/>
          <w:noProof/>
        </w:rPr>
        <w:t>иконання Програми</w:t>
      </w:r>
      <w:bookmarkEnd w:id="3"/>
    </w:p>
    <w:p w14:paraId="20FFDA6E" w14:textId="77777777" w:rsidR="009B4893" w:rsidRDefault="00B91A36" w:rsidP="004814B4">
      <w:pPr>
        <w:ind w:firstLine="567"/>
        <w:jc w:val="both"/>
        <w:rPr>
          <w:rFonts w:ascii="Times New Roman" w:hAnsi="Times New Roman" w:cs="Times New Roman"/>
          <w:noProof/>
        </w:rPr>
      </w:pPr>
      <w:r w:rsidRPr="00827162">
        <w:rPr>
          <w:rFonts w:ascii="Times New Roman" w:hAnsi="Times New Roman" w:cs="Times New Roman"/>
          <w:noProof/>
        </w:rPr>
        <w:t>Програма реалізується протягом 202</w:t>
      </w:r>
      <w:r w:rsidR="00172C7F">
        <w:rPr>
          <w:rFonts w:ascii="Times New Roman" w:hAnsi="Times New Roman" w:cs="Times New Roman"/>
          <w:noProof/>
        </w:rPr>
        <w:t>2</w:t>
      </w:r>
      <w:r w:rsidRPr="00827162">
        <w:rPr>
          <w:rFonts w:ascii="Times New Roman" w:hAnsi="Times New Roman" w:cs="Times New Roman"/>
          <w:noProof/>
        </w:rPr>
        <w:t xml:space="preserve"> - 202</w:t>
      </w:r>
      <w:r w:rsidR="0088283F" w:rsidRPr="00DE18EE">
        <w:rPr>
          <w:rFonts w:ascii="Times New Roman" w:hAnsi="Times New Roman" w:cs="Times New Roman"/>
          <w:noProof/>
        </w:rPr>
        <w:t>4</w:t>
      </w:r>
      <w:r w:rsidRPr="00827162">
        <w:rPr>
          <w:rFonts w:ascii="Times New Roman" w:hAnsi="Times New Roman" w:cs="Times New Roman"/>
          <w:noProof/>
        </w:rPr>
        <w:t xml:space="preserve"> років.</w:t>
      </w:r>
    </w:p>
    <w:p w14:paraId="126B7CDD" w14:textId="77777777" w:rsidR="00514D41" w:rsidRPr="00514D41" w:rsidRDefault="00514D41" w:rsidP="00514D41">
      <w:pPr>
        <w:rPr>
          <w:rFonts w:ascii="Times New Roman" w:hAnsi="Times New Roman" w:cs="Times New Roman"/>
          <w:b/>
          <w:noProof/>
          <w:lang w:val="ru-RU"/>
        </w:rPr>
      </w:pPr>
      <w:bookmarkStart w:id="4" w:name="bookmark4"/>
    </w:p>
    <w:p w14:paraId="40A1E807" w14:textId="77777777" w:rsidR="009B4893" w:rsidRPr="007518F4" w:rsidRDefault="007518F4" w:rsidP="004814B4">
      <w:pPr>
        <w:ind w:firstLine="567"/>
        <w:jc w:val="center"/>
        <w:rPr>
          <w:rFonts w:ascii="Times New Roman" w:hAnsi="Times New Roman" w:cs="Times New Roman"/>
          <w:b/>
          <w:noProof/>
        </w:rPr>
      </w:pPr>
      <w:r w:rsidRPr="00827162">
        <w:rPr>
          <w:rFonts w:ascii="Times New Roman" w:hAnsi="Times New Roman" w:cs="Times New Roman"/>
          <w:b/>
          <w:noProof/>
        </w:rPr>
        <w:t>V.</w:t>
      </w:r>
      <w:r w:rsidR="00B91A36" w:rsidRPr="007518F4">
        <w:rPr>
          <w:rFonts w:ascii="Times New Roman" w:hAnsi="Times New Roman" w:cs="Times New Roman"/>
          <w:b/>
          <w:noProof/>
        </w:rPr>
        <w:t xml:space="preserve">Шляхи і засоби </w:t>
      </w:r>
      <w:r w:rsidR="006F7462">
        <w:rPr>
          <w:rFonts w:ascii="Times New Roman" w:hAnsi="Times New Roman" w:cs="Times New Roman"/>
          <w:b/>
          <w:noProof/>
        </w:rPr>
        <w:t xml:space="preserve">вирішення </w:t>
      </w:r>
      <w:r w:rsidR="00B91A36" w:rsidRPr="007518F4">
        <w:rPr>
          <w:rFonts w:ascii="Times New Roman" w:hAnsi="Times New Roman" w:cs="Times New Roman"/>
          <w:b/>
          <w:noProof/>
        </w:rPr>
        <w:t>проблеми</w:t>
      </w:r>
      <w:bookmarkEnd w:id="4"/>
    </w:p>
    <w:p w14:paraId="1E4F21CC" w14:textId="77777777" w:rsidR="009B4893" w:rsidRDefault="00B91A36" w:rsidP="004814B4">
      <w:pPr>
        <w:ind w:firstLine="567"/>
        <w:jc w:val="both"/>
        <w:rPr>
          <w:rFonts w:ascii="Times New Roman" w:hAnsi="Times New Roman" w:cs="Times New Roman"/>
          <w:noProof/>
        </w:rPr>
      </w:pPr>
      <w:r w:rsidRPr="00827162">
        <w:rPr>
          <w:rFonts w:ascii="Times New Roman" w:hAnsi="Times New Roman" w:cs="Times New Roman"/>
          <w:noProof/>
        </w:rPr>
        <w:t>Вирішення питань соціального захисту учасників АТО/ООС</w:t>
      </w:r>
      <w:r w:rsidR="00CF63A8">
        <w:rPr>
          <w:rFonts w:ascii="Times New Roman" w:hAnsi="Times New Roman" w:cs="Times New Roman"/>
          <w:noProof/>
        </w:rPr>
        <w:t xml:space="preserve"> </w:t>
      </w:r>
      <w:r w:rsidRPr="00827162">
        <w:rPr>
          <w:rFonts w:ascii="Times New Roman" w:hAnsi="Times New Roman" w:cs="Times New Roman"/>
          <w:noProof/>
        </w:rPr>
        <w:t>та членів їх сімей, які потребують соціальної підтримки</w:t>
      </w:r>
      <w:r w:rsidR="00270C6E" w:rsidRPr="00270C6E">
        <w:rPr>
          <w:rFonts w:ascii="Times New Roman" w:hAnsi="Times New Roman" w:cs="Times New Roman"/>
          <w:noProof/>
        </w:rPr>
        <w:t>,</w:t>
      </w:r>
      <w:r w:rsidRPr="00827162">
        <w:rPr>
          <w:rFonts w:ascii="Times New Roman" w:hAnsi="Times New Roman" w:cs="Times New Roman"/>
          <w:noProof/>
        </w:rPr>
        <w:t xml:space="preserve"> здійснюватиметься шляхом реалізації комплексу взаємопов’язаних заходів </w:t>
      </w:r>
      <w:r w:rsidR="008D3884">
        <w:rPr>
          <w:rFonts w:ascii="Times New Roman" w:hAnsi="Times New Roman" w:cs="Times New Roman"/>
          <w:noProof/>
        </w:rPr>
        <w:t>виконавчими органами</w:t>
      </w:r>
      <w:r w:rsidR="005E3051">
        <w:rPr>
          <w:rFonts w:ascii="Times New Roman" w:hAnsi="Times New Roman" w:cs="Times New Roman"/>
          <w:noProof/>
        </w:rPr>
        <w:t xml:space="preserve"> Славутської </w:t>
      </w:r>
      <w:r w:rsidRPr="00827162">
        <w:rPr>
          <w:rFonts w:ascii="Times New Roman" w:hAnsi="Times New Roman" w:cs="Times New Roman"/>
          <w:noProof/>
        </w:rPr>
        <w:t xml:space="preserve">міської ради, громадськими та благодійними організаціями, комунальними підприємствами </w:t>
      </w:r>
      <w:r w:rsidR="007633C1">
        <w:rPr>
          <w:rFonts w:ascii="Times New Roman" w:hAnsi="Times New Roman" w:cs="Times New Roman"/>
          <w:noProof/>
        </w:rPr>
        <w:t>та устан</w:t>
      </w:r>
      <w:r w:rsidR="005E3051">
        <w:rPr>
          <w:rFonts w:ascii="Times New Roman" w:hAnsi="Times New Roman" w:cs="Times New Roman"/>
          <w:noProof/>
        </w:rPr>
        <w:t xml:space="preserve">овами </w:t>
      </w:r>
      <w:r w:rsidRPr="00827162">
        <w:rPr>
          <w:rFonts w:ascii="Times New Roman" w:hAnsi="Times New Roman" w:cs="Times New Roman"/>
          <w:noProof/>
        </w:rPr>
        <w:t>за рахунок бюджетів усіх рівнів, а також інших джерел, не заборонених чинним законодавством України.</w:t>
      </w:r>
    </w:p>
    <w:p w14:paraId="5CD04D00" w14:textId="77777777" w:rsidR="00514D41" w:rsidRPr="000A6A14" w:rsidRDefault="00514D41" w:rsidP="00514D41">
      <w:pPr>
        <w:rPr>
          <w:rFonts w:ascii="Times New Roman" w:hAnsi="Times New Roman" w:cs="Times New Roman"/>
          <w:b/>
          <w:noProof/>
        </w:rPr>
      </w:pPr>
    </w:p>
    <w:p w14:paraId="3E26D430" w14:textId="77777777" w:rsidR="00C97B28" w:rsidRPr="00C97B28" w:rsidRDefault="00C97B28" w:rsidP="004814B4">
      <w:pPr>
        <w:ind w:firstLine="567"/>
        <w:jc w:val="center"/>
        <w:rPr>
          <w:rFonts w:ascii="Times New Roman" w:hAnsi="Times New Roman" w:cs="Times New Roman"/>
          <w:b/>
          <w:noProof/>
        </w:rPr>
      </w:pPr>
      <w:r w:rsidRPr="00C97B28">
        <w:rPr>
          <w:rFonts w:ascii="Times New Roman" w:hAnsi="Times New Roman" w:cs="Times New Roman"/>
          <w:b/>
          <w:noProof/>
        </w:rPr>
        <w:t>V</w:t>
      </w:r>
      <w:r w:rsidR="00DC55AB">
        <w:rPr>
          <w:rFonts w:ascii="Times New Roman" w:hAnsi="Times New Roman" w:cs="Times New Roman"/>
          <w:b/>
          <w:noProof/>
        </w:rPr>
        <w:t>І</w:t>
      </w:r>
      <w:r w:rsidRPr="00C97B28">
        <w:rPr>
          <w:rFonts w:ascii="Times New Roman" w:hAnsi="Times New Roman" w:cs="Times New Roman"/>
          <w:b/>
          <w:noProof/>
        </w:rPr>
        <w:t>. Обсяги та джерела фінансування Програми</w:t>
      </w:r>
    </w:p>
    <w:p w14:paraId="72A71172" w14:textId="121D18C8" w:rsidR="00A14CAB" w:rsidRDefault="00A14CAB" w:rsidP="004814B4">
      <w:pPr>
        <w:ind w:firstLine="567"/>
        <w:jc w:val="both"/>
        <w:rPr>
          <w:rFonts w:ascii="Times New Roman" w:hAnsi="Times New Roman" w:cs="Times New Roman"/>
          <w:noProof/>
        </w:rPr>
      </w:pPr>
      <w:r w:rsidRPr="00A14CAB">
        <w:rPr>
          <w:rFonts w:ascii="Times New Roman" w:hAnsi="Times New Roman" w:cs="Times New Roman"/>
          <w:noProof/>
        </w:rPr>
        <w:t>Фінансування Програми здійснюється в межах асигнувань, які передбачаються в  бюджеті Славутської міської територіальної громади на 202</w:t>
      </w:r>
      <w:r>
        <w:rPr>
          <w:rFonts w:ascii="Times New Roman" w:hAnsi="Times New Roman" w:cs="Times New Roman"/>
          <w:noProof/>
        </w:rPr>
        <w:t>2</w:t>
      </w:r>
      <w:r w:rsidRPr="00A14CAB">
        <w:rPr>
          <w:rFonts w:ascii="Times New Roman" w:hAnsi="Times New Roman" w:cs="Times New Roman"/>
          <w:noProof/>
        </w:rPr>
        <w:t>-202</w:t>
      </w:r>
      <w:r>
        <w:rPr>
          <w:rFonts w:ascii="Times New Roman" w:hAnsi="Times New Roman" w:cs="Times New Roman"/>
          <w:noProof/>
        </w:rPr>
        <w:t>4</w:t>
      </w:r>
      <w:r w:rsidRPr="00A14CAB">
        <w:rPr>
          <w:rFonts w:ascii="Times New Roman" w:hAnsi="Times New Roman" w:cs="Times New Roman"/>
          <w:noProof/>
        </w:rPr>
        <w:t xml:space="preserve"> роки</w:t>
      </w:r>
      <w:r w:rsidR="00A50395">
        <w:rPr>
          <w:rFonts w:ascii="Times New Roman" w:hAnsi="Times New Roman" w:cs="Times New Roman"/>
          <w:noProof/>
        </w:rPr>
        <w:t>, в</w:t>
      </w:r>
      <w:r w:rsidR="00477771">
        <w:rPr>
          <w:rFonts w:ascii="Times New Roman" w:hAnsi="Times New Roman" w:cs="Times New Roman"/>
          <w:noProof/>
        </w:rPr>
        <w:t xml:space="preserve"> </w:t>
      </w:r>
      <w:r w:rsidR="001E41A4">
        <w:rPr>
          <w:rFonts w:ascii="Times New Roman" w:hAnsi="Times New Roman" w:cs="Times New Roman"/>
          <w:noProof/>
        </w:rPr>
        <w:t xml:space="preserve">обласному </w:t>
      </w:r>
      <w:r w:rsidR="0030322D">
        <w:rPr>
          <w:rFonts w:ascii="Times New Roman" w:hAnsi="Times New Roman" w:cs="Times New Roman"/>
          <w:noProof/>
        </w:rPr>
        <w:t>та  д</w:t>
      </w:r>
      <w:r w:rsidR="00C97B28" w:rsidRPr="00C97B28">
        <w:rPr>
          <w:rFonts w:ascii="Times New Roman" w:hAnsi="Times New Roman" w:cs="Times New Roman"/>
          <w:noProof/>
        </w:rPr>
        <w:t>ержавн</w:t>
      </w:r>
      <w:r w:rsidR="0030322D">
        <w:rPr>
          <w:rFonts w:ascii="Times New Roman" w:hAnsi="Times New Roman" w:cs="Times New Roman"/>
          <w:noProof/>
        </w:rPr>
        <w:t>ому</w:t>
      </w:r>
      <w:r w:rsidR="00C97B28" w:rsidRPr="00C97B28">
        <w:rPr>
          <w:rFonts w:ascii="Times New Roman" w:hAnsi="Times New Roman" w:cs="Times New Roman"/>
          <w:noProof/>
        </w:rPr>
        <w:t xml:space="preserve"> бюджет</w:t>
      </w:r>
      <w:r w:rsidR="0030322D">
        <w:rPr>
          <w:rFonts w:ascii="Times New Roman" w:hAnsi="Times New Roman" w:cs="Times New Roman"/>
          <w:noProof/>
        </w:rPr>
        <w:t>і</w:t>
      </w:r>
      <w:r w:rsidR="00A50395" w:rsidRPr="00A14CAB">
        <w:rPr>
          <w:rFonts w:ascii="Times New Roman" w:hAnsi="Times New Roman" w:cs="Times New Roman"/>
          <w:noProof/>
        </w:rPr>
        <w:t>на галузь соціальний захист та соціальне забезпечення</w:t>
      </w:r>
      <w:r w:rsidR="00A50395">
        <w:rPr>
          <w:rFonts w:ascii="Times New Roman" w:hAnsi="Times New Roman" w:cs="Times New Roman"/>
          <w:noProof/>
        </w:rPr>
        <w:t>.</w:t>
      </w:r>
    </w:p>
    <w:p w14:paraId="0E5544B8" w14:textId="77777777" w:rsidR="00C97B28" w:rsidRPr="00C97B28" w:rsidRDefault="00C97B28" w:rsidP="004814B4">
      <w:pPr>
        <w:ind w:firstLine="567"/>
        <w:jc w:val="both"/>
        <w:rPr>
          <w:rFonts w:ascii="Times New Roman" w:hAnsi="Times New Roman" w:cs="Times New Roman"/>
          <w:noProof/>
        </w:rPr>
      </w:pPr>
      <w:r w:rsidRPr="00C97B28">
        <w:rPr>
          <w:rFonts w:ascii="Times New Roman" w:hAnsi="Times New Roman" w:cs="Times New Roman"/>
          <w:noProof/>
        </w:rPr>
        <w:t>Для забезпечення реалізації Програми передбачається також залучення благодійних внесків та гуманітарної допомоги.</w:t>
      </w:r>
    </w:p>
    <w:p w14:paraId="7839F585" w14:textId="77777777" w:rsidR="00514D41" w:rsidRPr="00514D41" w:rsidRDefault="00514D41" w:rsidP="00514D41">
      <w:pPr>
        <w:rPr>
          <w:rFonts w:ascii="Times New Roman" w:hAnsi="Times New Roman" w:cs="Times New Roman"/>
          <w:b/>
          <w:noProof/>
          <w:lang w:val="ru-RU"/>
        </w:rPr>
      </w:pPr>
    </w:p>
    <w:p w14:paraId="628CF5BC" w14:textId="77777777" w:rsidR="00CF63A8" w:rsidRPr="005E3051" w:rsidRDefault="00CF63A8" w:rsidP="004814B4">
      <w:pPr>
        <w:ind w:left="709" w:right="820" w:firstLine="425"/>
        <w:jc w:val="center"/>
        <w:rPr>
          <w:rFonts w:ascii="Times New Roman" w:hAnsi="Times New Roman" w:cs="Times New Roman"/>
          <w:b/>
          <w:noProof/>
          <w:color w:val="auto"/>
        </w:rPr>
      </w:pPr>
      <w:r w:rsidRPr="005E3051">
        <w:rPr>
          <w:rFonts w:ascii="Times New Roman" w:hAnsi="Times New Roman" w:cs="Times New Roman"/>
          <w:b/>
          <w:noProof/>
          <w:color w:val="auto"/>
        </w:rPr>
        <w:t>VI</w:t>
      </w:r>
      <w:r w:rsidR="00DC55AB">
        <w:rPr>
          <w:rFonts w:ascii="Times New Roman" w:hAnsi="Times New Roman" w:cs="Times New Roman"/>
          <w:b/>
          <w:noProof/>
          <w:color w:val="auto"/>
        </w:rPr>
        <w:t>І</w:t>
      </w:r>
      <w:r w:rsidRPr="005E3051">
        <w:rPr>
          <w:rFonts w:ascii="Times New Roman" w:hAnsi="Times New Roman" w:cs="Times New Roman"/>
          <w:b/>
          <w:noProof/>
          <w:color w:val="auto"/>
        </w:rPr>
        <w:t>. Очікувані результати виконання Програми</w:t>
      </w:r>
    </w:p>
    <w:p w14:paraId="54BC2867" w14:textId="77777777" w:rsidR="00CF63A8" w:rsidRPr="005E3051" w:rsidRDefault="00CF63A8" w:rsidP="004814B4">
      <w:pPr>
        <w:ind w:firstLine="425"/>
        <w:jc w:val="both"/>
        <w:rPr>
          <w:rFonts w:ascii="Times New Roman" w:hAnsi="Times New Roman" w:cs="Times New Roman"/>
          <w:color w:val="auto"/>
        </w:rPr>
      </w:pPr>
      <w:r w:rsidRPr="005E3051">
        <w:rPr>
          <w:rFonts w:ascii="Times New Roman" w:hAnsi="Times New Roman" w:cs="Times New Roman"/>
          <w:noProof/>
          <w:color w:val="auto"/>
        </w:rPr>
        <w:t>У результаті виконання заходів Програми очікується охоплення максимального кола учасників АТО/ООС та членів їх сімей заходами соціальної підтримки та соціальної адаптації,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підтримки.</w:t>
      </w:r>
    </w:p>
    <w:p w14:paraId="5166E1F7" w14:textId="77777777" w:rsidR="00514D41" w:rsidRPr="00514D41" w:rsidRDefault="00514D41" w:rsidP="00514D41">
      <w:pPr>
        <w:rPr>
          <w:rFonts w:ascii="Times New Roman" w:hAnsi="Times New Roman" w:cs="Times New Roman"/>
          <w:b/>
          <w:noProof/>
          <w:lang w:val="ru-RU"/>
        </w:rPr>
      </w:pPr>
    </w:p>
    <w:p w14:paraId="72F7A5CE" w14:textId="77777777" w:rsidR="00916875" w:rsidRDefault="00916875" w:rsidP="00916875">
      <w:pPr>
        <w:pStyle w:val="Bodytext20"/>
        <w:shd w:val="clear" w:color="auto" w:fill="auto"/>
        <w:spacing w:before="0" w:after="38" w:line="240" w:lineRule="auto"/>
        <w:ind w:left="6940"/>
        <w:rPr>
          <w:b w:val="0"/>
          <w:i/>
          <w:noProof/>
          <w:color w:val="auto"/>
        </w:rPr>
        <w:sectPr w:rsidR="00916875" w:rsidSect="00916875">
          <w:pgSz w:w="11909" w:h="16838"/>
          <w:pgMar w:top="851" w:right="852" w:bottom="709" w:left="1276" w:header="0" w:footer="3" w:gutter="0"/>
          <w:cols w:space="720"/>
          <w:noEndnote/>
          <w:docGrid w:linePitch="360"/>
        </w:sectPr>
      </w:pPr>
      <w:r>
        <w:rPr>
          <w:b w:val="0"/>
          <w:i/>
          <w:noProof/>
          <w:color w:val="auto"/>
        </w:rPr>
        <w:br w:type="page"/>
      </w:r>
    </w:p>
    <w:p w14:paraId="21A0D150" w14:textId="77777777" w:rsidR="00916875" w:rsidRPr="00827162" w:rsidRDefault="00916875" w:rsidP="00916875">
      <w:pPr>
        <w:pStyle w:val="Bodytext20"/>
        <w:shd w:val="clear" w:color="auto" w:fill="auto"/>
        <w:spacing w:before="0" w:after="38" w:line="240" w:lineRule="auto"/>
        <w:ind w:left="6940"/>
        <w:rPr>
          <w:noProof/>
          <w:sz w:val="24"/>
          <w:szCs w:val="24"/>
        </w:rPr>
      </w:pPr>
      <w:r w:rsidRPr="00916875">
        <w:rPr>
          <w:noProof/>
          <w:color w:val="auto"/>
          <w:sz w:val="28"/>
          <w:szCs w:val="28"/>
        </w:rPr>
        <w:lastRenderedPageBreak/>
        <w:t>VIІІ.</w:t>
      </w:r>
      <w:r w:rsidRPr="00916875">
        <w:rPr>
          <w:noProof/>
          <w:color w:val="auto"/>
          <w:sz w:val="28"/>
          <w:szCs w:val="28"/>
          <w:lang w:val="ru-RU"/>
        </w:rPr>
        <w:t xml:space="preserve"> </w:t>
      </w:r>
      <w:r w:rsidRPr="00916875">
        <w:rPr>
          <w:noProof/>
          <w:sz w:val="28"/>
          <w:szCs w:val="28"/>
        </w:rPr>
        <w:t>Завдання</w:t>
      </w:r>
      <w:r w:rsidRPr="004814B4">
        <w:rPr>
          <w:noProof/>
          <w:sz w:val="28"/>
          <w:szCs w:val="28"/>
        </w:rPr>
        <w:t xml:space="preserve"> та заходи</w:t>
      </w:r>
    </w:p>
    <w:p w14:paraId="318ABF1B" w14:textId="77777777" w:rsidR="00916875" w:rsidRPr="00827162" w:rsidRDefault="00916875" w:rsidP="00916875">
      <w:pPr>
        <w:pStyle w:val="3"/>
        <w:shd w:val="clear" w:color="auto" w:fill="auto"/>
        <w:spacing w:line="240" w:lineRule="auto"/>
        <w:ind w:left="1640"/>
        <w:rPr>
          <w:noProof/>
          <w:sz w:val="24"/>
          <w:szCs w:val="24"/>
        </w:rPr>
      </w:pPr>
    </w:p>
    <w:tbl>
      <w:tblPr>
        <w:tblOverlap w:val="never"/>
        <w:tblW w:w="154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3402"/>
        <w:gridCol w:w="1418"/>
        <w:gridCol w:w="992"/>
        <w:gridCol w:w="992"/>
        <w:gridCol w:w="1134"/>
      </w:tblGrid>
      <w:tr w:rsidR="00916875" w:rsidRPr="00827162" w14:paraId="6B5B4D46" w14:textId="77777777" w:rsidTr="0060033A">
        <w:tc>
          <w:tcPr>
            <w:tcW w:w="567" w:type="dxa"/>
            <w:vMerge w:val="restart"/>
            <w:shd w:val="clear" w:color="auto" w:fill="FFFFFF"/>
          </w:tcPr>
          <w:p w14:paraId="32D24EDE" w14:textId="77777777" w:rsidR="00916875" w:rsidRPr="00827162" w:rsidRDefault="00916875" w:rsidP="0060033A">
            <w:pPr>
              <w:pStyle w:val="3"/>
              <w:shd w:val="clear" w:color="auto" w:fill="auto"/>
              <w:spacing w:after="60"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№</w:t>
            </w:r>
          </w:p>
          <w:p w14:paraId="49286F3E" w14:textId="77777777" w:rsidR="00916875" w:rsidRPr="00827162" w:rsidRDefault="00916875" w:rsidP="0060033A">
            <w:pPr>
              <w:pStyle w:val="3"/>
              <w:shd w:val="clear" w:color="auto" w:fill="auto"/>
              <w:spacing w:before="60"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з/п</w:t>
            </w:r>
          </w:p>
        </w:tc>
        <w:tc>
          <w:tcPr>
            <w:tcW w:w="6946" w:type="dxa"/>
            <w:vMerge w:val="restart"/>
            <w:shd w:val="clear" w:color="auto" w:fill="FFFFFF"/>
          </w:tcPr>
          <w:p w14:paraId="2F407A23" w14:textId="77777777" w:rsidR="00916875" w:rsidRPr="00827162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579A57AC" w14:textId="77777777" w:rsidR="00916875" w:rsidRPr="00827162" w:rsidRDefault="00916875" w:rsidP="0060033A">
            <w:pPr>
              <w:pStyle w:val="3"/>
              <w:shd w:val="clear" w:color="auto" w:fill="auto"/>
              <w:spacing w:after="60"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Відповідальні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827162">
              <w:rPr>
                <w:rStyle w:val="2"/>
                <w:noProof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7223BD9" w14:textId="77777777" w:rsidR="00916875" w:rsidRPr="004814B4" w:rsidRDefault="00916875" w:rsidP="0060033A">
            <w:pPr>
              <w:pStyle w:val="3"/>
              <w:shd w:val="clear" w:color="auto" w:fill="auto"/>
              <w:spacing w:after="60" w:line="240" w:lineRule="auto"/>
              <w:ind w:right="30"/>
              <w:jc w:val="center"/>
              <w:rPr>
                <w:noProof/>
                <w:sz w:val="22"/>
                <w:szCs w:val="22"/>
              </w:rPr>
            </w:pPr>
            <w:r w:rsidRPr="004814B4">
              <w:rPr>
                <w:rStyle w:val="2"/>
                <w:noProof/>
                <w:sz w:val="22"/>
                <w:szCs w:val="22"/>
              </w:rPr>
              <w:t>Джерело фінансування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575ECFEB" w14:textId="77777777" w:rsidR="00916875" w:rsidRPr="0022385C" w:rsidRDefault="00916875" w:rsidP="0060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Обсяг фінансування тис. грн</w:t>
            </w:r>
            <w:r w:rsidRPr="0022385C">
              <w:rPr>
                <w:rFonts w:ascii="Times New Roman" w:hAnsi="Times New Roman" w:cs="Times New Roman"/>
              </w:rPr>
              <w:t>.</w:t>
            </w:r>
          </w:p>
        </w:tc>
      </w:tr>
      <w:tr w:rsidR="00916875" w:rsidRPr="00827162" w14:paraId="33C1983A" w14:textId="77777777" w:rsidTr="0060033A">
        <w:trPr>
          <w:trHeight w:val="378"/>
        </w:trPr>
        <w:tc>
          <w:tcPr>
            <w:tcW w:w="567" w:type="dxa"/>
            <w:vMerge/>
            <w:shd w:val="clear" w:color="auto" w:fill="FFFFFF"/>
          </w:tcPr>
          <w:p w14:paraId="28B06DA4" w14:textId="77777777" w:rsidR="00916875" w:rsidRPr="00827162" w:rsidRDefault="00916875" w:rsidP="0060033A">
            <w:pPr>
              <w:ind w:right="30"/>
              <w:jc w:val="center"/>
              <w:rPr>
                <w:noProof/>
              </w:rPr>
            </w:pPr>
          </w:p>
        </w:tc>
        <w:tc>
          <w:tcPr>
            <w:tcW w:w="6946" w:type="dxa"/>
            <w:vMerge/>
            <w:shd w:val="clear" w:color="auto" w:fill="FFFFFF"/>
          </w:tcPr>
          <w:p w14:paraId="136B061F" w14:textId="77777777" w:rsidR="00916875" w:rsidRPr="00827162" w:rsidRDefault="00916875" w:rsidP="0060033A">
            <w:pPr>
              <w:ind w:right="30"/>
              <w:jc w:val="both"/>
              <w:rPr>
                <w:noProof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BD68910" w14:textId="77777777" w:rsidR="00916875" w:rsidRPr="00827162" w:rsidRDefault="00916875" w:rsidP="0060033A">
            <w:pPr>
              <w:ind w:right="30"/>
              <w:jc w:val="both"/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4054EE53" w14:textId="77777777" w:rsidR="00916875" w:rsidRPr="00827162" w:rsidRDefault="00916875" w:rsidP="0060033A">
            <w:pPr>
              <w:ind w:right="30"/>
              <w:jc w:val="center"/>
              <w:rPr>
                <w:noProof/>
              </w:rPr>
            </w:pPr>
          </w:p>
        </w:tc>
        <w:tc>
          <w:tcPr>
            <w:tcW w:w="992" w:type="dxa"/>
            <w:shd w:val="clear" w:color="auto" w:fill="FFFFFF"/>
          </w:tcPr>
          <w:p w14:paraId="1547B2E2" w14:textId="77777777" w:rsidR="00916875" w:rsidRPr="00827162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202</w:t>
            </w:r>
            <w:r>
              <w:rPr>
                <w:rStyle w:val="2"/>
                <w:noProof/>
                <w:sz w:val="24"/>
                <w:szCs w:val="24"/>
              </w:rPr>
              <w:t>2</w:t>
            </w:r>
            <w:r w:rsidRPr="00827162">
              <w:rPr>
                <w:rStyle w:val="2"/>
                <w:noProof/>
                <w:sz w:val="24"/>
                <w:szCs w:val="24"/>
              </w:rPr>
              <w:t>р.</w:t>
            </w:r>
          </w:p>
        </w:tc>
        <w:tc>
          <w:tcPr>
            <w:tcW w:w="992" w:type="dxa"/>
            <w:shd w:val="clear" w:color="auto" w:fill="FFFFFF"/>
          </w:tcPr>
          <w:p w14:paraId="7AA63B93" w14:textId="77777777" w:rsidR="00916875" w:rsidRPr="00827162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202</w:t>
            </w:r>
            <w:r>
              <w:rPr>
                <w:rStyle w:val="2"/>
                <w:noProof/>
                <w:sz w:val="24"/>
                <w:szCs w:val="24"/>
              </w:rPr>
              <w:t>3</w:t>
            </w:r>
            <w:r w:rsidRPr="00827162">
              <w:rPr>
                <w:rStyle w:val="2"/>
                <w:noProof/>
                <w:sz w:val="24"/>
                <w:szCs w:val="24"/>
              </w:rPr>
              <w:t>р.</w:t>
            </w:r>
          </w:p>
        </w:tc>
        <w:tc>
          <w:tcPr>
            <w:tcW w:w="1134" w:type="dxa"/>
            <w:shd w:val="clear" w:color="auto" w:fill="FFFFFF"/>
          </w:tcPr>
          <w:p w14:paraId="56486E70" w14:textId="77777777" w:rsidR="00916875" w:rsidRPr="00827162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202</w:t>
            </w:r>
            <w:r>
              <w:rPr>
                <w:rStyle w:val="2"/>
                <w:noProof/>
                <w:sz w:val="24"/>
                <w:szCs w:val="24"/>
              </w:rPr>
              <w:t>4</w:t>
            </w:r>
            <w:r w:rsidRPr="00827162">
              <w:rPr>
                <w:rStyle w:val="2"/>
                <w:noProof/>
                <w:sz w:val="24"/>
                <w:szCs w:val="24"/>
              </w:rPr>
              <w:t>р.</w:t>
            </w:r>
          </w:p>
        </w:tc>
      </w:tr>
      <w:tr w:rsidR="00916875" w:rsidRPr="00827162" w14:paraId="51F90222" w14:textId="77777777" w:rsidTr="0060033A">
        <w:tc>
          <w:tcPr>
            <w:tcW w:w="567" w:type="dxa"/>
            <w:shd w:val="clear" w:color="auto" w:fill="FFFFFF"/>
          </w:tcPr>
          <w:p w14:paraId="24F9C53C" w14:textId="77777777" w:rsidR="00916875" w:rsidRPr="00827162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Bodytext95pt"/>
                <w:noProof/>
                <w:sz w:val="24"/>
                <w:szCs w:val="24"/>
              </w:rPr>
              <w:t>1</w:t>
            </w:r>
            <w:r w:rsidRPr="00827162">
              <w:rPr>
                <w:rStyle w:val="BodytextLucidaSansUnicode8pt"/>
                <w:noProof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1D10524F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sz w:val="24"/>
                <w:szCs w:val="24"/>
              </w:rPr>
            </w:pPr>
            <w:r w:rsidRPr="009062CF">
              <w:rPr>
                <w:rStyle w:val="2"/>
                <w:noProof/>
                <w:sz w:val="24"/>
                <w:szCs w:val="24"/>
              </w:rPr>
              <w:t>Надання матеріальної допомоги батькам учасників АТО/ООС,</w:t>
            </w:r>
            <w:r w:rsidRPr="009062CF">
              <w:rPr>
                <w:rStyle w:val="rvts46"/>
                <w:sz w:val="24"/>
                <w:szCs w:val="24"/>
              </w:rPr>
              <w:t xml:space="preserve"> які загинули (пропали безвісти, померли) внаслідок участі в АТО/ООС, для часткового</w:t>
            </w:r>
            <w:r w:rsidRPr="009062CF">
              <w:rPr>
                <w:rStyle w:val="2"/>
                <w:noProof/>
                <w:sz w:val="24"/>
                <w:szCs w:val="24"/>
              </w:rPr>
              <w:t xml:space="preserve"> відшкодування пільг за житлово-комунальні послуги.</w:t>
            </w:r>
          </w:p>
        </w:tc>
        <w:tc>
          <w:tcPr>
            <w:tcW w:w="3402" w:type="dxa"/>
            <w:shd w:val="clear" w:color="auto" w:fill="FFFFFF"/>
          </w:tcPr>
          <w:p w14:paraId="16326D6E" w14:textId="77777777" w:rsidR="00916875" w:rsidRPr="00827162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279CC870" w14:textId="77777777" w:rsidR="00916875" w:rsidRPr="008D3884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</w:tcPr>
          <w:p w14:paraId="44C2425C" w14:textId="77777777" w:rsidR="00916875" w:rsidRPr="00124B75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70</w:t>
            </w:r>
            <w:r w:rsidRPr="00B71F81">
              <w:rPr>
                <w:noProof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6B789CCF" w14:textId="77777777" w:rsidR="00916875" w:rsidRPr="00B71F8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77</w:t>
            </w:r>
            <w:r w:rsidRPr="00B71F81">
              <w:rPr>
                <w:noProof/>
                <w:color w:val="auto"/>
                <w:sz w:val="24"/>
                <w:szCs w:val="24"/>
              </w:rPr>
              <w:t>,</w:t>
            </w:r>
            <w:r>
              <w:rPr>
                <w:noProof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D24A5CB" w14:textId="77777777" w:rsidR="00916875" w:rsidRPr="00B71F8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B71F81">
              <w:rPr>
                <w:noProof/>
                <w:color w:val="auto"/>
                <w:sz w:val="24"/>
                <w:szCs w:val="24"/>
              </w:rPr>
              <w:t>8</w:t>
            </w:r>
            <w:r>
              <w:rPr>
                <w:noProof/>
                <w:color w:val="auto"/>
                <w:sz w:val="24"/>
                <w:szCs w:val="24"/>
              </w:rPr>
              <w:t>4</w:t>
            </w:r>
            <w:r w:rsidRPr="00B71F81">
              <w:rPr>
                <w:noProof/>
                <w:color w:val="auto"/>
                <w:sz w:val="24"/>
                <w:szCs w:val="24"/>
              </w:rPr>
              <w:t>,0</w:t>
            </w:r>
          </w:p>
        </w:tc>
      </w:tr>
      <w:tr w:rsidR="00916875" w:rsidRPr="00827162" w14:paraId="47F92E27" w14:textId="77777777" w:rsidTr="0060033A">
        <w:tc>
          <w:tcPr>
            <w:tcW w:w="567" w:type="dxa"/>
            <w:shd w:val="clear" w:color="auto" w:fill="FFFFFF"/>
          </w:tcPr>
          <w:p w14:paraId="58D3C4B1" w14:textId="77777777" w:rsidR="00916875" w:rsidRPr="0000199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Bodytext95pt"/>
                <w:noProof/>
                <w:sz w:val="24"/>
                <w:szCs w:val="24"/>
              </w:rPr>
            </w:pPr>
            <w:r w:rsidRPr="0000199F">
              <w:rPr>
                <w:rStyle w:val="Bodytext95pt"/>
                <w:noProof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14:paraId="4F2D9B2F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rStyle w:val="2"/>
                <w:noProof/>
                <w:sz w:val="24"/>
                <w:szCs w:val="24"/>
                <w:lang w:val="ru-RU"/>
              </w:rPr>
            </w:pPr>
            <w:r w:rsidRPr="009062CF">
              <w:rPr>
                <w:rStyle w:val="2"/>
                <w:noProof/>
                <w:sz w:val="24"/>
                <w:szCs w:val="24"/>
              </w:rPr>
              <w:t xml:space="preserve">Надання матеріальної допомоги батькам учасникам АТО/ООС, </w:t>
            </w:r>
            <w:r w:rsidRPr="009062CF">
              <w:rPr>
                <w:rStyle w:val="rvts46"/>
                <w:sz w:val="24"/>
                <w:szCs w:val="24"/>
              </w:rPr>
              <w:t>які загинули (пропали безвісти, померли) внаслідок участі в АТО/ООС,</w:t>
            </w:r>
            <w:r>
              <w:rPr>
                <w:rStyle w:val="rvts46"/>
                <w:sz w:val="24"/>
                <w:szCs w:val="24"/>
              </w:rPr>
              <w:t xml:space="preserve"> </w:t>
            </w:r>
            <w:r w:rsidRPr="009062CF">
              <w:rPr>
                <w:rStyle w:val="rvts46"/>
                <w:sz w:val="24"/>
                <w:szCs w:val="24"/>
              </w:rPr>
              <w:t>з нагоди державних свят</w:t>
            </w:r>
            <w:r w:rsidRPr="009062CF">
              <w:rPr>
                <w:rStyle w:val="rvts46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23A72E98" w14:textId="77777777" w:rsidR="00916875" w:rsidRPr="00B332C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sz w:val="24"/>
                <w:szCs w:val="24"/>
                <w:lang w:val="ru-RU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5FB352DC" w14:textId="77777777" w:rsidR="00916875" w:rsidRPr="008D3884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rStyle w:val="2"/>
                <w:noProof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</w:tcPr>
          <w:p w14:paraId="7D7EB35C" w14:textId="77777777" w:rsidR="00916875" w:rsidRPr="00B71F8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14:paraId="00B3D0C7" w14:textId="77777777" w:rsidR="00916875" w:rsidRPr="00B71F8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49,0</w:t>
            </w:r>
          </w:p>
        </w:tc>
        <w:tc>
          <w:tcPr>
            <w:tcW w:w="1134" w:type="dxa"/>
            <w:shd w:val="clear" w:color="auto" w:fill="FFFFFF"/>
          </w:tcPr>
          <w:p w14:paraId="0D5D1B9E" w14:textId="77777777" w:rsidR="00916875" w:rsidRPr="00B71F8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56,0</w:t>
            </w:r>
          </w:p>
        </w:tc>
      </w:tr>
      <w:tr w:rsidR="00916875" w:rsidRPr="00B71F81" w14:paraId="7AA2F8F8" w14:textId="77777777" w:rsidTr="0060033A">
        <w:tc>
          <w:tcPr>
            <w:tcW w:w="567" w:type="dxa"/>
            <w:shd w:val="clear" w:color="auto" w:fill="FFFFFF"/>
          </w:tcPr>
          <w:p w14:paraId="3D6C6486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3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02593C74" w14:textId="463619FC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Надання одноразової матеріальної допомоги на лікування учасникам АТО/ООС,</w:t>
            </w:r>
            <w:r w:rsidR="00657B92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членам сімей </w:t>
            </w:r>
            <w:r w:rsidRPr="009062CF">
              <w:rPr>
                <w:rStyle w:val="rvts46"/>
                <w:color w:val="auto"/>
                <w:sz w:val="24"/>
                <w:szCs w:val="24"/>
              </w:rPr>
              <w:t>осіб, які загинули (пропали безвісти, померли) внаслідок участі в АТО/ООС)</w:t>
            </w:r>
            <w:r w:rsidRPr="009062CF">
              <w:rPr>
                <w:rStyle w:val="rvts46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3470E477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69F97728" w14:textId="77777777" w:rsidR="00916875" w:rsidRPr="008D3884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</w:tcPr>
          <w:p w14:paraId="225D26C7" w14:textId="77777777" w:rsidR="00916875" w:rsidRPr="00B71F8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B71F81">
              <w:rPr>
                <w:noProof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14:paraId="6AA573B0" w14:textId="77777777" w:rsidR="00916875" w:rsidRPr="00B71F8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8540725" w14:textId="77777777" w:rsidR="00916875" w:rsidRPr="00B71F8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100,0</w:t>
            </w:r>
          </w:p>
        </w:tc>
      </w:tr>
      <w:tr w:rsidR="00916875" w:rsidRPr="00B71F81" w14:paraId="4DD692C4" w14:textId="77777777" w:rsidTr="0060033A">
        <w:trPr>
          <w:trHeight w:val="1144"/>
        </w:trPr>
        <w:tc>
          <w:tcPr>
            <w:tcW w:w="567" w:type="dxa"/>
            <w:shd w:val="clear" w:color="auto" w:fill="FFFFFF"/>
          </w:tcPr>
          <w:p w14:paraId="59363CD3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4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10C858E0" w14:textId="014C6B54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Формування реєстру учасників АТО/ООС</w:t>
            </w:r>
            <w:r w:rsidR="00477771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та членів їх сімей.</w:t>
            </w:r>
          </w:p>
        </w:tc>
        <w:tc>
          <w:tcPr>
            <w:tcW w:w="3402" w:type="dxa"/>
            <w:shd w:val="clear" w:color="auto" w:fill="FFFFFF"/>
          </w:tcPr>
          <w:p w14:paraId="71064444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1875DC11" w14:textId="787780EE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7C883949" w14:textId="77777777" w:rsidR="00916875" w:rsidRPr="00B71F8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10A9FCE" w14:textId="77777777" w:rsidR="00916875" w:rsidRPr="00B71F8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FA16618" w14:textId="77777777" w:rsidR="00916875" w:rsidRPr="00B71F8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-</w:t>
            </w:r>
          </w:p>
        </w:tc>
      </w:tr>
      <w:tr w:rsidR="00916875" w:rsidRPr="005E3051" w14:paraId="46BC1094" w14:textId="77777777" w:rsidTr="0060033A">
        <w:trPr>
          <w:trHeight w:val="1492"/>
        </w:trPr>
        <w:tc>
          <w:tcPr>
            <w:tcW w:w="567" w:type="dxa"/>
            <w:shd w:val="clear" w:color="auto" w:fill="FFFFFF"/>
          </w:tcPr>
          <w:p w14:paraId="3BC94032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5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32B09395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rStyle w:val="2"/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учасників АТО/ООС та членів сімей осіб, які загинули (пропали безвісти, померли) внаслідок участі в АТО/ООС, безоплатно або на пільгових умовах лікарськими засобами за рецептами лікарів відповідно до вимог чинного законодавства.</w:t>
            </w:r>
          </w:p>
          <w:p w14:paraId="3B1A97AA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06393B1D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К</w:t>
            </w:r>
            <w:r w:rsidRPr="00C073A3">
              <w:rPr>
                <w:rStyle w:val="2"/>
                <w:noProof/>
                <w:color w:val="auto"/>
                <w:sz w:val="24"/>
                <w:szCs w:val="24"/>
              </w:rPr>
              <w:t xml:space="preserve">омунальне підприємство 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«С</w:t>
            </w:r>
            <w:r w:rsidRPr="00C073A3">
              <w:rPr>
                <w:rStyle w:val="2"/>
                <w:noProof/>
                <w:color w:val="auto"/>
                <w:sz w:val="24"/>
                <w:szCs w:val="24"/>
              </w:rPr>
              <w:t>лавутський центр первинної медико-санітарної допомоги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» С</w:t>
            </w:r>
            <w:r w:rsidRPr="00C073A3">
              <w:rPr>
                <w:rStyle w:val="2"/>
                <w:noProof/>
                <w:color w:val="auto"/>
                <w:sz w:val="24"/>
                <w:szCs w:val="24"/>
              </w:rPr>
              <w:t>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5C9D7FA8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Д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ержавний бюджет</w:t>
            </w:r>
          </w:p>
          <w:p w14:paraId="21372BBF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</w:p>
          <w:p w14:paraId="5C95FE73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14F673C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shd w:val="clear" w:color="auto" w:fill="FFFFFF"/>
          </w:tcPr>
          <w:p w14:paraId="5E381A06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94B3EFC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</w:tr>
      <w:tr w:rsidR="00916875" w:rsidRPr="005E3051" w14:paraId="2769EB56" w14:textId="77777777" w:rsidTr="0060033A">
        <w:tc>
          <w:tcPr>
            <w:tcW w:w="567" w:type="dxa"/>
            <w:shd w:val="clear" w:color="auto" w:fill="FFFFFF"/>
          </w:tcPr>
          <w:p w14:paraId="37D4DF19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6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7C7F9A0B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постраждалих учасників АТО/ООС та членів сімей осіб, які загинули (пропали безвісти, померли) внаслідок участі в АТО/ООС,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санаторно-курортним лікуванням</w:t>
            </w:r>
          </w:p>
        </w:tc>
        <w:tc>
          <w:tcPr>
            <w:tcW w:w="3402" w:type="dxa"/>
            <w:shd w:val="clear" w:color="auto" w:fill="FFFFFF"/>
          </w:tcPr>
          <w:p w14:paraId="4645A1A4" w14:textId="77777777" w:rsidR="00916875" w:rsidRPr="00B770F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7856DDFA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Д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ержавний бюджет</w:t>
            </w:r>
          </w:p>
          <w:p w14:paraId="378EB203" w14:textId="77777777" w:rsidR="00916875" w:rsidRPr="005E3051" w:rsidRDefault="00916875" w:rsidP="0060033A">
            <w:pPr>
              <w:pStyle w:val="3"/>
              <w:shd w:val="clear" w:color="auto" w:fill="auto"/>
              <w:spacing w:after="6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84FF00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DB8660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162F15F4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</w:tr>
      <w:tr w:rsidR="00916875" w:rsidRPr="005E3051" w14:paraId="4081AD83" w14:textId="77777777" w:rsidTr="0060033A">
        <w:trPr>
          <w:trHeight w:val="1382"/>
        </w:trPr>
        <w:tc>
          <w:tcPr>
            <w:tcW w:w="567" w:type="dxa"/>
            <w:shd w:val="clear" w:color="auto" w:fill="FFFFFF"/>
          </w:tcPr>
          <w:p w14:paraId="257616D7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lastRenderedPageBreak/>
              <w:t>7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3E56EC5B" w14:textId="7A81FB12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Визначення потреби та забезпечення учасників АТО/ООС</w:t>
            </w:r>
            <w:r w:rsidR="00477771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  технічними та іншими засобами реабілітації відповідно до медичних показань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27B62604" w14:textId="77777777" w:rsidR="00916875" w:rsidRPr="00B770F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11DD41D2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Д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ержавний бюджет</w:t>
            </w:r>
          </w:p>
        </w:tc>
        <w:tc>
          <w:tcPr>
            <w:tcW w:w="992" w:type="dxa"/>
            <w:shd w:val="clear" w:color="auto" w:fill="FFFFFF"/>
          </w:tcPr>
          <w:p w14:paraId="7032CB03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7A314FE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76694B7B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778A850A" w14:textId="77777777" w:rsidTr="0060033A">
        <w:tc>
          <w:tcPr>
            <w:tcW w:w="567" w:type="dxa"/>
            <w:shd w:val="clear" w:color="auto" w:fill="FFFFFF"/>
          </w:tcPr>
          <w:p w14:paraId="49EA4FEF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8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3D095965" w14:textId="248FA5CD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Здійснення заходів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щодо психологічної реабілітації, професійної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адаптації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учасників АТО/ООС та членів сімей осіб, які загинули</w:t>
            </w:r>
            <w:r w:rsidR="00657B92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(пропали безвісти, померли) внаслідок участі в АТО/ООС.</w:t>
            </w:r>
          </w:p>
        </w:tc>
        <w:tc>
          <w:tcPr>
            <w:tcW w:w="3402" w:type="dxa"/>
            <w:shd w:val="clear" w:color="auto" w:fill="FFFFFF"/>
          </w:tcPr>
          <w:p w14:paraId="2AB73BCE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527E0595" w14:textId="77777777" w:rsidR="00916875" w:rsidRPr="005E3051" w:rsidRDefault="00916875" w:rsidP="0060033A">
            <w:pPr>
              <w:ind w:right="3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Д</w:t>
            </w:r>
            <w:r w:rsidRPr="005E3051">
              <w:rPr>
                <w:rFonts w:ascii="Times New Roman" w:hAnsi="Times New Roman" w:cs="Times New Roman"/>
                <w:noProof/>
                <w:color w:val="auto"/>
              </w:rPr>
              <w:t>ержавний бюджет</w:t>
            </w:r>
          </w:p>
        </w:tc>
        <w:tc>
          <w:tcPr>
            <w:tcW w:w="992" w:type="dxa"/>
            <w:shd w:val="clear" w:color="auto" w:fill="FFFFFF"/>
          </w:tcPr>
          <w:p w14:paraId="47A9045D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A193874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74979DB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</w:tr>
      <w:tr w:rsidR="00916875" w:rsidRPr="005E3051" w14:paraId="1E3DA353" w14:textId="77777777" w:rsidTr="0060033A">
        <w:tc>
          <w:tcPr>
            <w:tcW w:w="567" w:type="dxa"/>
            <w:shd w:val="clear" w:color="auto" w:fill="FFFFFF"/>
          </w:tcPr>
          <w:p w14:paraId="181ED1BD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9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7160F1EF" w14:textId="35D8675D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транспортом учасників АТО/ООС та членів сімей осіб, які загинули (пропали безвісти, померли) внаслідок участі в АТО/ООС, для проведення екскурсійних турів</w:t>
            </w:r>
            <w:r w:rsidR="00657B92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історичними місцями області, до місць </w:t>
            </w:r>
            <w:r w:rsidRPr="009062CF"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 xml:space="preserve">проведення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культурно-масових та спортивних заходів.</w:t>
            </w:r>
          </w:p>
        </w:tc>
        <w:tc>
          <w:tcPr>
            <w:tcW w:w="3402" w:type="dxa"/>
            <w:shd w:val="clear" w:color="auto" w:fill="FFFFFF"/>
          </w:tcPr>
          <w:p w14:paraId="2F2E5975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,</w:t>
            </w:r>
          </w:p>
          <w:p w14:paraId="202AAC41" w14:textId="77777777" w:rsidR="00916875" w:rsidRPr="00B770F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Громадські організації</w:t>
            </w:r>
            <w:r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 xml:space="preserve">  учасників АТО/ООС</w:t>
            </w:r>
          </w:p>
        </w:tc>
        <w:tc>
          <w:tcPr>
            <w:tcW w:w="1418" w:type="dxa"/>
            <w:shd w:val="clear" w:color="auto" w:fill="FFFFFF"/>
          </w:tcPr>
          <w:p w14:paraId="201F0FC8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</w:tcPr>
          <w:p w14:paraId="62AD4126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val="en-US"/>
              </w:rPr>
              <w:t>15</w:t>
            </w:r>
            <w:r w:rsidRPr="005E3051">
              <w:rPr>
                <w:noProof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2BA93250" w14:textId="77777777" w:rsidR="00916875" w:rsidRPr="00D11592" w:rsidRDefault="00916875" w:rsidP="006003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>17</w:t>
            </w:r>
            <w:r w:rsidRPr="00D11592">
              <w:rPr>
                <w:rFonts w:ascii="Times New Roman" w:hAnsi="Times New Roman" w:cs="Times New Roman"/>
                <w:noProof/>
                <w:color w:val="auto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14:paraId="14FBE2EF" w14:textId="77777777" w:rsidR="00916875" w:rsidRPr="00D11592" w:rsidRDefault="00916875" w:rsidP="006003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1592">
              <w:rPr>
                <w:rFonts w:ascii="Times New Roman" w:hAnsi="Times New Roman" w:cs="Times New Roman"/>
                <w:noProof/>
                <w:color w:val="auto"/>
              </w:rPr>
              <w:t>20,0</w:t>
            </w:r>
          </w:p>
        </w:tc>
      </w:tr>
      <w:tr w:rsidR="00916875" w:rsidRPr="005E3051" w14:paraId="1A1437F2" w14:textId="77777777" w:rsidTr="0060033A">
        <w:tc>
          <w:tcPr>
            <w:tcW w:w="567" w:type="dxa"/>
            <w:shd w:val="clear" w:color="auto" w:fill="FFFFFF"/>
          </w:tcPr>
          <w:p w14:paraId="3DAF58FB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10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0AF56702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оздоровлення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дітей учасників АТО/ООС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 xml:space="preserve"> в дитячих закладах оздоровлення та відпочинку Хмельницької області та України.</w:t>
            </w:r>
          </w:p>
        </w:tc>
        <w:tc>
          <w:tcPr>
            <w:tcW w:w="3402" w:type="dxa"/>
            <w:shd w:val="clear" w:color="auto" w:fill="FFFFFF"/>
          </w:tcPr>
          <w:p w14:paraId="037D78B2" w14:textId="77777777" w:rsidR="00916875" w:rsidRPr="00B770F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  <w:lang w:val="ru-RU"/>
              </w:rPr>
            </w:pPr>
            <w:r w:rsidRPr="00827162">
              <w:rPr>
                <w:rStyle w:val="2"/>
                <w:noProof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Style w:val="2"/>
                <w:noProof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sz w:val="24"/>
                <w:szCs w:val="24"/>
              </w:rPr>
              <w:t>виконавчого комітету Славутської міської ради</w:t>
            </w:r>
          </w:p>
          <w:p w14:paraId="7F8BE44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4C19106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Державний бюджет</w:t>
            </w:r>
          </w:p>
        </w:tc>
        <w:tc>
          <w:tcPr>
            <w:tcW w:w="992" w:type="dxa"/>
            <w:shd w:val="clear" w:color="auto" w:fill="FFFFFF"/>
          </w:tcPr>
          <w:p w14:paraId="00E55831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9750E70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1AB7D933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</w:tr>
      <w:tr w:rsidR="00916875" w:rsidRPr="005E3051" w14:paraId="040AD87C" w14:textId="77777777" w:rsidTr="0060033A">
        <w:tc>
          <w:tcPr>
            <w:tcW w:w="567" w:type="dxa"/>
            <w:shd w:val="clear" w:color="auto" w:fill="FFFFFF"/>
          </w:tcPr>
          <w:p w14:paraId="14B2FE2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</w:t>
            </w: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31CD03B2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учасників АТО/ООС безоплатним доступом до спортивних споруд (спортивних залів) комунальної власності для організації тренувального процесу та занять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2113A23A" w14:textId="77777777" w:rsidR="00916875" w:rsidRPr="00B770F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Відділ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 xml:space="preserve"> молоді та спорту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09434764" w14:textId="5F4F18CE" w:rsidR="00916875" w:rsidRPr="00CF63A8" w:rsidRDefault="00916875" w:rsidP="0060033A">
            <w:pPr>
              <w:ind w:right="30"/>
              <w:jc w:val="center"/>
              <w:rPr>
                <w:noProof/>
                <w:color w:val="auto"/>
                <w:sz w:val="22"/>
                <w:szCs w:val="22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75168345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BB6D3E4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FEBCC56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606CD43F" w14:textId="77777777" w:rsidTr="0060033A">
        <w:tc>
          <w:tcPr>
            <w:tcW w:w="567" w:type="dxa"/>
            <w:shd w:val="clear" w:color="auto" w:fill="FFFFFF"/>
          </w:tcPr>
          <w:p w14:paraId="2F1FCD56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</w:t>
            </w: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2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7215303C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Залучення учасників АТО/ООС (команд учасників АТО/ООС) до участі у спортивних заходах з різних видів спорту.</w:t>
            </w:r>
          </w:p>
        </w:tc>
        <w:tc>
          <w:tcPr>
            <w:tcW w:w="3402" w:type="dxa"/>
            <w:shd w:val="clear" w:color="auto" w:fill="FFFFFF"/>
          </w:tcPr>
          <w:p w14:paraId="31E85F64" w14:textId="77777777" w:rsidR="00916875" w:rsidRPr="00B770F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Відділ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 xml:space="preserve"> молоді та спорту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3AA040E4" w14:textId="37414DB6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30E64232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C864A10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16D40FBF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0873D961" w14:textId="77777777" w:rsidTr="0060033A">
        <w:trPr>
          <w:trHeight w:val="1104"/>
        </w:trPr>
        <w:tc>
          <w:tcPr>
            <w:tcW w:w="567" w:type="dxa"/>
            <w:shd w:val="clear" w:color="auto" w:fill="FFFFFF"/>
          </w:tcPr>
          <w:p w14:paraId="4A176820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</w:t>
            </w: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3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7F027B66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Надання соціальних послуг учасникам АТО/ООС (їх сім’ям), здійснення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соціального супроводу з метою подолання (мінімізації) складних життєвих обставин.</w:t>
            </w:r>
          </w:p>
        </w:tc>
        <w:tc>
          <w:tcPr>
            <w:tcW w:w="3402" w:type="dxa"/>
            <w:shd w:val="clear" w:color="auto" w:fill="FFFFFF"/>
          </w:tcPr>
          <w:p w14:paraId="1D44E7DA" w14:textId="2764E743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К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омунальна установа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 xml:space="preserve"> «Славутський 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т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ериторіальний центр соціального обслуговування</w:t>
            </w:r>
            <w:r w:rsidR="00EB625C">
              <w:rPr>
                <w:rStyle w:val="2"/>
                <w:noProof/>
                <w:color w:val="auto"/>
                <w:sz w:val="24"/>
                <w:szCs w:val="24"/>
              </w:rPr>
              <w:t>»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4814B4">
              <w:rPr>
                <w:rStyle w:val="2"/>
                <w:noProof/>
                <w:color w:val="auto"/>
                <w:sz w:val="24"/>
                <w:szCs w:val="24"/>
              </w:rPr>
              <w:t>(надання соціальних послуг)</w:t>
            </w:r>
          </w:p>
        </w:tc>
        <w:tc>
          <w:tcPr>
            <w:tcW w:w="1418" w:type="dxa"/>
            <w:shd w:val="clear" w:color="auto" w:fill="FFFFFF"/>
          </w:tcPr>
          <w:p w14:paraId="777F49F8" w14:textId="79972A5E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69459CA3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E9708A2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73330C82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7F05747D" w14:textId="77777777" w:rsidTr="0060033A">
        <w:trPr>
          <w:trHeight w:val="994"/>
        </w:trPr>
        <w:tc>
          <w:tcPr>
            <w:tcW w:w="567" w:type="dxa"/>
            <w:shd w:val="clear" w:color="auto" w:fill="FFFFFF"/>
          </w:tcPr>
          <w:p w14:paraId="5F67255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</w:t>
            </w: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4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13108946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Організація змістовних зустрічей учасників АТО/ООС з дітьми та молоддю у навчальних закладах громади та за місцем проживання</w:t>
            </w:r>
          </w:p>
        </w:tc>
        <w:tc>
          <w:tcPr>
            <w:tcW w:w="3402" w:type="dxa"/>
            <w:shd w:val="clear" w:color="auto" w:fill="FFFFFF"/>
          </w:tcPr>
          <w:p w14:paraId="7C6EEFE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Управління освіти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CF63A8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,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відділ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 xml:space="preserve"> молоді та спорту </w:t>
            </w:r>
            <w:r w:rsidRPr="00E5135D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46F6A14D" w14:textId="6E9F8AA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7E96D0EC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AD9F8A6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1724EF85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3C8F17F3" w14:textId="77777777" w:rsidTr="0060033A">
        <w:tc>
          <w:tcPr>
            <w:tcW w:w="567" w:type="dxa"/>
            <w:shd w:val="clear" w:color="auto" w:fill="FFFFFF"/>
          </w:tcPr>
          <w:p w14:paraId="0F52E1F0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</w:t>
            </w: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5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79B277D8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Здійснення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безкоштовного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соціального обслуговування самотніх пенсіонерів - батьків учасників АТО/ООС, які загинули (пропали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lastRenderedPageBreak/>
              <w:t>безвісти, померли) внаслідок участі в АТО/ООС).</w:t>
            </w:r>
          </w:p>
        </w:tc>
        <w:tc>
          <w:tcPr>
            <w:tcW w:w="3402" w:type="dxa"/>
            <w:shd w:val="clear" w:color="auto" w:fill="FFFFFF"/>
          </w:tcPr>
          <w:p w14:paraId="4EAC9A7F" w14:textId="4066A9BB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lastRenderedPageBreak/>
              <w:t>К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омунальна установа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 xml:space="preserve"> «Славутський 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т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 xml:space="preserve">ериторіальний 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lastRenderedPageBreak/>
              <w:t>центр соціального обслуговування</w:t>
            </w:r>
            <w:r w:rsidR="00EB625C">
              <w:rPr>
                <w:rStyle w:val="2"/>
                <w:noProof/>
                <w:color w:val="auto"/>
                <w:sz w:val="24"/>
                <w:szCs w:val="24"/>
              </w:rPr>
              <w:t>»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4814B4">
              <w:rPr>
                <w:rStyle w:val="2"/>
                <w:noProof/>
                <w:color w:val="auto"/>
                <w:sz w:val="24"/>
                <w:szCs w:val="24"/>
              </w:rPr>
              <w:t>(надання соціальних послуг)</w:t>
            </w:r>
          </w:p>
        </w:tc>
        <w:tc>
          <w:tcPr>
            <w:tcW w:w="1418" w:type="dxa"/>
            <w:shd w:val="clear" w:color="auto" w:fill="FFFFFF"/>
          </w:tcPr>
          <w:p w14:paraId="4EAFCBE2" w14:textId="00DB0D72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lastRenderedPageBreak/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492D7D76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132E1F8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4813D996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55E2F3E1" w14:textId="77777777" w:rsidTr="0060033A">
        <w:tc>
          <w:tcPr>
            <w:tcW w:w="567" w:type="dxa"/>
            <w:shd w:val="clear" w:color="auto" w:fill="FFFFFF"/>
          </w:tcPr>
          <w:p w14:paraId="5896918E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6946" w:type="dxa"/>
            <w:shd w:val="clear" w:color="auto" w:fill="FFFFFF"/>
          </w:tcPr>
          <w:p w14:paraId="235ACAFB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Сприяння демобілізованим військовослужбовцям - учасникам АТО/ООС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у працевлаштуванні, у т.ч. шляхом професійного навчання на замовлення роботодавця та новостворені робочі місця з компенсацією роботодавцю ЄСВ за працевлаштування безробітних з числа учасників бойових дій.</w:t>
            </w:r>
          </w:p>
        </w:tc>
        <w:tc>
          <w:tcPr>
            <w:tcW w:w="3402" w:type="dxa"/>
            <w:shd w:val="clear" w:color="auto" w:fill="FFFFFF"/>
          </w:tcPr>
          <w:p w14:paraId="6D29C337" w14:textId="77777777" w:rsidR="00916875" w:rsidRPr="0094472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944727">
              <w:rPr>
                <w:rStyle w:val="2"/>
                <w:noProof/>
                <w:color w:val="auto"/>
                <w:sz w:val="24"/>
                <w:szCs w:val="24"/>
              </w:rPr>
              <w:t>Славутська міськрайонна філія Хмельницького обласного центру зайнятості</w:t>
            </w:r>
          </w:p>
        </w:tc>
        <w:tc>
          <w:tcPr>
            <w:tcW w:w="1418" w:type="dxa"/>
            <w:shd w:val="clear" w:color="auto" w:fill="FFFFFF"/>
          </w:tcPr>
          <w:p w14:paraId="7633127B" w14:textId="77777777" w:rsidR="00916875" w:rsidRPr="005E3051" w:rsidRDefault="00916875" w:rsidP="0060033A">
            <w:pPr>
              <w:pStyle w:val="3"/>
              <w:shd w:val="clear" w:color="auto" w:fill="auto"/>
              <w:spacing w:after="6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Державний бюджет</w:t>
            </w:r>
          </w:p>
        </w:tc>
        <w:tc>
          <w:tcPr>
            <w:tcW w:w="992" w:type="dxa"/>
            <w:shd w:val="clear" w:color="auto" w:fill="FFFFFF"/>
          </w:tcPr>
          <w:p w14:paraId="2059027B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11C0DDA9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F045FFB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1579B9AF" w14:textId="77777777" w:rsidTr="0060033A">
        <w:tc>
          <w:tcPr>
            <w:tcW w:w="567" w:type="dxa"/>
            <w:shd w:val="clear" w:color="auto" w:fill="FFFFFF"/>
          </w:tcPr>
          <w:p w14:paraId="7EB2D474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6946" w:type="dxa"/>
            <w:shd w:val="clear" w:color="auto" w:fill="FFFFFF"/>
          </w:tcPr>
          <w:p w14:paraId="2D8D5E8D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Надання консультацій, роз’яснень учасникам АТО/ООС, батькам учасникам АТО/ООС, які загинули (пропали безвісти, померли) внаслідок участі в АТО/ООС,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 питань захисту їхніх законних прав та інтересів.</w:t>
            </w:r>
          </w:p>
        </w:tc>
        <w:tc>
          <w:tcPr>
            <w:tcW w:w="3402" w:type="dxa"/>
            <w:shd w:val="clear" w:color="auto" w:fill="FFFFFF"/>
          </w:tcPr>
          <w:p w14:paraId="23711D2B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Управління соціального захисту населе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н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ня </w:t>
            </w:r>
            <w:r w:rsidRPr="00E5135D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, 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виконавчі органи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4578BB36" w14:textId="4444075B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43B2D01F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3DE7165F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6551FD92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7BA2E42B" w14:textId="77777777" w:rsidTr="0060033A">
        <w:trPr>
          <w:trHeight w:val="138"/>
        </w:trPr>
        <w:tc>
          <w:tcPr>
            <w:tcW w:w="567" w:type="dxa"/>
            <w:shd w:val="clear" w:color="auto" w:fill="FFFFFF"/>
          </w:tcPr>
          <w:p w14:paraId="79D53AC6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6946" w:type="dxa"/>
            <w:shd w:val="clear" w:color="auto" w:fill="FFFFFF"/>
          </w:tcPr>
          <w:p w14:paraId="043CB3B9" w14:textId="46B7B46C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Надання фінансової підтримки громадським організаціям, які опікуються учасниками АТО/ООС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та членами </w:t>
            </w:r>
            <w:r w:rsidRPr="00C22609">
              <w:rPr>
                <w:rStyle w:val="2"/>
                <w:noProof/>
                <w:color w:val="auto"/>
                <w:sz w:val="24"/>
                <w:szCs w:val="24"/>
              </w:rPr>
              <w:t xml:space="preserve">їх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сімей згідно з </w:t>
            </w:r>
            <w:r w:rsidR="00C22609">
              <w:rPr>
                <w:rStyle w:val="2"/>
                <w:noProof/>
                <w:color w:val="auto"/>
                <w:sz w:val="24"/>
                <w:szCs w:val="24"/>
              </w:rPr>
              <w:t>Постановою КМУ № 156 «Деякі питання надання фінансової підтримки  громадським об</w:t>
            </w:r>
            <w:r w:rsidR="00C22609">
              <w:rPr>
                <w:rStyle w:val="2"/>
                <w:noProof/>
                <w:color w:val="auto"/>
                <w:sz w:val="24"/>
                <w:szCs w:val="24"/>
                <w:lang w:val="en-US"/>
              </w:rPr>
              <w:t>’</w:t>
            </w:r>
            <w:r w:rsidR="00C22609">
              <w:rPr>
                <w:rStyle w:val="2"/>
                <w:noProof/>
                <w:color w:val="auto"/>
                <w:sz w:val="24"/>
                <w:szCs w:val="24"/>
              </w:rPr>
              <w:t>єднанням ветеранів»</w:t>
            </w:r>
            <w:r w:rsidR="00477771">
              <w:rPr>
                <w:rStyle w:val="2"/>
                <w:noProof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27C76200" w14:textId="109177B7" w:rsidR="00916875" w:rsidRPr="00B770F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Управління соціального захисту населення</w:t>
            </w:r>
            <w:r w:rsidR="00477771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270770C5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</w:tcPr>
          <w:p w14:paraId="637DF614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14:paraId="7256462A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</w:tcPr>
          <w:p w14:paraId="72CE9E7C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20,0</w:t>
            </w:r>
          </w:p>
        </w:tc>
      </w:tr>
      <w:tr w:rsidR="00916875" w:rsidRPr="005E3051" w14:paraId="432B9AF7" w14:textId="77777777" w:rsidTr="0060033A">
        <w:tc>
          <w:tcPr>
            <w:tcW w:w="567" w:type="dxa"/>
            <w:shd w:val="clear" w:color="auto" w:fill="FFFFFF"/>
          </w:tcPr>
          <w:p w14:paraId="33183FD5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19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44558BBF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Здійснення психолого-педагогічного супроводу дітей з сімей учасників АТО/ООС (у разі потреби)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20DEEF29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Управління освіти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2389CA65" w14:textId="0418BE2A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782637A4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D317C32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1E76807A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  <w:r w:rsidRPr="005E3051">
              <w:rPr>
                <w:noProof/>
                <w:color w:val="auto"/>
              </w:rPr>
              <w:t>-</w:t>
            </w:r>
          </w:p>
        </w:tc>
      </w:tr>
      <w:tr w:rsidR="00916875" w:rsidRPr="005E3051" w14:paraId="7A1F7A23" w14:textId="77777777" w:rsidTr="0060033A">
        <w:tc>
          <w:tcPr>
            <w:tcW w:w="567" w:type="dxa"/>
            <w:shd w:val="clear" w:color="auto" w:fill="FFFFFF"/>
          </w:tcPr>
          <w:p w14:paraId="7AE4DCFA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946" w:type="dxa"/>
            <w:shd w:val="clear" w:color="auto" w:fill="FFFFFF"/>
          </w:tcPr>
          <w:p w14:paraId="38FE6E90" w14:textId="77777777" w:rsidR="00916875" w:rsidRPr="009062CF" w:rsidRDefault="00916875" w:rsidP="0060033A">
            <w:pPr>
              <w:pStyle w:val="3"/>
              <w:ind w:right="30"/>
              <w:jc w:val="both"/>
              <w:rPr>
                <w:rStyle w:val="2"/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Забезпечення безоплатним харчуванням </w:t>
            </w:r>
            <w:r w:rsidRPr="009062CF">
              <w:rPr>
                <w:sz w:val="24"/>
                <w:szCs w:val="24"/>
              </w:rPr>
              <w:t>учнів загальноосвітніх навчальних закладів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- дітей учасників бойових дій, які беруть (брали) участь в АТО АТО/ООС,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у т. ч</w:t>
            </w:r>
            <w:r w:rsidRPr="009062CF">
              <w:rPr>
                <w:rStyle w:val="2"/>
                <w:b/>
                <w:noProof/>
                <w:color w:val="auto"/>
                <w:sz w:val="24"/>
                <w:szCs w:val="24"/>
              </w:rPr>
              <w:t>.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 xml:space="preserve"> померлих учасників АТО/ООС, смерть яких не пов’язана з участю в АТО/ООС.</w:t>
            </w:r>
          </w:p>
        </w:tc>
        <w:tc>
          <w:tcPr>
            <w:tcW w:w="3402" w:type="dxa"/>
            <w:shd w:val="clear" w:color="auto" w:fill="FFFFFF"/>
          </w:tcPr>
          <w:p w14:paraId="13E45B03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Управління освіти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3A844D9E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A283D7" w14:textId="77777777" w:rsidR="00916875" w:rsidRPr="00FC48F2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8F2">
              <w:rPr>
                <w:rFonts w:ascii="Times New Roman" w:hAnsi="Times New Roman" w:cs="Times New Roman"/>
                <w:color w:val="auto"/>
              </w:rPr>
              <w:t>998,0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A86F9F" w14:textId="77777777" w:rsidR="00916875" w:rsidRPr="005E3051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051">
              <w:rPr>
                <w:rFonts w:ascii="Times New Roman" w:hAnsi="Times New Roman" w:cs="Times New Roman"/>
                <w:color w:val="auto"/>
              </w:rPr>
              <w:t>1227,4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F2085" w14:textId="77777777" w:rsidR="00916875" w:rsidRPr="005E3051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051">
              <w:rPr>
                <w:rFonts w:ascii="Times New Roman" w:hAnsi="Times New Roman" w:cs="Times New Roman"/>
                <w:color w:val="auto"/>
              </w:rPr>
              <w:t>1443,6</w:t>
            </w:r>
          </w:p>
        </w:tc>
      </w:tr>
      <w:tr w:rsidR="00916875" w:rsidRPr="005E3051" w14:paraId="16D5F55F" w14:textId="77777777" w:rsidTr="0060033A">
        <w:tc>
          <w:tcPr>
            <w:tcW w:w="567" w:type="dxa"/>
            <w:shd w:val="clear" w:color="auto" w:fill="FFFFFF"/>
          </w:tcPr>
          <w:p w14:paraId="249D792B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6946" w:type="dxa"/>
            <w:shd w:val="clear" w:color="auto" w:fill="FFFFFF"/>
          </w:tcPr>
          <w:p w14:paraId="483E2230" w14:textId="77777777" w:rsidR="00916875" w:rsidRPr="009062CF" w:rsidRDefault="00916875" w:rsidP="0060033A">
            <w:pPr>
              <w:pStyle w:val="3"/>
              <w:ind w:right="30"/>
              <w:jc w:val="both"/>
              <w:rPr>
                <w:rStyle w:val="2"/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безоплатним харчуванням вихованців закладів   дошкільної освіти - дітей учасників бойових дій, які беруть (брали) участь в АТО АТО/ООС</w:t>
            </w:r>
            <w:r w:rsidRPr="009062CF">
              <w:rPr>
                <w:rStyle w:val="2"/>
                <w:b/>
                <w:noProof/>
                <w:color w:val="auto"/>
                <w:sz w:val="24"/>
                <w:szCs w:val="24"/>
              </w:rPr>
              <w:t xml:space="preserve">,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у т. ч. померлих учасників АТО/ООС, смерть яких не пов’язана з участю в АТО/ООС.</w:t>
            </w:r>
          </w:p>
        </w:tc>
        <w:tc>
          <w:tcPr>
            <w:tcW w:w="3402" w:type="dxa"/>
            <w:shd w:val="clear" w:color="auto" w:fill="FFFFFF"/>
          </w:tcPr>
          <w:p w14:paraId="12B274CA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Управління освіти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63372BB1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28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941BFC" w14:textId="77777777" w:rsidR="00916875" w:rsidRPr="005E3051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051">
              <w:rPr>
                <w:rFonts w:ascii="Times New Roman" w:hAnsi="Times New Roman" w:cs="Times New Roman"/>
                <w:color w:val="auto"/>
              </w:rPr>
              <w:t>489,6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0287F7" w14:textId="77777777" w:rsidR="00916875" w:rsidRPr="005E3051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051">
              <w:rPr>
                <w:rFonts w:ascii="Times New Roman" w:hAnsi="Times New Roman" w:cs="Times New Roman"/>
                <w:color w:val="auto"/>
              </w:rPr>
              <w:t>573,8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26B40B" w14:textId="77777777" w:rsidR="00916875" w:rsidRPr="005E3051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051">
              <w:rPr>
                <w:rFonts w:ascii="Times New Roman" w:hAnsi="Times New Roman" w:cs="Times New Roman"/>
                <w:color w:val="auto"/>
              </w:rPr>
              <w:t>648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916875" w:rsidRPr="005E3051" w14:paraId="722B579F" w14:textId="77777777" w:rsidTr="0060033A">
        <w:tc>
          <w:tcPr>
            <w:tcW w:w="567" w:type="dxa"/>
            <w:shd w:val="clear" w:color="auto" w:fill="FFFFFF"/>
          </w:tcPr>
          <w:p w14:paraId="2932FC3A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6946" w:type="dxa"/>
            <w:shd w:val="clear" w:color="auto" w:fill="FFFFFF"/>
          </w:tcPr>
          <w:p w14:paraId="2403182F" w14:textId="77777777" w:rsidR="00916875" w:rsidRPr="009062CF" w:rsidRDefault="00916875" w:rsidP="0060033A">
            <w:pPr>
              <w:pStyle w:val="3"/>
              <w:ind w:right="30"/>
              <w:jc w:val="both"/>
              <w:rPr>
                <w:rStyle w:val="2"/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безкоштовним відпочинком в таборах відпочинку з денним перебуванням на базі закладів освіти дітей з числа учасників бойових дій, які беруть (брали) участь в АТО/ООС, у т. ч. померлих учасників АТО/ООС, смерть яких не пов’язана з участю в АТО/ООС.</w:t>
            </w:r>
          </w:p>
        </w:tc>
        <w:tc>
          <w:tcPr>
            <w:tcW w:w="3402" w:type="dxa"/>
            <w:shd w:val="clear" w:color="auto" w:fill="FFFFFF"/>
          </w:tcPr>
          <w:p w14:paraId="25C3981F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Управління освіти 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5BAF96F5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28"/>
              <w:jc w:val="center"/>
              <w:rPr>
                <w:rStyle w:val="2"/>
                <w:noProof/>
                <w:color w:val="auto"/>
                <w:sz w:val="24"/>
                <w:szCs w:val="24"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3F0998" w14:textId="77777777" w:rsidR="00916875" w:rsidRPr="005E3051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150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5E305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600F31" w14:textId="77777777" w:rsidR="00916875" w:rsidRPr="005E3051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33B820" w14:textId="77777777" w:rsidR="00916875" w:rsidRPr="005E3051" w:rsidRDefault="00916875" w:rsidP="0060033A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250,0</w:t>
            </w:r>
          </w:p>
        </w:tc>
      </w:tr>
      <w:tr w:rsidR="00916875" w:rsidRPr="005E3051" w14:paraId="0C82E285" w14:textId="77777777" w:rsidTr="0060033A">
        <w:tc>
          <w:tcPr>
            <w:tcW w:w="567" w:type="dxa"/>
            <w:shd w:val="clear" w:color="auto" w:fill="FFFFFF"/>
          </w:tcPr>
          <w:p w14:paraId="03CD713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3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7B7D1E86" w14:textId="4A0235F9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Залучення дітей учасників АТО/ООС</w:t>
            </w:r>
            <w:r w:rsidR="00657B92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до загальноміських заходів.</w:t>
            </w:r>
          </w:p>
        </w:tc>
        <w:tc>
          <w:tcPr>
            <w:tcW w:w="3402" w:type="dxa"/>
            <w:shd w:val="clear" w:color="auto" w:fill="FFFFFF"/>
          </w:tcPr>
          <w:p w14:paraId="0A08E8D4" w14:textId="77777777" w:rsidR="00916875" w:rsidRPr="00514D4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Відділ 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молоді та спорту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  <w:r w:rsidRPr="00514D41">
              <w:rPr>
                <w:rStyle w:val="2"/>
                <w:noProof/>
                <w:color w:val="auto"/>
                <w:sz w:val="24"/>
                <w:szCs w:val="24"/>
              </w:rPr>
              <w:t>, управління освіти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  <w:r w:rsidRPr="00514D41">
              <w:rPr>
                <w:rStyle w:val="2"/>
                <w:noProof/>
                <w:color w:val="auto"/>
                <w:sz w:val="24"/>
                <w:szCs w:val="24"/>
              </w:rPr>
              <w:t>, управління культури 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12D8C118" w14:textId="72CDA452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CF63A8">
              <w:rPr>
                <w:rStyle w:val="2"/>
                <w:rFonts w:eastAsia="Courier New"/>
                <w:noProof/>
                <w:color w:val="auto"/>
                <w:sz w:val="22"/>
                <w:szCs w:val="22"/>
              </w:rPr>
              <w:t xml:space="preserve">Не потребує </w:t>
            </w:r>
          </w:p>
        </w:tc>
        <w:tc>
          <w:tcPr>
            <w:tcW w:w="992" w:type="dxa"/>
            <w:shd w:val="clear" w:color="auto" w:fill="FFFFFF"/>
          </w:tcPr>
          <w:p w14:paraId="2074726A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E5604EE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3507EFAF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</w:tr>
      <w:tr w:rsidR="00916875" w:rsidRPr="005E3051" w14:paraId="3CC26F9A" w14:textId="77777777" w:rsidTr="0060033A">
        <w:tc>
          <w:tcPr>
            <w:tcW w:w="567" w:type="dxa"/>
            <w:shd w:val="clear" w:color="auto" w:fill="FFFFFF"/>
          </w:tcPr>
          <w:p w14:paraId="1438C8E8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2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4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618035C9" w14:textId="7777777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поховання загиблих (померлих) осіб, які брали участь в АТО/ООС (у межах вимог діючого законодавства).</w:t>
            </w:r>
          </w:p>
        </w:tc>
        <w:tc>
          <w:tcPr>
            <w:tcW w:w="3402" w:type="dxa"/>
            <w:shd w:val="clear" w:color="auto" w:fill="FFFFFF"/>
          </w:tcPr>
          <w:p w14:paraId="0E9C4121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К</w:t>
            </w:r>
            <w:r w:rsidRPr="00C073A3">
              <w:rPr>
                <w:rStyle w:val="2"/>
                <w:noProof/>
                <w:color w:val="auto"/>
                <w:sz w:val="24"/>
                <w:szCs w:val="24"/>
              </w:rPr>
              <w:t>омунальне підприємство</w:t>
            </w:r>
            <w:r w:rsidRPr="005E3051">
              <w:rPr>
                <w:noProof/>
                <w:color w:val="auto"/>
                <w:sz w:val="24"/>
                <w:szCs w:val="24"/>
              </w:rPr>
              <w:t xml:space="preserve"> «Славута-Сервіс»</w:t>
            </w:r>
          </w:p>
        </w:tc>
        <w:tc>
          <w:tcPr>
            <w:tcW w:w="1418" w:type="dxa"/>
            <w:shd w:val="clear" w:color="auto" w:fill="FFFFFF"/>
          </w:tcPr>
          <w:p w14:paraId="1B7B520D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Державний бюджет</w:t>
            </w:r>
          </w:p>
        </w:tc>
        <w:tc>
          <w:tcPr>
            <w:tcW w:w="992" w:type="dxa"/>
            <w:shd w:val="clear" w:color="auto" w:fill="FFFFFF"/>
          </w:tcPr>
          <w:p w14:paraId="65078600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6CACA090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3598AA1A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</w:tr>
      <w:tr w:rsidR="00916875" w:rsidRPr="005E3051" w14:paraId="187D2341" w14:textId="77777777" w:rsidTr="0060033A">
        <w:tc>
          <w:tcPr>
            <w:tcW w:w="567" w:type="dxa"/>
            <w:shd w:val="clear" w:color="auto" w:fill="FFFFFF"/>
          </w:tcPr>
          <w:p w14:paraId="0A403DB7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2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14:paraId="5D8C55FE" w14:textId="641179AA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догляду за могилами загиблих (померлих) осіб, які брали участь в АТО/ООС</w:t>
            </w:r>
            <w:r w:rsidR="00867B3B">
              <w:rPr>
                <w:rStyle w:val="2"/>
                <w:noProof/>
                <w:color w:val="auto"/>
                <w:sz w:val="24"/>
                <w:szCs w:val="24"/>
              </w:rPr>
              <w:t>, у тому числі заміна прапорів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6BCBDA2C" w14:textId="77777777" w:rsidR="00916875" w:rsidRPr="005E3051" w:rsidRDefault="00916875" w:rsidP="0060033A">
            <w:pPr>
              <w:pStyle w:val="3"/>
              <w:shd w:val="clear" w:color="auto" w:fill="auto"/>
              <w:spacing w:after="6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К</w:t>
            </w:r>
            <w:r w:rsidRPr="00C073A3">
              <w:rPr>
                <w:rStyle w:val="2"/>
                <w:noProof/>
                <w:color w:val="auto"/>
                <w:sz w:val="24"/>
                <w:szCs w:val="24"/>
              </w:rPr>
              <w:t xml:space="preserve">омунальне підприємство </w:t>
            </w:r>
            <w:r w:rsidRPr="005E3051">
              <w:rPr>
                <w:noProof/>
                <w:color w:val="auto"/>
                <w:sz w:val="24"/>
                <w:szCs w:val="24"/>
              </w:rPr>
              <w:t>«Славута-Сервіс»</w:t>
            </w:r>
          </w:p>
        </w:tc>
        <w:tc>
          <w:tcPr>
            <w:tcW w:w="1418" w:type="dxa"/>
            <w:shd w:val="clear" w:color="auto" w:fill="FFFFFF"/>
          </w:tcPr>
          <w:p w14:paraId="067DAF37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</w:tcPr>
          <w:p w14:paraId="1EB793BE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14:paraId="03ABB3CC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/>
          </w:tcPr>
          <w:p w14:paraId="6D1D4F6E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13,0</w:t>
            </w:r>
          </w:p>
        </w:tc>
      </w:tr>
      <w:tr w:rsidR="00916875" w:rsidRPr="005E3051" w14:paraId="47141302" w14:textId="77777777" w:rsidTr="0060033A">
        <w:tc>
          <w:tcPr>
            <w:tcW w:w="567" w:type="dxa"/>
            <w:shd w:val="clear" w:color="auto" w:fill="FFFFFF"/>
          </w:tcPr>
          <w:p w14:paraId="13BE247F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2</w:t>
            </w:r>
            <w:r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6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008AD23D" w14:textId="4A5B8697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Забезпечення встановлення меморіальних дошок у закладах освіти, в яких навчалися загиблі (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  <w:lang w:val="ru-RU"/>
              </w:rPr>
              <w:t xml:space="preserve">пропалі безвісти,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померлі) особи, які брали участь в АТО/ООС</w:t>
            </w:r>
            <w:r w:rsidR="00867B3B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68B0272E" w14:textId="77777777" w:rsidR="00916875" w:rsidRPr="00B770F7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  <w:lang w:val="ru-RU"/>
              </w:rPr>
            </w:pP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Управління освіти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B770F7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48DBF251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8D3884">
              <w:rPr>
                <w:rStyle w:val="2"/>
                <w:noProof/>
              </w:rPr>
              <w:t>Бюджет Славутської мі</w:t>
            </w:r>
            <w:r>
              <w:rPr>
                <w:rStyle w:val="2"/>
                <w:noProof/>
              </w:rPr>
              <w:t>с</w:t>
            </w:r>
            <w:r w:rsidRPr="008D3884">
              <w:rPr>
                <w:rStyle w:val="2"/>
                <w:noProof/>
              </w:rPr>
              <w:t>ької територіальної громади</w:t>
            </w:r>
          </w:p>
        </w:tc>
        <w:tc>
          <w:tcPr>
            <w:tcW w:w="992" w:type="dxa"/>
            <w:shd w:val="clear" w:color="auto" w:fill="FFFFFF"/>
          </w:tcPr>
          <w:p w14:paraId="38EBF43A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14:paraId="4F053700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14:paraId="161BE45A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5,0</w:t>
            </w:r>
          </w:p>
        </w:tc>
      </w:tr>
      <w:tr w:rsidR="00916875" w:rsidRPr="005E3051" w14:paraId="244C4011" w14:textId="77777777" w:rsidTr="0060033A">
        <w:trPr>
          <w:trHeight w:val="1550"/>
        </w:trPr>
        <w:tc>
          <w:tcPr>
            <w:tcW w:w="567" w:type="dxa"/>
            <w:shd w:val="clear" w:color="auto" w:fill="FFFFFF"/>
          </w:tcPr>
          <w:p w14:paraId="682A040C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2</w:t>
            </w:r>
            <w:r>
              <w:rPr>
                <w:noProof/>
                <w:color w:val="auto"/>
                <w:sz w:val="24"/>
                <w:szCs w:val="24"/>
              </w:rPr>
              <w:t>7</w:t>
            </w:r>
            <w:r w:rsidRPr="005E3051">
              <w:rPr>
                <w:noProof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14:paraId="2EEA35C6" w14:textId="34E9057B" w:rsidR="00916875" w:rsidRPr="009062CF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Надання грошової компенсації за належні для отримання жилі приміщення деяким категоріям осібт (особам з інвалідністю), які захищали незалежність, суверенітет та територіальну цілісність України, а також членам їх сімей</w:t>
            </w:r>
            <w:r w:rsidR="00A23356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9062CF">
              <w:rPr>
                <w:rStyle w:val="2"/>
                <w:noProof/>
                <w:color w:val="auto"/>
                <w:sz w:val="24"/>
                <w:szCs w:val="24"/>
              </w:rPr>
              <w:t>відповідно до вимог чинного законодавства.</w:t>
            </w:r>
          </w:p>
        </w:tc>
        <w:tc>
          <w:tcPr>
            <w:tcW w:w="3402" w:type="dxa"/>
            <w:shd w:val="clear" w:color="auto" w:fill="FFFFFF"/>
          </w:tcPr>
          <w:p w14:paraId="6A1DB89B" w14:textId="77777777" w:rsidR="00916875" w:rsidRPr="00CF15EC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Виконавчий комітет</w:t>
            </w:r>
            <w:r w:rsidRPr="00CF15EC">
              <w:rPr>
                <w:rStyle w:val="2"/>
                <w:noProof/>
                <w:color w:val="auto"/>
                <w:sz w:val="24"/>
                <w:szCs w:val="24"/>
              </w:rPr>
              <w:t xml:space="preserve"> Славутської міської ради,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у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правління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соціального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захисту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населення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CF15EC">
              <w:rPr>
                <w:rStyle w:val="2"/>
                <w:noProof/>
                <w:color w:val="auto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418" w:type="dxa"/>
            <w:shd w:val="clear" w:color="auto" w:fill="FFFFFF"/>
          </w:tcPr>
          <w:p w14:paraId="113FFDAF" w14:textId="77777777" w:rsidR="00916875" w:rsidRPr="005E3051" w:rsidRDefault="00916875" w:rsidP="0060033A">
            <w:pPr>
              <w:pStyle w:val="3"/>
              <w:shd w:val="clear" w:color="auto" w:fill="auto"/>
              <w:spacing w:after="120"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Д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>ержавн</w:t>
            </w:r>
            <w:r>
              <w:rPr>
                <w:rStyle w:val="2"/>
                <w:noProof/>
                <w:color w:val="auto"/>
                <w:sz w:val="24"/>
                <w:szCs w:val="24"/>
              </w:rPr>
              <w:t>ий бюджет</w:t>
            </w:r>
          </w:p>
        </w:tc>
        <w:tc>
          <w:tcPr>
            <w:tcW w:w="992" w:type="dxa"/>
            <w:shd w:val="clear" w:color="auto" w:fill="FFFFFF"/>
          </w:tcPr>
          <w:p w14:paraId="5EF3E136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4D13CF20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0BFDD7CB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noProof/>
                <w:color w:val="auto"/>
                <w:sz w:val="24"/>
                <w:szCs w:val="24"/>
              </w:rPr>
            </w:pPr>
            <w:r w:rsidRPr="005E3051">
              <w:rPr>
                <w:noProof/>
                <w:color w:val="auto"/>
                <w:sz w:val="24"/>
                <w:szCs w:val="24"/>
              </w:rPr>
              <w:t>-</w:t>
            </w:r>
          </w:p>
        </w:tc>
      </w:tr>
      <w:tr w:rsidR="00916875" w:rsidRPr="005E3051" w14:paraId="766F3B15" w14:textId="77777777" w:rsidTr="0060033A">
        <w:tc>
          <w:tcPr>
            <w:tcW w:w="567" w:type="dxa"/>
            <w:shd w:val="clear" w:color="auto" w:fill="FFFFFF"/>
          </w:tcPr>
          <w:p w14:paraId="1C42A44B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</w:p>
        </w:tc>
        <w:tc>
          <w:tcPr>
            <w:tcW w:w="10348" w:type="dxa"/>
            <w:gridSpan w:val="2"/>
            <w:shd w:val="clear" w:color="auto" w:fill="FFFFFF"/>
          </w:tcPr>
          <w:p w14:paraId="43A59C19" w14:textId="77777777" w:rsidR="00916875" w:rsidRPr="005E305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both"/>
              <w:rPr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noProof/>
                <w:color w:val="auto"/>
                <w:sz w:val="24"/>
                <w:szCs w:val="24"/>
              </w:rPr>
              <w:t>Всього</w:t>
            </w:r>
            <w:r w:rsidRPr="005E3051">
              <w:rPr>
                <w:rStyle w:val="2"/>
                <w:noProof/>
                <w:color w:val="auto"/>
                <w:sz w:val="24"/>
                <w:szCs w:val="24"/>
              </w:rPr>
              <w:t xml:space="preserve"> </w:t>
            </w:r>
            <w:r w:rsidRPr="00145DF3">
              <w:rPr>
                <w:rStyle w:val="2"/>
                <w:noProof/>
                <w:color w:val="auto"/>
                <w:sz w:val="24"/>
                <w:szCs w:val="24"/>
              </w:rPr>
              <w:t xml:space="preserve">фінансування з бюджету </w:t>
            </w:r>
            <w:r w:rsidRPr="00145DF3">
              <w:rPr>
                <w:rStyle w:val="2"/>
                <w:noProof/>
                <w:sz w:val="24"/>
                <w:szCs w:val="24"/>
              </w:rPr>
              <w:t>Славутської міької територіальної громади</w:t>
            </w:r>
            <w:r w:rsidRPr="00145DF3">
              <w:rPr>
                <w:rStyle w:val="2"/>
                <w:noProof/>
                <w:color w:val="auto"/>
                <w:sz w:val="24"/>
                <w:szCs w:val="24"/>
              </w:rPr>
              <w:t xml:space="preserve"> по роках:</w:t>
            </w:r>
          </w:p>
        </w:tc>
        <w:tc>
          <w:tcPr>
            <w:tcW w:w="1418" w:type="dxa"/>
            <w:shd w:val="clear" w:color="auto" w:fill="FFFFFF"/>
          </w:tcPr>
          <w:p w14:paraId="43625688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</w:p>
        </w:tc>
        <w:tc>
          <w:tcPr>
            <w:tcW w:w="992" w:type="dxa"/>
            <w:shd w:val="clear" w:color="auto" w:fill="FFFFFF"/>
          </w:tcPr>
          <w:p w14:paraId="2E9E6504" w14:textId="77777777" w:rsidR="00916875" w:rsidRPr="00AF491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b/>
                <w:noProof/>
                <w:color w:val="auto"/>
                <w:sz w:val="24"/>
                <w:szCs w:val="24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w:t>1899,6</w:t>
            </w:r>
          </w:p>
        </w:tc>
        <w:tc>
          <w:tcPr>
            <w:tcW w:w="992" w:type="dxa"/>
            <w:shd w:val="clear" w:color="auto" w:fill="FFFFFF"/>
          </w:tcPr>
          <w:p w14:paraId="0D961A7B" w14:textId="77777777" w:rsidR="00916875" w:rsidRPr="00AF491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b/>
                <w:noProof/>
                <w:color w:val="auto"/>
                <w:sz w:val="24"/>
                <w:szCs w:val="24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w:t>2281,2</w:t>
            </w:r>
          </w:p>
        </w:tc>
        <w:tc>
          <w:tcPr>
            <w:tcW w:w="1134" w:type="dxa"/>
            <w:shd w:val="clear" w:color="auto" w:fill="FFFFFF"/>
          </w:tcPr>
          <w:p w14:paraId="528293DC" w14:textId="77777777" w:rsidR="00916875" w:rsidRPr="00AF4911" w:rsidRDefault="00916875" w:rsidP="0060033A">
            <w:pPr>
              <w:pStyle w:val="3"/>
              <w:shd w:val="clear" w:color="auto" w:fill="auto"/>
              <w:spacing w:line="240" w:lineRule="auto"/>
              <w:ind w:right="30"/>
              <w:jc w:val="center"/>
              <w:rPr>
                <w:b/>
                <w:noProof/>
                <w:color w:val="auto"/>
                <w:sz w:val="24"/>
                <w:szCs w:val="24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w:t>2639,6</w:t>
            </w:r>
          </w:p>
        </w:tc>
      </w:tr>
      <w:tr w:rsidR="00916875" w:rsidRPr="005E3051" w14:paraId="5DAB4590" w14:textId="77777777" w:rsidTr="0060033A">
        <w:tc>
          <w:tcPr>
            <w:tcW w:w="567" w:type="dxa"/>
            <w:shd w:val="clear" w:color="auto" w:fill="FFFFFF"/>
          </w:tcPr>
          <w:p w14:paraId="243A7E81" w14:textId="77777777" w:rsidR="00916875" w:rsidRPr="005E3051" w:rsidRDefault="00916875" w:rsidP="0060033A">
            <w:pPr>
              <w:ind w:right="30"/>
              <w:jc w:val="center"/>
              <w:rPr>
                <w:noProof/>
                <w:color w:val="auto"/>
              </w:rPr>
            </w:pPr>
          </w:p>
        </w:tc>
        <w:tc>
          <w:tcPr>
            <w:tcW w:w="14884" w:type="dxa"/>
            <w:gridSpan w:val="6"/>
            <w:shd w:val="clear" w:color="auto" w:fill="FFFFFF"/>
          </w:tcPr>
          <w:p w14:paraId="7313E7A9" w14:textId="6A841E77" w:rsidR="00916875" w:rsidRPr="005E3051" w:rsidRDefault="00916875" w:rsidP="0060033A">
            <w:pPr>
              <w:tabs>
                <w:tab w:val="right" w:pos="14024"/>
              </w:tabs>
              <w:rPr>
                <w:color w:val="auto"/>
              </w:rPr>
            </w:pPr>
            <w:r w:rsidRPr="005E3051">
              <w:rPr>
                <w:rStyle w:val="BodytextBold"/>
                <w:rFonts w:eastAsia="Courier New"/>
                <w:noProof/>
                <w:color w:val="auto"/>
                <w:sz w:val="24"/>
                <w:szCs w:val="24"/>
              </w:rPr>
              <w:t xml:space="preserve">ВСЬОГО: </w:t>
            </w:r>
            <w:r>
              <w:rPr>
                <w:rStyle w:val="BodytextBold"/>
                <w:rFonts w:eastAsia="Courier New"/>
                <w:noProof/>
                <w:color w:val="auto"/>
                <w:sz w:val="24"/>
                <w:szCs w:val="24"/>
              </w:rPr>
              <w:tab/>
            </w:r>
            <w:r>
              <w:rPr>
                <w:rStyle w:val="BodytextBold"/>
                <w:rFonts w:eastAsia="Courier New"/>
                <w:noProof/>
                <w:color w:val="auto"/>
                <w:sz w:val="32"/>
                <w:szCs w:val="32"/>
              </w:rPr>
              <w:t>6820,4 тис.</w:t>
            </w:r>
            <w:r w:rsidR="00A23356">
              <w:rPr>
                <w:rStyle w:val="BodytextBold"/>
                <w:rFonts w:eastAsia="Courier New"/>
                <w:noProof/>
                <w:color w:val="auto"/>
                <w:sz w:val="32"/>
                <w:szCs w:val="32"/>
              </w:rPr>
              <w:t xml:space="preserve"> </w:t>
            </w:r>
            <w:r>
              <w:rPr>
                <w:rStyle w:val="BodytextBold"/>
                <w:rFonts w:eastAsia="Courier New"/>
                <w:noProof/>
                <w:color w:val="auto"/>
                <w:sz w:val="32"/>
                <w:szCs w:val="32"/>
              </w:rPr>
              <w:t>гривень</w:t>
            </w:r>
          </w:p>
        </w:tc>
      </w:tr>
    </w:tbl>
    <w:p w14:paraId="0E98993B" w14:textId="77777777" w:rsidR="00916875" w:rsidRPr="005E3051" w:rsidRDefault="00916875" w:rsidP="00916875">
      <w:pPr>
        <w:rPr>
          <w:rFonts w:ascii="Times New Roman" w:hAnsi="Times New Roman" w:cs="Times New Roman"/>
          <w:color w:val="auto"/>
        </w:rPr>
      </w:pPr>
    </w:p>
    <w:p w14:paraId="0F3B1FD6" w14:textId="77777777" w:rsidR="00916875" w:rsidRDefault="00916875" w:rsidP="00916875">
      <w:pPr>
        <w:rPr>
          <w:rFonts w:ascii="Times New Roman" w:hAnsi="Times New Roman" w:cs="Times New Roman"/>
          <w:color w:val="auto"/>
        </w:rPr>
      </w:pPr>
    </w:p>
    <w:p w14:paraId="6A411F72" w14:textId="77777777" w:rsidR="00916875" w:rsidRDefault="00916875" w:rsidP="00916875">
      <w:pPr>
        <w:rPr>
          <w:rFonts w:ascii="Times New Roman" w:hAnsi="Times New Roman" w:cs="Times New Roman"/>
          <w:color w:val="auto"/>
        </w:rPr>
      </w:pPr>
    </w:p>
    <w:p w14:paraId="5F6035EC" w14:textId="77777777" w:rsidR="00916875" w:rsidRDefault="00916875" w:rsidP="00916875">
      <w:pPr>
        <w:tabs>
          <w:tab w:val="right" w:pos="15451"/>
        </w:tabs>
        <w:rPr>
          <w:noProof/>
        </w:rPr>
      </w:pPr>
    </w:p>
    <w:p w14:paraId="090192F4" w14:textId="77777777" w:rsidR="00916875" w:rsidRPr="005E3051" w:rsidRDefault="00916875" w:rsidP="00916875">
      <w:pPr>
        <w:rPr>
          <w:rFonts w:ascii="Times New Roman" w:hAnsi="Times New Roman" w:cs="Times New Roman"/>
          <w:color w:val="auto"/>
        </w:rPr>
      </w:pPr>
    </w:p>
    <w:p w14:paraId="1C6F438E" w14:textId="77777777" w:rsidR="00916875" w:rsidRDefault="00916875">
      <w:pPr>
        <w:rPr>
          <w:rFonts w:ascii="Times New Roman" w:hAnsi="Times New Roman" w:cs="Times New Roman"/>
          <w:b/>
          <w:i/>
          <w:noProof/>
          <w:color w:val="auto"/>
        </w:rPr>
      </w:pPr>
      <w:r>
        <w:rPr>
          <w:rFonts w:ascii="Times New Roman" w:hAnsi="Times New Roman" w:cs="Times New Roman"/>
          <w:b/>
          <w:i/>
          <w:noProof/>
          <w:color w:val="auto"/>
        </w:rPr>
        <w:br w:type="page"/>
      </w:r>
    </w:p>
    <w:p w14:paraId="737F58CD" w14:textId="77777777" w:rsidR="00916875" w:rsidRDefault="00916875">
      <w:pPr>
        <w:rPr>
          <w:rFonts w:ascii="Times New Roman" w:hAnsi="Times New Roman" w:cs="Times New Roman"/>
          <w:b/>
          <w:iCs/>
          <w:noProof/>
          <w:color w:val="auto"/>
        </w:rPr>
        <w:sectPr w:rsidR="00916875" w:rsidSect="00916875">
          <w:pgSz w:w="16838" w:h="11909" w:orient="landscape"/>
          <w:pgMar w:top="1276" w:right="851" w:bottom="851" w:left="709" w:header="0" w:footer="6" w:gutter="0"/>
          <w:cols w:space="720"/>
          <w:noEndnote/>
          <w:docGrid w:linePitch="360"/>
        </w:sectPr>
      </w:pPr>
    </w:p>
    <w:p w14:paraId="777EB5D8" w14:textId="77777777" w:rsidR="00916875" w:rsidRDefault="00916875">
      <w:pPr>
        <w:rPr>
          <w:rFonts w:ascii="Times New Roman" w:hAnsi="Times New Roman" w:cs="Times New Roman"/>
          <w:b/>
          <w:iCs/>
          <w:noProof/>
          <w:color w:val="auto"/>
        </w:rPr>
      </w:pPr>
    </w:p>
    <w:p w14:paraId="53130598" w14:textId="77777777" w:rsidR="00CF63A8" w:rsidRPr="00CF63A8" w:rsidRDefault="00916875" w:rsidP="004814B4">
      <w:pPr>
        <w:pStyle w:val="ab"/>
        <w:spacing w:before="0" w:after="0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 w:rsidRPr="00916875"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  <w:t>ІХ</w:t>
      </w:r>
      <w:r w:rsidRPr="00916875"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  <w:lang w:val="ru-RU"/>
        </w:rPr>
        <w:t xml:space="preserve"> </w:t>
      </w:r>
      <w:r w:rsidR="00CF63A8" w:rsidRPr="00916875"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  <w:t>Ресурсне</w:t>
      </w:r>
      <w:r w:rsidR="00CF63A8" w:rsidRPr="00CF63A8"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  <w:t xml:space="preserve"> забезпечення Програми</w:t>
      </w:r>
    </w:p>
    <w:p w14:paraId="1BCA883D" w14:textId="77777777" w:rsidR="00CF63A8" w:rsidRPr="00CC7F35" w:rsidRDefault="00CF63A8" w:rsidP="004814B4">
      <w:pPr>
        <w:pStyle w:val="ab"/>
        <w:spacing w:before="0"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10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683"/>
        <w:gridCol w:w="1087"/>
        <w:gridCol w:w="1450"/>
        <w:gridCol w:w="1087"/>
        <w:gridCol w:w="1087"/>
        <w:gridCol w:w="1033"/>
      </w:tblGrid>
      <w:tr w:rsidR="00CF63A8" w:rsidRPr="00F70F5B" w14:paraId="03989D4B" w14:textId="77777777" w:rsidTr="004814B4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4D7" w14:textId="77777777" w:rsidR="00CF63A8" w:rsidRPr="00F70F5B" w:rsidRDefault="00CF63A8" w:rsidP="004814B4">
            <w:pPr>
              <w:ind w:right="-8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70F5B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i/>
                <w:lang w:eastAsia="ar-SA"/>
              </w:rPr>
              <w:t>1</w:t>
            </w:r>
            <w:r w:rsidRPr="00F70F5B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. </w:t>
            </w:r>
            <w:r w:rsidRPr="00F70F5B">
              <w:rPr>
                <w:rFonts w:ascii="Times New Roman" w:hAnsi="Times New Roman" w:cs="Times New Roman"/>
                <w:b/>
                <w:i/>
              </w:rPr>
              <w:t>Покращити матеріальний стан осіб, які беруть (брали) участь в АТО</w:t>
            </w:r>
            <w:r>
              <w:rPr>
                <w:rFonts w:ascii="Times New Roman" w:hAnsi="Times New Roman" w:cs="Times New Roman"/>
                <w:b/>
                <w:i/>
              </w:rPr>
              <w:t>/ООС</w:t>
            </w:r>
            <w:r w:rsidRPr="00F70F5B">
              <w:rPr>
                <w:rFonts w:ascii="Times New Roman" w:hAnsi="Times New Roman" w:cs="Times New Roman"/>
                <w:b/>
                <w:i/>
              </w:rPr>
              <w:t xml:space="preserve"> або членів їх родин</w:t>
            </w:r>
          </w:p>
        </w:tc>
      </w:tr>
      <w:tr w:rsidR="00CF63A8" w:rsidRPr="00F70F5B" w14:paraId="323739CF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9EA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B2B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  <w:lang w:eastAsia="ar-SA"/>
              </w:rPr>
            </w:pPr>
            <w:r w:rsidRPr="00F70F5B">
              <w:rPr>
                <w:rFonts w:ascii="Times New Roman" w:hAnsi="Times New Roman" w:cs="Times New Roman"/>
              </w:rPr>
              <w:t>Показники затрат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ED32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896E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1AE0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C04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5AB9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F63A8" w:rsidRPr="00F70F5B" w14:paraId="53CF8B2B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26F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3B3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Обсяг коштів, передбачених на  матеріальну допомогу батькам 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>учасникам АТО/ООС</w:t>
            </w:r>
            <w:r w:rsidRPr="00125808">
              <w:rPr>
                <w:rStyle w:val="2"/>
                <w:rFonts w:eastAsia="Courier New"/>
                <w:noProof/>
                <w:sz w:val="24"/>
                <w:szCs w:val="24"/>
              </w:rPr>
              <w:t>,</w:t>
            </w:r>
            <w:r w:rsidRPr="00125808">
              <w:rPr>
                <w:rStyle w:val="rvts46"/>
                <w:rFonts w:ascii="Times New Roman" w:hAnsi="Times New Roman" w:cs="Times New Roman"/>
              </w:rPr>
              <w:t xml:space="preserve"> які загинули (пропали безвісти, померли</w:t>
            </w:r>
            <w:r>
              <w:rPr>
                <w:rStyle w:val="rvts46"/>
                <w:rFonts w:ascii="Times New Roman" w:hAnsi="Times New Roman" w:cs="Times New Roman"/>
              </w:rPr>
              <w:t>)</w:t>
            </w:r>
            <w:r w:rsidRPr="00125808">
              <w:rPr>
                <w:rStyle w:val="rvts46"/>
                <w:rFonts w:ascii="Times New Roman" w:hAnsi="Times New Roman" w:cs="Times New Roman"/>
              </w:rPr>
              <w:t xml:space="preserve"> внаслідок участі в АТО/ООС), для часткового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в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>ідшкодування пільг за житлово-комунальні послуги</w:t>
            </w:r>
            <w:r w:rsidRPr="0000199F">
              <w:rPr>
                <w:rStyle w:val="2"/>
                <w:rFonts w:eastAsia="Courier New"/>
                <w:noProof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F66C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</w:t>
            </w:r>
            <w:r w:rsidR="00145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025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D25" w14:textId="77777777" w:rsidR="00CF63A8" w:rsidRPr="00EC2F97" w:rsidRDefault="00CF63A8" w:rsidP="004814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  <w:r w:rsidRPr="00EC2F9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F40" w14:textId="77777777" w:rsidR="00CF63A8" w:rsidRPr="00EC2F97" w:rsidRDefault="00CF63A8" w:rsidP="004814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</w:t>
            </w:r>
            <w:r w:rsidRPr="00EC2F9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38FF" w14:textId="77777777" w:rsidR="00CF63A8" w:rsidRPr="00EC2F97" w:rsidRDefault="00CF63A8" w:rsidP="004814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</w:t>
            </w:r>
            <w:r w:rsidRPr="00EC2F97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CF63A8" w:rsidRPr="00F70F5B" w14:paraId="622F5F64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643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5B">
              <w:rPr>
                <w:rFonts w:ascii="Times New Roman" w:hAnsi="Times New Roman" w:cs="Times New Roman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F70F5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9C9" w14:textId="1585D1DF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Обсяг коштів, передбачених на  виділення матеріальної допомоги батькам 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>учасникам АТО/ООС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-  </w:t>
            </w:r>
            <w:r w:rsidRPr="00125808">
              <w:rPr>
                <w:rStyle w:val="rvts46"/>
                <w:rFonts w:ascii="Times New Roman" w:hAnsi="Times New Roman" w:cs="Times New Roman"/>
              </w:rPr>
              <w:t>осіб, які загинули (пропали безвісти, померли</w:t>
            </w:r>
            <w:r>
              <w:rPr>
                <w:rStyle w:val="rvts46"/>
                <w:rFonts w:ascii="Times New Roman" w:hAnsi="Times New Roman" w:cs="Times New Roman"/>
              </w:rPr>
              <w:t>)</w:t>
            </w:r>
            <w:r w:rsidRPr="00125808">
              <w:rPr>
                <w:rStyle w:val="rvts46"/>
                <w:rFonts w:ascii="Times New Roman" w:hAnsi="Times New Roman" w:cs="Times New Roman"/>
              </w:rPr>
              <w:t xml:space="preserve"> внаслідок участі в АТО/ООС</w:t>
            </w:r>
            <w:r w:rsidR="00A23356">
              <w:rPr>
                <w:rStyle w:val="rvts46"/>
                <w:rFonts w:ascii="Times New Roman" w:hAnsi="Times New Roman" w:cs="Times New Roman"/>
              </w:rPr>
              <w:t xml:space="preserve"> </w:t>
            </w:r>
            <w:r w:rsidRPr="00125808">
              <w:rPr>
                <w:rStyle w:val="rvts46"/>
                <w:rFonts w:ascii="Times New Roman" w:hAnsi="Times New Roman" w:cs="Times New Roman"/>
              </w:rPr>
              <w:t>з нагоди державних свят</w:t>
            </w:r>
            <w:r w:rsidRPr="00125808">
              <w:rPr>
                <w:rStyle w:val="rvts46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77A6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70F5B">
              <w:rPr>
                <w:rFonts w:ascii="Times New Roman" w:hAnsi="Times New Roman" w:cs="Times New Roman"/>
              </w:rPr>
              <w:t>ис.</w:t>
            </w:r>
            <w:r w:rsidR="00145DF3">
              <w:rPr>
                <w:rFonts w:ascii="Times New Roman" w:hAnsi="Times New Roman" w:cs="Times New Roman"/>
              </w:rPr>
              <w:t xml:space="preserve"> </w:t>
            </w:r>
            <w:r w:rsidRPr="00F70F5B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D48D" w14:textId="0CD67213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F65F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2F97">
              <w:rPr>
                <w:rFonts w:ascii="Times New Roman" w:hAnsi="Times New Roman" w:cs="Times New Roman"/>
                <w:color w:val="auto"/>
              </w:rPr>
              <w:t>42,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97D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2F97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EC2F9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A51F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  <w:r w:rsidRPr="00EC2F97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CF63A8" w:rsidRPr="00F70F5B" w14:paraId="1A9407DD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3F5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5AC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 xml:space="preserve">Обсяг коштів, передбачених </w:t>
            </w:r>
            <w:r>
              <w:rPr>
                <w:rFonts w:ascii="Times New Roman" w:hAnsi="Times New Roman" w:cs="Times New Roman"/>
              </w:rPr>
              <w:t>на н</w:t>
            </w:r>
            <w:r w:rsidRPr="009E675E">
              <w:rPr>
                <w:rFonts w:ascii="Times New Roman" w:hAnsi="Times New Roman" w:cs="Times New Roman"/>
              </w:rPr>
              <w:t xml:space="preserve">адання одноразової матеріальної допомоги на лікування </w:t>
            </w:r>
            <w:r>
              <w:rPr>
                <w:rFonts w:ascii="Times New Roman" w:hAnsi="Times New Roman" w:cs="Times New Roman"/>
              </w:rPr>
              <w:t xml:space="preserve">та реабілітацію </w:t>
            </w:r>
            <w:r w:rsidRPr="009E675E">
              <w:rPr>
                <w:rFonts w:ascii="Times New Roman" w:hAnsi="Times New Roman" w:cs="Times New Roman"/>
              </w:rPr>
              <w:t>учасникам АТО/ООС, членам сімей осіб, які загинули (пропали безвісти, померли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25808">
              <w:rPr>
                <w:rStyle w:val="rvts46"/>
                <w:rFonts w:ascii="Times New Roman" w:hAnsi="Times New Roman" w:cs="Times New Roman"/>
              </w:rPr>
              <w:t>внаслідок участі в АТО/ООС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EE5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</w:t>
            </w:r>
            <w:r w:rsidR="00145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EA4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CF0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85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3AF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F63A8" w:rsidRPr="00F70F5B" w14:paraId="1C9AB166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35B" w14:textId="77777777" w:rsidR="00CF63A8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B22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5E3051"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 xml:space="preserve">Забезпечення транспортом учасників АТО/ООС та членів сімей осіб, </w:t>
            </w:r>
            <w:r w:rsidRPr="0000199F"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>які загинули (пропали безвісти, поме</w:t>
            </w:r>
            <w:r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>рли) внаслідок участі в АТО/ООС</w:t>
            </w:r>
            <w:r w:rsidRPr="005E3051"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 xml:space="preserve">, для проведення екскурсійних турів історичними місцями області, до місць </w:t>
            </w:r>
            <w:r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 xml:space="preserve">проведення </w:t>
            </w:r>
            <w:r w:rsidRPr="005E3051"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>культурно-масових та спортивних заходів.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BF5C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</w:t>
            </w:r>
            <w:r w:rsidR="00145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540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75E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960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74D4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F63A8" w:rsidRPr="00F70F5B" w14:paraId="165DF157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B5C" w14:textId="77777777" w:rsidR="00CF63A8" w:rsidRPr="00830AE0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.5.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D94C" w14:textId="77777777" w:rsidR="00CF63A8" w:rsidRPr="005E3051" w:rsidRDefault="00CF63A8" w:rsidP="004814B4">
            <w:pPr>
              <w:suppressAutoHyphens/>
              <w:snapToGrid w:val="0"/>
              <w:ind w:right="-89"/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</w:pPr>
            <w:r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 xml:space="preserve">Обсяг коштів для надання фінансової підтримки громадським організаціям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22A2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7B85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488D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1BA4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B4A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F63A8" w:rsidRPr="00F70F5B" w14:paraId="57915696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6B6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5B">
              <w:rPr>
                <w:rFonts w:ascii="Times New Roman" w:hAnsi="Times New Roman" w:cs="Times New Roman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lang w:eastAsia="ar-SA"/>
              </w:rPr>
              <w:t>6</w:t>
            </w:r>
            <w:r w:rsidRPr="00F70F5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F1E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 xml:space="preserve">Обсяг коштів, передбачених на забезпечення безкоштовного харчування учнів загальноосвітніх навчальних закладів з числа дітей  учасників </w:t>
            </w:r>
            <w:r>
              <w:rPr>
                <w:rFonts w:ascii="Times New Roman" w:hAnsi="Times New Roman" w:cs="Times New Roman"/>
              </w:rPr>
              <w:t xml:space="preserve">бойових дій, </w:t>
            </w:r>
            <w:r w:rsidRPr="001E17EC"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>які беруть (брали) участь в  АТО/ООС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9B49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тис.</w:t>
            </w:r>
            <w:r w:rsidR="00145DF3">
              <w:rPr>
                <w:rFonts w:ascii="Times New Roman" w:hAnsi="Times New Roman" w:cs="Times New Roman"/>
              </w:rPr>
              <w:t xml:space="preserve"> </w:t>
            </w:r>
            <w:r w:rsidRPr="00F70F5B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FCE2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13E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3A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D5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1443,6</w:t>
            </w:r>
          </w:p>
        </w:tc>
      </w:tr>
      <w:tr w:rsidR="00CF63A8" w:rsidRPr="00F70F5B" w14:paraId="4A8F8583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EBA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5B">
              <w:rPr>
                <w:rFonts w:ascii="Times New Roman" w:hAnsi="Times New Roman" w:cs="Times New Roman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F70F5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789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Обсяг коштів, передбачених  на забезпечення безкоштовного харчування</w:t>
            </w:r>
            <w:r>
              <w:rPr>
                <w:rFonts w:ascii="Times New Roman" w:hAnsi="Times New Roman" w:cs="Times New Roman"/>
              </w:rPr>
              <w:t>в вихованців</w:t>
            </w:r>
            <w:r w:rsidRPr="00F70F5B">
              <w:rPr>
                <w:rFonts w:ascii="Times New Roman" w:hAnsi="Times New Roman" w:cs="Times New Roman"/>
              </w:rPr>
              <w:t xml:space="preserve"> дошкільних навчальних закладів</w:t>
            </w:r>
            <w:r>
              <w:rPr>
                <w:rFonts w:ascii="Times New Roman" w:hAnsi="Times New Roman" w:cs="Times New Roman"/>
              </w:rPr>
              <w:t xml:space="preserve"> з числа </w:t>
            </w:r>
            <w:r w:rsidRPr="00F70F5B">
              <w:rPr>
                <w:rFonts w:ascii="Times New Roman" w:hAnsi="Times New Roman" w:cs="Times New Roman"/>
              </w:rPr>
              <w:t xml:space="preserve">дітей учасників </w:t>
            </w:r>
            <w:r>
              <w:rPr>
                <w:rFonts w:ascii="Times New Roman" w:hAnsi="Times New Roman" w:cs="Times New Roman"/>
              </w:rPr>
              <w:t xml:space="preserve">бойових дій, </w:t>
            </w:r>
            <w:r w:rsidRPr="001E17EC"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>які беруть (брали) участь в  АТО/ООС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F740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тис.</w:t>
            </w:r>
            <w:r w:rsidR="00145DF3">
              <w:rPr>
                <w:rFonts w:ascii="Times New Roman" w:hAnsi="Times New Roman" w:cs="Times New Roman"/>
              </w:rPr>
              <w:t xml:space="preserve"> </w:t>
            </w:r>
            <w:r w:rsidRPr="00F70F5B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1C0F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1BB4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155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04A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</w:tr>
      <w:tr w:rsidR="00CF63A8" w:rsidRPr="00F70F5B" w14:paraId="6255EBD6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C51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5B">
              <w:rPr>
                <w:rFonts w:ascii="Times New Roman" w:hAnsi="Times New Roman" w:cs="Times New Roman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lang w:eastAsia="ar-SA"/>
              </w:rPr>
              <w:t>8</w:t>
            </w:r>
            <w:r w:rsidRPr="00F70F5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571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 xml:space="preserve">Обсяг коштів, передбачених на </w:t>
            </w:r>
            <w:r w:rsidRPr="00F70F5B">
              <w:rPr>
                <w:rFonts w:ascii="Times New Roman" w:hAnsi="Times New Roman" w:cs="Times New Roman"/>
              </w:rPr>
              <w:lastRenderedPageBreak/>
              <w:t xml:space="preserve">забезпечення дітей учасників </w:t>
            </w:r>
            <w:r>
              <w:rPr>
                <w:rFonts w:ascii="Times New Roman" w:hAnsi="Times New Roman" w:cs="Times New Roman"/>
              </w:rPr>
              <w:t xml:space="preserve">бойових дій, </w:t>
            </w:r>
            <w:r w:rsidRPr="001E17EC">
              <w:rPr>
                <w:rStyle w:val="2"/>
                <w:rFonts w:eastAsia="Courier New"/>
                <w:noProof/>
                <w:color w:val="auto"/>
                <w:sz w:val="24"/>
                <w:szCs w:val="24"/>
              </w:rPr>
              <w:t>які беруть (брали) участь в АТО/ООС</w:t>
            </w:r>
            <w:r>
              <w:rPr>
                <w:rFonts w:ascii="Times New Roman" w:hAnsi="Times New Roman" w:cs="Times New Roman"/>
              </w:rPr>
              <w:t>б</w:t>
            </w:r>
            <w:r w:rsidRPr="00F70F5B">
              <w:rPr>
                <w:rFonts w:ascii="Times New Roman" w:hAnsi="Times New Roman" w:cs="Times New Roman"/>
              </w:rPr>
              <w:t>езкоштовним відпочинком в місті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6D2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тис. 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AE07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0B9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A3E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8875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CF63A8" w:rsidRPr="00F70F5B" w14:paraId="3A1F25CE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9D6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919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Обсяг коштів, для забезпечення догляду за могилами загиблих (померлих)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F9F4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F67C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BCE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8FA0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B309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CF63A8" w:rsidRPr="00F70F5B" w14:paraId="221AACE6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8E4" w14:textId="77777777" w:rsidR="00CF63A8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07D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Обсяг коштів, необхідних для встановлення меморіальних дошок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5733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0690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7D49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0B1F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78A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F63A8" w:rsidRPr="00F70F5B" w14:paraId="424923FA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61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58C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  <w:lang w:eastAsia="ar-SA"/>
              </w:rPr>
            </w:pPr>
            <w:r w:rsidRPr="00F70F5B">
              <w:rPr>
                <w:rFonts w:ascii="Times New Roman" w:hAnsi="Times New Roman" w:cs="Times New Roman"/>
              </w:rPr>
              <w:t>Показники продукту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08B3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7086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B90B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835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19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3A8" w:rsidRPr="00F70F5B" w14:paraId="184554E4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CE8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704" w14:textId="49D1189A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Кількість сімей 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>учасник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>ів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АТО/ООС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-</w:t>
            </w:r>
            <w:r w:rsidR="00A23356"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>осіб</w:t>
            </w:r>
            <w:r w:rsidRPr="00125808">
              <w:rPr>
                <w:rStyle w:val="2"/>
                <w:rFonts w:eastAsia="Courier New"/>
                <w:noProof/>
                <w:sz w:val="24"/>
                <w:szCs w:val="24"/>
              </w:rPr>
              <w:t>,</w:t>
            </w:r>
            <w:r w:rsidRPr="00125808">
              <w:rPr>
                <w:rStyle w:val="rvts46"/>
                <w:rFonts w:ascii="Times New Roman" w:hAnsi="Times New Roman" w:cs="Times New Roman"/>
              </w:rPr>
              <w:t xml:space="preserve"> які загинули (пропали безвісти, померли</w:t>
            </w:r>
            <w:r>
              <w:rPr>
                <w:rStyle w:val="rvts46"/>
                <w:rFonts w:ascii="Times New Roman" w:hAnsi="Times New Roman" w:cs="Times New Roman"/>
              </w:rPr>
              <w:t>)</w:t>
            </w:r>
            <w:r w:rsidRPr="00125808">
              <w:rPr>
                <w:rStyle w:val="rvts46"/>
                <w:rFonts w:ascii="Times New Roman" w:hAnsi="Times New Roman" w:cs="Times New Roman"/>
              </w:rPr>
              <w:t xml:space="preserve"> внаслідок участі в АТО/ООС, для часткового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в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>ідшкодування пільг за житлово-комунальні послуги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9E9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81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281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73EA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A290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63A8" w:rsidRPr="00F70F5B" w14:paraId="5C13BD65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BEE" w14:textId="77777777" w:rsidR="00CF63A8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FC7" w14:textId="75A99572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Кількістьсімей 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>учасник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>ів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АТО/ООС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-</w:t>
            </w:r>
            <w:r w:rsidR="00A23356"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>осіб,</w:t>
            </w:r>
            <w:r w:rsidRPr="00125808">
              <w:rPr>
                <w:rStyle w:val="rvts46"/>
                <w:rFonts w:ascii="Times New Roman" w:hAnsi="Times New Roman" w:cs="Times New Roman"/>
              </w:rPr>
              <w:t xml:space="preserve"> які загинули (пропали безвісти, пом</w:t>
            </w:r>
            <w:r>
              <w:rPr>
                <w:rStyle w:val="rvts46"/>
                <w:rFonts w:ascii="Times New Roman" w:hAnsi="Times New Roman" w:cs="Times New Roman"/>
              </w:rPr>
              <w:t>ерли внаслідок участі в АТО/ООС</w:t>
            </w:r>
            <w:r w:rsidRPr="00125808">
              <w:rPr>
                <w:rStyle w:val="rvts46"/>
                <w:rFonts w:ascii="Times New Roman" w:hAnsi="Times New Roman" w:cs="Times New Roman"/>
              </w:rPr>
              <w:t>,</w:t>
            </w:r>
            <w:r>
              <w:rPr>
                <w:rStyle w:val="rvts46"/>
                <w:rFonts w:ascii="Times New Roman" w:hAnsi="Times New Roman" w:cs="Times New Roman"/>
              </w:rPr>
              <w:t xml:space="preserve">для виділення 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матеріальної допомоги </w:t>
            </w:r>
            <w:r w:rsidRPr="00125808">
              <w:rPr>
                <w:rStyle w:val="rvts46"/>
                <w:rFonts w:ascii="Times New Roman" w:hAnsi="Times New Roman" w:cs="Times New Roman"/>
              </w:rPr>
              <w:t>з нагоди державних свят</w:t>
            </w:r>
            <w:r>
              <w:rPr>
                <w:rStyle w:val="rvts46"/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8B9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3C77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A93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14A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68E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63A8" w:rsidRPr="00F70F5B" w14:paraId="64F92961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689" w14:textId="77777777" w:rsidR="00CF63A8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6B8" w14:textId="77777777" w:rsidR="00CF63A8" w:rsidRDefault="00CF63A8" w:rsidP="004814B4">
            <w:pPr>
              <w:suppressAutoHyphens/>
              <w:snapToGrid w:val="0"/>
              <w:ind w:right="-89"/>
              <w:rPr>
                <w:rStyle w:val="2"/>
                <w:rFonts w:eastAsia="Courier New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Кількість </w:t>
            </w:r>
            <w:r w:rsidRPr="009E675E">
              <w:rPr>
                <w:rFonts w:ascii="Times New Roman" w:hAnsi="Times New Roman" w:cs="Times New Roman"/>
              </w:rPr>
              <w:t>учасник</w:t>
            </w:r>
            <w:r>
              <w:rPr>
                <w:rFonts w:ascii="Times New Roman" w:hAnsi="Times New Roman" w:cs="Times New Roman"/>
              </w:rPr>
              <w:t>ів</w:t>
            </w:r>
            <w:r w:rsidRPr="009E675E">
              <w:rPr>
                <w:rFonts w:ascii="Times New Roman" w:hAnsi="Times New Roman" w:cs="Times New Roman"/>
              </w:rPr>
              <w:t xml:space="preserve"> АТО/ООС, член</w:t>
            </w:r>
            <w:r>
              <w:rPr>
                <w:rFonts w:ascii="Times New Roman" w:hAnsi="Times New Roman" w:cs="Times New Roman"/>
              </w:rPr>
              <w:t>ів</w:t>
            </w:r>
            <w:r w:rsidRPr="009E675E">
              <w:rPr>
                <w:rFonts w:ascii="Times New Roman" w:hAnsi="Times New Roman" w:cs="Times New Roman"/>
              </w:rPr>
              <w:t xml:space="preserve"> сімей осіб, які загинули (пропали безвісти, померли</w:t>
            </w:r>
            <w:r>
              <w:rPr>
                <w:rFonts w:ascii="Times New Roman" w:hAnsi="Times New Roman" w:cs="Times New Roman"/>
              </w:rPr>
              <w:t xml:space="preserve">) внаслідок участі в АТО, яким буде виділена </w:t>
            </w:r>
            <w:r w:rsidRPr="009E675E">
              <w:rPr>
                <w:rFonts w:ascii="Times New Roman" w:hAnsi="Times New Roman" w:cs="Times New Roman"/>
              </w:rPr>
              <w:t>одноразов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E675E">
              <w:rPr>
                <w:rFonts w:ascii="Times New Roman" w:hAnsi="Times New Roman" w:cs="Times New Roman"/>
              </w:rPr>
              <w:t>матеріальн</w:t>
            </w:r>
            <w:r>
              <w:rPr>
                <w:rFonts w:ascii="Times New Roman" w:hAnsi="Times New Roman" w:cs="Times New Roman"/>
              </w:rPr>
              <w:t>а</w:t>
            </w:r>
            <w:r w:rsidRPr="009E675E">
              <w:rPr>
                <w:rFonts w:ascii="Times New Roman" w:hAnsi="Times New Roman" w:cs="Times New Roman"/>
              </w:rPr>
              <w:t xml:space="preserve"> допомог</w:t>
            </w:r>
            <w:r>
              <w:rPr>
                <w:rFonts w:ascii="Times New Roman" w:hAnsi="Times New Roman" w:cs="Times New Roman"/>
              </w:rPr>
              <w:t>а</w:t>
            </w:r>
            <w:r w:rsidRPr="009E675E">
              <w:rPr>
                <w:rFonts w:ascii="Times New Roman" w:hAnsi="Times New Roman" w:cs="Times New Roman"/>
              </w:rPr>
              <w:t xml:space="preserve"> на лікування </w:t>
            </w:r>
            <w:r>
              <w:rPr>
                <w:rFonts w:ascii="Times New Roman" w:hAnsi="Times New Roman" w:cs="Times New Roman"/>
              </w:rPr>
              <w:t xml:space="preserve">та реабілітацію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D1EA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53A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D41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2F97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21C5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2F97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D28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2F97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CF63A8" w:rsidRPr="00F70F5B" w14:paraId="1FAACE23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633" w14:textId="77777777" w:rsidR="00CF63A8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4F2" w14:textId="77777777" w:rsidR="00CF63A8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громадських організації, яким буде надана фінансова підтримка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30A0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3580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655D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FE9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04A" w14:textId="77777777" w:rsidR="00CF63A8" w:rsidRPr="00EC2F97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CF63A8" w:rsidRPr="00F70F5B" w14:paraId="44328C03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3E0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F70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D4C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Кількість учнів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F5B">
              <w:rPr>
                <w:rFonts w:ascii="Times New Roman" w:hAnsi="Times New Roman" w:cs="Times New Roman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</w:rPr>
              <w:t xml:space="preserve"> – дітей учасників</w:t>
            </w:r>
            <w:r w:rsidRPr="009E675E">
              <w:rPr>
                <w:rFonts w:ascii="Times New Roman" w:hAnsi="Times New Roman" w:cs="Times New Roman"/>
              </w:rPr>
              <w:t xml:space="preserve"> АТО/ООС</w:t>
            </w:r>
            <w:r>
              <w:rPr>
                <w:rFonts w:ascii="Times New Roman" w:hAnsi="Times New Roman" w:cs="Times New Roman"/>
              </w:rPr>
              <w:t>,</w:t>
            </w:r>
            <w:r w:rsidRPr="00F70F5B">
              <w:rPr>
                <w:rFonts w:ascii="Times New Roman" w:hAnsi="Times New Roman" w:cs="Times New Roman"/>
              </w:rPr>
              <w:t xml:space="preserve"> які забезпечені </w:t>
            </w:r>
            <w:r>
              <w:rPr>
                <w:rFonts w:ascii="Times New Roman" w:hAnsi="Times New Roman" w:cs="Times New Roman"/>
              </w:rPr>
              <w:t>безоплатним</w:t>
            </w:r>
            <w:r w:rsidRPr="00F70F5B">
              <w:rPr>
                <w:rFonts w:ascii="Times New Roman" w:hAnsi="Times New Roman" w:cs="Times New Roman"/>
              </w:rPr>
              <w:t xml:space="preserve"> харчуванням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F72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  <w:p w14:paraId="22FB0BEF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70D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AC2E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2BDE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E3F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</w:tr>
      <w:tr w:rsidR="00CF63A8" w:rsidRPr="00F70F5B" w14:paraId="5EEEE1B8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09D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F70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97E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Кількість</w:t>
            </w:r>
            <w:r w:rsidRPr="00EC2F97">
              <w:rPr>
                <w:rFonts w:ascii="Times New Roman" w:hAnsi="Times New Roman" w:cs="Times New Roman"/>
              </w:rPr>
              <w:t xml:space="preserve"> дітей учасників АТО/ООС</w:t>
            </w:r>
            <w:r>
              <w:rPr>
                <w:rFonts w:ascii="Times New Roman" w:hAnsi="Times New Roman" w:cs="Times New Roman"/>
              </w:rPr>
              <w:t>,</w:t>
            </w:r>
            <w:r w:rsidRPr="00F70F5B">
              <w:rPr>
                <w:rFonts w:ascii="Times New Roman" w:hAnsi="Times New Roman" w:cs="Times New Roman"/>
              </w:rPr>
              <w:t>які забезпечені без</w:t>
            </w:r>
            <w:r>
              <w:rPr>
                <w:rFonts w:ascii="Times New Roman" w:hAnsi="Times New Roman" w:cs="Times New Roman"/>
              </w:rPr>
              <w:t>оплатним</w:t>
            </w:r>
            <w:r w:rsidRPr="00F70F5B">
              <w:rPr>
                <w:rFonts w:ascii="Times New Roman" w:hAnsi="Times New Roman" w:cs="Times New Roman"/>
              </w:rPr>
              <w:t xml:space="preserve"> харчуванням</w:t>
            </w:r>
            <w:r>
              <w:rPr>
                <w:rFonts w:ascii="Times New Roman" w:hAnsi="Times New Roman" w:cs="Times New Roman"/>
              </w:rPr>
              <w:t xml:space="preserve"> у закладах дошкільної освіти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42C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  <w:p w14:paraId="25A62E2D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74A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E501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2C5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FA1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F63A8" w:rsidRPr="00F70F5B" w14:paraId="38AADA01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C75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.7</w:t>
            </w:r>
            <w:r w:rsidRPr="00F70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B76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Кількість</w:t>
            </w:r>
            <w:r>
              <w:rPr>
                <w:rFonts w:ascii="Times New Roman" w:hAnsi="Times New Roman" w:cs="Times New Roman"/>
              </w:rPr>
              <w:t xml:space="preserve"> дітей учасників</w:t>
            </w:r>
            <w:r w:rsidRPr="009E675E">
              <w:rPr>
                <w:rFonts w:ascii="Times New Roman" w:hAnsi="Times New Roman" w:cs="Times New Roman"/>
              </w:rPr>
              <w:t xml:space="preserve"> АТО/ООС</w:t>
            </w:r>
            <w:r w:rsidRPr="00F70F5B">
              <w:rPr>
                <w:rFonts w:ascii="Times New Roman" w:hAnsi="Times New Roman" w:cs="Times New Roman"/>
              </w:rPr>
              <w:t>, забезпечених безкоштовним відпочинком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83B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  <w:p w14:paraId="72B15B85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039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70F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BB8E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00C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70F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7EB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70F5B">
              <w:rPr>
                <w:rFonts w:ascii="Times New Roman" w:hAnsi="Times New Roman" w:cs="Times New Roman"/>
              </w:rPr>
              <w:t>0</w:t>
            </w:r>
          </w:p>
        </w:tc>
      </w:tr>
      <w:tr w:rsidR="00CF63A8" w:rsidRPr="00F70F5B" w14:paraId="516EC196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4B8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DD8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меморіальних дощок, які плануються встановити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763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21F" w14:textId="77777777" w:rsidR="00CF63A8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C8BB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3FB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386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F63A8" w:rsidRPr="00F70F5B" w14:paraId="3BDF2D96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364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C62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Показники ефективності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943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B47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7C3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CEF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AF2D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3A8" w:rsidRPr="00F70F5B" w14:paraId="09886A21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DF8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211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Середній розмір передбачених на  матеріальну допомогу батькам 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>учасникам АТО/ООС</w:t>
            </w:r>
            <w:r w:rsidRPr="00125808">
              <w:rPr>
                <w:rStyle w:val="2"/>
                <w:rFonts w:eastAsia="Courier New"/>
                <w:noProof/>
                <w:sz w:val="24"/>
                <w:szCs w:val="24"/>
              </w:rPr>
              <w:t>,</w:t>
            </w:r>
            <w:r w:rsidRPr="00125808">
              <w:rPr>
                <w:rStyle w:val="rvts46"/>
                <w:rFonts w:ascii="Times New Roman" w:hAnsi="Times New Roman" w:cs="Times New Roman"/>
              </w:rPr>
              <w:t xml:space="preserve"> які загинули (пропали безвісти, померли внаслідок участі в АТО/ООС) для часткового</w:t>
            </w:r>
            <w:r w:rsidR="002F5C07">
              <w:rPr>
                <w:rStyle w:val="rvts46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eastAsia="Courier New"/>
                <w:noProof/>
                <w:sz w:val="24"/>
                <w:szCs w:val="24"/>
              </w:rPr>
              <w:lastRenderedPageBreak/>
              <w:t>в</w:t>
            </w:r>
            <w:r w:rsidRPr="00827162">
              <w:rPr>
                <w:rStyle w:val="2"/>
                <w:rFonts w:eastAsia="Courier New"/>
                <w:noProof/>
                <w:sz w:val="24"/>
                <w:szCs w:val="24"/>
              </w:rPr>
              <w:t>ідшкодування пільг за житлово-комунальні послуги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A1B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тис. 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C91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F757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513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D40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CF63A8" w:rsidRPr="00F70F5B" w14:paraId="7178CD7E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A5A" w14:textId="77777777" w:rsidR="00CF63A8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C889" w14:textId="77777777" w:rsidR="00CF63A8" w:rsidRDefault="00CF63A8" w:rsidP="004814B4">
            <w:pPr>
              <w:suppressAutoHyphens/>
              <w:snapToGrid w:val="0"/>
              <w:ind w:right="-89"/>
              <w:rPr>
                <w:rStyle w:val="2"/>
                <w:rFonts w:eastAsia="Courier New"/>
                <w:noProof/>
                <w:sz w:val="24"/>
                <w:szCs w:val="24"/>
              </w:rPr>
            </w:pPr>
            <w:r>
              <w:rPr>
                <w:rStyle w:val="2"/>
                <w:rFonts w:eastAsia="Courier New"/>
                <w:noProof/>
                <w:sz w:val="24"/>
                <w:szCs w:val="24"/>
              </w:rPr>
              <w:t xml:space="preserve"> Середній розмір матеріальної допомоги </w:t>
            </w:r>
            <w:r w:rsidRPr="00125808">
              <w:rPr>
                <w:rStyle w:val="rvts46"/>
                <w:rFonts w:ascii="Times New Roman" w:hAnsi="Times New Roman" w:cs="Times New Roman"/>
              </w:rPr>
              <w:t>з нагоди державних свят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0172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571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E46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258B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7EA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CF63A8" w:rsidRPr="00F70F5B" w14:paraId="7B2B27D9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189" w14:textId="77777777" w:rsidR="00CF63A8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ADC" w14:textId="77777777" w:rsidR="00CF63A8" w:rsidRDefault="00CF63A8" w:rsidP="004814B4">
            <w:pPr>
              <w:suppressAutoHyphens/>
              <w:snapToGrid w:val="0"/>
              <w:ind w:right="-89"/>
              <w:rPr>
                <w:rStyle w:val="2"/>
                <w:rFonts w:eastAsia="Courier New"/>
                <w:noProof/>
                <w:sz w:val="24"/>
                <w:szCs w:val="24"/>
              </w:rPr>
            </w:pPr>
            <w:r>
              <w:rPr>
                <w:rStyle w:val="2"/>
                <w:rFonts w:eastAsia="Courier New"/>
                <w:noProof/>
                <w:sz w:val="24"/>
                <w:szCs w:val="24"/>
              </w:rPr>
              <w:t>Середній розмір матеріальної допомоги на лікування, реабілітацію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ECF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2D3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A96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8F8E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03DE" w14:textId="77777777" w:rsidR="00CF63A8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F63A8" w:rsidRPr="00F70F5B" w14:paraId="447A4D0C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59F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F70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CEA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Середній розмір без</w:t>
            </w:r>
            <w:r>
              <w:rPr>
                <w:rFonts w:ascii="Times New Roman" w:hAnsi="Times New Roman" w:cs="Times New Roman"/>
              </w:rPr>
              <w:t>оплат</w:t>
            </w:r>
            <w:r w:rsidRPr="00F70F5B">
              <w:rPr>
                <w:rFonts w:ascii="Times New Roman" w:hAnsi="Times New Roman" w:cs="Times New Roman"/>
              </w:rPr>
              <w:t>ного харчування одного учня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EA24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279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4C1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355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3F1F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</w:tr>
      <w:tr w:rsidR="00CF63A8" w:rsidRPr="00F70F5B" w14:paraId="44DA2996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576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  <w:r w:rsidRPr="00F70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A04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 xml:space="preserve">Середній розмір </w:t>
            </w:r>
            <w:r>
              <w:rPr>
                <w:rFonts w:ascii="Times New Roman" w:hAnsi="Times New Roman" w:cs="Times New Roman"/>
              </w:rPr>
              <w:t>безоплатного харчування одного вихованця</w:t>
            </w:r>
            <w:r w:rsidRPr="00F70F5B">
              <w:rPr>
                <w:rFonts w:ascii="Times New Roman" w:hAnsi="Times New Roman" w:cs="Times New Roman"/>
              </w:rPr>
              <w:t xml:space="preserve"> дошкільних закладів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D22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53D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6E5D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161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7026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</w:tr>
      <w:tr w:rsidR="00CF63A8" w:rsidRPr="00F70F5B" w14:paraId="2C34E051" w14:textId="77777777" w:rsidTr="004814B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9C9" w14:textId="77777777" w:rsidR="00CF63A8" w:rsidRPr="00F70F5B" w:rsidRDefault="00CF63A8" w:rsidP="004814B4">
            <w:pPr>
              <w:suppressAutoHyphens/>
              <w:snapToGrid w:val="0"/>
              <w:ind w:right="-89"/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F70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2C6" w14:textId="77777777" w:rsidR="00CF63A8" w:rsidRPr="00F70F5B" w:rsidRDefault="00CF63A8" w:rsidP="004814B4">
            <w:pPr>
              <w:suppressAutoHyphens/>
              <w:snapToGrid w:val="0"/>
              <w:ind w:right="-89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Середній розмір одного дня відпочинку д</w:t>
            </w:r>
            <w:r>
              <w:rPr>
                <w:rFonts w:ascii="Times New Roman" w:hAnsi="Times New Roman" w:cs="Times New Roman"/>
              </w:rPr>
              <w:t>итини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CCF4" w14:textId="77777777" w:rsidR="00CF63A8" w:rsidRPr="00F70F5B" w:rsidRDefault="00CF63A8" w:rsidP="004814B4">
            <w:pPr>
              <w:jc w:val="center"/>
              <w:rPr>
                <w:rFonts w:ascii="Times New Roman" w:hAnsi="Times New Roman" w:cs="Times New Roman"/>
              </w:rPr>
            </w:pPr>
            <w:r w:rsidRPr="00F70F5B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AF18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E856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0310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2BCB" w14:textId="77777777" w:rsidR="00CF63A8" w:rsidRPr="00F70F5B" w:rsidRDefault="00CF63A8" w:rsidP="004814B4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F70F5B">
              <w:rPr>
                <w:rFonts w:ascii="Times New Roman" w:hAnsi="Times New Roman" w:cs="Times New Roman"/>
              </w:rPr>
              <w:t>,0</w:t>
            </w:r>
          </w:p>
        </w:tc>
      </w:tr>
    </w:tbl>
    <w:p w14:paraId="038E478A" w14:textId="77777777" w:rsidR="00CF63A8" w:rsidRDefault="00CF63A8" w:rsidP="00B91A36">
      <w:pPr>
        <w:rPr>
          <w:noProof/>
        </w:rPr>
      </w:pPr>
    </w:p>
    <w:p w14:paraId="045B30E2" w14:textId="77777777" w:rsidR="00916875" w:rsidRDefault="00916875" w:rsidP="00B91A36">
      <w:pPr>
        <w:rPr>
          <w:noProof/>
        </w:rPr>
      </w:pPr>
    </w:p>
    <w:p w14:paraId="736B5320" w14:textId="77777777" w:rsidR="00916875" w:rsidRDefault="00916875" w:rsidP="00916875">
      <w:pPr>
        <w:tabs>
          <w:tab w:val="right" w:pos="9781"/>
        </w:tabs>
        <w:rPr>
          <w:noProof/>
        </w:rPr>
      </w:pPr>
      <w:r w:rsidRPr="00AF4911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AF4911">
        <w:rPr>
          <w:rFonts w:ascii="Times New Roman" w:hAnsi="Times New Roman" w:cs="Times New Roman"/>
          <w:sz w:val="28"/>
          <w:szCs w:val="28"/>
        </w:rPr>
        <w:t>ради</w:t>
      </w:r>
      <w:r w:rsidRPr="00AF4911">
        <w:rPr>
          <w:rFonts w:ascii="Times New Roman" w:hAnsi="Times New Roman" w:cs="Times New Roman"/>
          <w:sz w:val="28"/>
          <w:szCs w:val="28"/>
        </w:rPr>
        <w:tab/>
        <w:t>Світлана ФЕДОРЧУК</w:t>
      </w:r>
    </w:p>
    <w:sectPr w:rsidR="00916875" w:rsidSect="00916875">
      <w:pgSz w:w="11909" w:h="16838"/>
      <w:pgMar w:top="851" w:right="851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1C18" w14:textId="77777777" w:rsidR="00110C03" w:rsidRDefault="00110C03">
      <w:r>
        <w:separator/>
      </w:r>
    </w:p>
  </w:endnote>
  <w:endnote w:type="continuationSeparator" w:id="0">
    <w:p w14:paraId="62B57A1C" w14:textId="77777777" w:rsidR="00110C03" w:rsidRDefault="0011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0BC7" w14:textId="77777777" w:rsidR="00110C03" w:rsidRDefault="00110C03"/>
  </w:footnote>
  <w:footnote w:type="continuationSeparator" w:id="0">
    <w:p w14:paraId="195D262A" w14:textId="77777777" w:rsidR="00110C03" w:rsidRDefault="00110C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247A"/>
    <w:multiLevelType w:val="multilevel"/>
    <w:tmpl w:val="30B62E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4C757E"/>
    <w:multiLevelType w:val="hybridMultilevel"/>
    <w:tmpl w:val="74EE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93"/>
    <w:rsid w:val="0000199F"/>
    <w:rsid w:val="000315FF"/>
    <w:rsid w:val="0003461D"/>
    <w:rsid w:val="000535D4"/>
    <w:rsid w:val="00056C3E"/>
    <w:rsid w:val="0006294E"/>
    <w:rsid w:val="000668A3"/>
    <w:rsid w:val="00080B01"/>
    <w:rsid w:val="00083B0E"/>
    <w:rsid w:val="00086D2C"/>
    <w:rsid w:val="00086FCB"/>
    <w:rsid w:val="0008758E"/>
    <w:rsid w:val="00093B82"/>
    <w:rsid w:val="000A6A14"/>
    <w:rsid w:val="000B1129"/>
    <w:rsid w:val="000B3AFC"/>
    <w:rsid w:val="000B3E64"/>
    <w:rsid w:val="000C18DA"/>
    <w:rsid w:val="000C4DAE"/>
    <w:rsid w:val="000E45AC"/>
    <w:rsid w:val="000F0CB3"/>
    <w:rsid w:val="000F5CE2"/>
    <w:rsid w:val="0010708B"/>
    <w:rsid w:val="001076A5"/>
    <w:rsid w:val="00110C03"/>
    <w:rsid w:val="001217B7"/>
    <w:rsid w:val="00124B75"/>
    <w:rsid w:val="00125808"/>
    <w:rsid w:val="00127886"/>
    <w:rsid w:val="001301A4"/>
    <w:rsid w:val="0014047D"/>
    <w:rsid w:val="00144540"/>
    <w:rsid w:val="00145DF3"/>
    <w:rsid w:val="00147BB0"/>
    <w:rsid w:val="0015050B"/>
    <w:rsid w:val="00155D49"/>
    <w:rsid w:val="00161BC3"/>
    <w:rsid w:val="001711A6"/>
    <w:rsid w:val="00172C7F"/>
    <w:rsid w:val="001759C6"/>
    <w:rsid w:val="00182351"/>
    <w:rsid w:val="0018666B"/>
    <w:rsid w:val="00186CE7"/>
    <w:rsid w:val="001934FD"/>
    <w:rsid w:val="00193D3B"/>
    <w:rsid w:val="001A521B"/>
    <w:rsid w:val="001B3E3A"/>
    <w:rsid w:val="001B7F9E"/>
    <w:rsid w:val="001C6195"/>
    <w:rsid w:val="001E17EC"/>
    <w:rsid w:val="001E2214"/>
    <w:rsid w:val="001E41A4"/>
    <w:rsid w:val="00204778"/>
    <w:rsid w:val="002177D7"/>
    <w:rsid w:val="0022385C"/>
    <w:rsid w:val="00243718"/>
    <w:rsid w:val="00270C6E"/>
    <w:rsid w:val="00287716"/>
    <w:rsid w:val="00292297"/>
    <w:rsid w:val="002A75E1"/>
    <w:rsid w:val="002D2E55"/>
    <w:rsid w:val="002D71B3"/>
    <w:rsid w:val="002E1761"/>
    <w:rsid w:val="002E3E4B"/>
    <w:rsid w:val="002E5A1D"/>
    <w:rsid w:val="002F3512"/>
    <w:rsid w:val="002F5C07"/>
    <w:rsid w:val="0030322D"/>
    <w:rsid w:val="003238C8"/>
    <w:rsid w:val="00380B3C"/>
    <w:rsid w:val="003863C0"/>
    <w:rsid w:val="00393A66"/>
    <w:rsid w:val="003B676A"/>
    <w:rsid w:val="003D0DA9"/>
    <w:rsid w:val="003E6BC0"/>
    <w:rsid w:val="004039A1"/>
    <w:rsid w:val="004145E8"/>
    <w:rsid w:val="00435E66"/>
    <w:rsid w:val="00451D30"/>
    <w:rsid w:val="004637F2"/>
    <w:rsid w:val="00467B20"/>
    <w:rsid w:val="00477771"/>
    <w:rsid w:val="004814B4"/>
    <w:rsid w:val="00482FA9"/>
    <w:rsid w:val="00483464"/>
    <w:rsid w:val="004842F6"/>
    <w:rsid w:val="00485127"/>
    <w:rsid w:val="00497E71"/>
    <w:rsid w:val="004A197C"/>
    <w:rsid w:val="004A737A"/>
    <w:rsid w:val="004B4D70"/>
    <w:rsid w:val="004C4671"/>
    <w:rsid w:val="004D4DEA"/>
    <w:rsid w:val="004D7718"/>
    <w:rsid w:val="004D788A"/>
    <w:rsid w:val="004E61D9"/>
    <w:rsid w:val="004F1DB1"/>
    <w:rsid w:val="005125FC"/>
    <w:rsid w:val="00514D41"/>
    <w:rsid w:val="00514FBD"/>
    <w:rsid w:val="005254FE"/>
    <w:rsid w:val="005348E5"/>
    <w:rsid w:val="00540044"/>
    <w:rsid w:val="00540D38"/>
    <w:rsid w:val="00541721"/>
    <w:rsid w:val="00542B68"/>
    <w:rsid w:val="00546F1E"/>
    <w:rsid w:val="005631E3"/>
    <w:rsid w:val="00575BE7"/>
    <w:rsid w:val="00580FA5"/>
    <w:rsid w:val="0058491B"/>
    <w:rsid w:val="00587A70"/>
    <w:rsid w:val="00597619"/>
    <w:rsid w:val="005A0216"/>
    <w:rsid w:val="005A3BD8"/>
    <w:rsid w:val="005A7B73"/>
    <w:rsid w:val="005B27C9"/>
    <w:rsid w:val="005C065A"/>
    <w:rsid w:val="005D4080"/>
    <w:rsid w:val="005E3051"/>
    <w:rsid w:val="005E3C2C"/>
    <w:rsid w:val="005F2C13"/>
    <w:rsid w:val="00601D84"/>
    <w:rsid w:val="00612D4D"/>
    <w:rsid w:val="00644676"/>
    <w:rsid w:val="00646ADC"/>
    <w:rsid w:val="00657B92"/>
    <w:rsid w:val="00662627"/>
    <w:rsid w:val="00675B01"/>
    <w:rsid w:val="00682DF6"/>
    <w:rsid w:val="006903D2"/>
    <w:rsid w:val="006A1ED4"/>
    <w:rsid w:val="006A54B1"/>
    <w:rsid w:val="006A64FC"/>
    <w:rsid w:val="006D6D4D"/>
    <w:rsid w:val="006D7EB5"/>
    <w:rsid w:val="006E3A27"/>
    <w:rsid w:val="006E7524"/>
    <w:rsid w:val="006F167F"/>
    <w:rsid w:val="006F3E9D"/>
    <w:rsid w:val="006F70CC"/>
    <w:rsid w:val="006F7462"/>
    <w:rsid w:val="00706015"/>
    <w:rsid w:val="00706B4D"/>
    <w:rsid w:val="007179E9"/>
    <w:rsid w:val="007210DE"/>
    <w:rsid w:val="00726A0A"/>
    <w:rsid w:val="00743A2C"/>
    <w:rsid w:val="007518F4"/>
    <w:rsid w:val="00751D01"/>
    <w:rsid w:val="00754508"/>
    <w:rsid w:val="00757B50"/>
    <w:rsid w:val="00762AFD"/>
    <w:rsid w:val="00762EF6"/>
    <w:rsid w:val="007633C1"/>
    <w:rsid w:val="00766094"/>
    <w:rsid w:val="00773850"/>
    <w:rsid w:val="0077475C"/>
    <w:rsid w:val="007A6F81"/>
    <w:rsid w:val="007A7EF0"/>
    <w:rsid w:val="007B3F10"/>
    <w:rsid w:val="007B4AE6"/>
    <w:rsid w:val="007E0879"/>
    <w:rsid w:val="007F2876"/>
    <w:rsid w:val="00815335"/>
    <w:rsid w:val="008155A8"/>
    <w:rsid w:val="008221AD"/>
    <w:rsid w:val="00826940"/>
    <w:rsid w:val="00827162"/>
    <w:rsid w:val="0083508C"/>
    <w:rsid w:val="00836CF4"/>
    <w:rsid w:val="00843168"/>
    <w:rsid w:val="0086185B"/>
    <w:rsid w:val="008658CF"/>
    <w:rsid w:val="0086701A"/>
    <w:rsid w:val="00867B3B"/>
    <w:rsid w:val="00873F5F"/>
    <w:rsid w:val="0088283F"/>
    <w:rsid w:val="008A3A9C"/>
    <w:rsid w:val="008C4CE4"/>
    <w:rsid w:val="008D02FD"/>
    <w:rsid w:val="008D3056"/>
    <w:rsid w:val="008D3884"/>
    <w:rsid w:val="008E6BCD"/>
    <w:rsid w:val="008F0169"/>
    <w:rsid w:val="0090456F"/>
    <w:rsid w:val="00905489"/>
    <w:rsid w:val="009062CF"/>
    <w:rsid w:val="00906304"/>
    <w:rsid w:val="00915482"/>
    <w:rsid w:val="00916875"/>
    <w:rsid w:val="00922AD8"/>
    <w:rsid w:val="00944727"/>
    <w:rsid w:val="00952FBF"/>
    <w:rsid w:val="009535CA"/>
    <w:rsid w:val="0096018F"/>
    <w:rsid w:val="00960499"/>
    <w:rsid w:val="00963760"/>
    <w:rsid w:val="00965441"/>
    <w:rsid w:val="009779BF"/>
    <w:rsid w:val="00984031"/>
    <w:rsid w:val="00987187"/>
    <w:rsid w:val="00991757"/>
    <w:rsid w:val="009A0069"/>
    <w:rsid w:val="009A7199"/>
    <w:rsid w:val="009B4893"/>
    <w:rsid w:val="009D3927"/>
    <w:rsid w:val="009D75A1"/>
    <w:rsid w:val="009E675E"/>
    <w:rsid w:val="009E6D78"/>
    <w:rsid w:val="009F0717"/>
    <w:rsid w:val="009F2D71"/>
    <w:rsid w:val="009F7AE9"/>
    <w:rsid w:val="00A130CD"/>
    <w:rsid w:val="00A14CAB"/>
    <w:rsid w:val="00A165E8"/>
    <w:rsid w:val="00A23356"/>
    <w:rsid w:val="00A243EE"/>
    <w:rsid w:val="00A32905"/>
    <w:rsid w:val="00A351DF"/>
    <w:rsid w:val="00A4170B"/>
    <w:rsid w:val="00A47A22"/>
    <w:rsid w:val="00A50395"/>
    <w:rsid w:val="00A5359C"/>
    <w:rsid w:val="00A67A4E"/>
    <w:rsid w:val="00A70B6F"/>
    <w:rsid w:val="00A82260"/>
    <w:rsid w:val="00A828C7"/>
    <w:rsid w:val="00A87D60"/>
    <w:rsid w:val="00A95FDE"/>
    <w:rsid w:val="00AB0527"/>
    <w:rsid w:val="00AC2C87"/>
    <w:rsid w:val="00AE6B43"/>
    <w:rsid w:val="00AF3C74"/>
    <w:rsid w:val="00AF4911"/>
    <w:rsid w:val="00AF7BB5"/>
    <w:rsid w:val="00B01BBF"/>
    <w:rsid w:val="00B058B6"/>
    <w:rsid w:val="00B23BD6"/>
    <w:rsid w:val="00B27DDA"/>
    <w:rsid w:val="00B330CD"/>
    <w:rsid w:val="00B332C1"/>
    <w:rsid w:val="00B4748F"/>
    <w:rsid w:val="00B622B3"/>
    <w:rsid w:val="00B651A7"/>
    <w:rsid w:val="00B71F81"/>
    <w:rsid w:val="00B744C0"/>
    <w:rsid w:val="00B750FF"/>
    <w:rsid w:val="00B770F7"/>
    <w:rsid w:val="00B77DEB"/>
    <w:rsid w:val="00B85FC2"/>
    <w:rsid w:val="00B87914"/>
    <w:rsid w:val="00B91A36"/>
    <w:rsid w:val="00B96DE9"/>
    <w:rsid w:val="00BE09F7"/>
    <w:rsid w:val="00BE4C5E"/>
    <w:rsid w:val="00BE6F9A"/>
    <w:rsid w:val="00BF227D"/>
    <w:rsid w:val="00BF5D51"/>
    <w:rsid w:val="00C02B49"/>
    <w:rsid w:val="00C073A3"/>
    <w:rsid w:val="00C105EC"/>
    <w:rsid w:val="00C12D7B"/>
    <w:rsid w:val="00C1350A"/>
    <w:rsid w:val="00C22609"/>
    <w:rsid w:val="00C52C28"/>
    <w:rsid w:val="00C75253"/>
    <w:rsid w:val="00C92E11"/>
    <w:rsid w:val="00C97B28"/>
    <w:rsid w:val="00CB7263"/>
    <w:rsid w:val="00CC1A18"/>
    <w:rsid w:val="00CC7F35"/>
    <w:rsid w:val="00CF15EC"/>
    <w:rsid w:val="00CF214B"/>
    <w:rsid w:val="00CF3B54"/>
    <w:rsid w:val="00CF63A8"/>
    <w:rsid w:val="00D0633E"/>
    <w:rsid w:val="00D11592"/>
    <w:rsid w:val="00D12629"/>
    <w:rsid w:val="00D15581"/>
    <w:rsid w:val="00D15774"/>
    <w:rsid w:val="00D160BA"/>
    <w:rsid w:val="00D171E1"/>
    <w:rsid w:val="00D23A36"/>
    <w:rsid w:val="00D65507"/>
    <w:rsid w:val="00D8028E"/>
    <w:rsid w:val="00DC55AB"/>
    <w:rsid w:val="00DE18EE"/>
    <w:rsid w:val="00DF3B55"/>
    <w:rsid w:val="00E01F08"/>
    <w:rsid w:val="00E14ED0"/>
    <w:rsid w:val="00E36F5E"/>
    <w:rsid w:val="00E37F7C"/>
    <w:rsid w:val="00E5135D"/>
    <w:rsid w:val="00E84627"/>
    <w:rsid w:val="00E86D78"/>
    <w:rsid w:val="00EB52E6"/>
    <w:rsid w:val="00EB5656"/>
    <w:rsid w:val="00EB625C"/>
    <w:rsid w:val="00EC2F97"/>
    <w:rsid w:val="00EC5030"/>
    <w:rsid w:val="00EE05E0"/>
    <w:rsid w:val="00EE3293"/>
    <w:rsid w:val="00EE71CF"/>
    <w:rsid w:val="00EF0969"/>
    <w:rsid w:val="00F021A1"/>
    <w:rsid w:val="00F249C4"/>
    <w:rsid w:val="00F26054"/>
    <w:rsid w:val="00F43E49"/>
    <w:rsid w:val="00F4452E"/>
    <w:rsid w:val="00F477EF"/>
    <w:rsid w:val="00F504EF"/>
    <w:rsid w:val="00F5394B"/>
    <w:rsid w:val="00F60ABE"/>
    <w:rsid w:val="00F6560E"/>
    <w:rsid w:val="00F70F5B"/>
    <w:rsid w:val="00F7353A"/>
    <w:rsid w:val="00F84909"/>
    <w:rsid w:val="00FC48F2"/>
    <w:rsid w:val="00FE39EF"/>
    <w:rsid w:val="00FE5440"/>
    <w:rsid w:val="00FF4C04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A590"/>
  <w15:docId w15:val="{B826ABD5-210A-432E-88E6-EACF5CCC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78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88A"/>
    <w:rPr>
      <w:color w:val="0066CC"/>
      <w:u w:val="single"/>
    </w:rPr>
  </w:style>
  <w:style w:type="character" w:customStyle="1" w:styleId="Bodytext">
    <w:name w:val="Body text_"/>
    <w:basedOn w:val="a0"/>
    <w:link w:val="3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Heading185ptSpacing0pt">
    <w:name w:val="Heading #1 + 8;5 pt;Spacing 0 pt"/>
    <w:basedOn w:val="Heading1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Heading185ptSpacing0pt0">
    <w:name w:val="Heading #1 + 8;5 pt;Spacing 0 pt"/>
    <w:basedOn w:val="Heading1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Heading1BoldSpacing0pt">
    <w:name w:val="Heading #1 + Bold;Spacing 0 pt"/>
    <w:basedOn w:val="Heading1"/>
    <w:rsid w:val="004D7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BoldSpacing0pt0">
    <w:name w:val="Heading #1 + Bold;Spacing 0 pt"/>
    <w:basedOn w:val="Heading1"/>
    <w:rsid w:val="004D7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Heading11">
    <w:name w:val="Heading #1"/>
    <w:basedOn w:val="Heading1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Heading2">
    <w:name w:val="Heading #2_"/>
    <w:basedOn w:val="a0"/>
    <w:link w:val="Heading20"/>
    <w:rsid w:val="004D7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ий текст1"/>
    <w:basedOn w:val="Bodytext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Picturecaption">
    <w:name w:val="Picture caption_"/>
    <w:basedOn w:val="a0"/>
    <w:link w:val="Picturecaption0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95ptItalicSpacing1pt">
    <w:name w:val="Picture caption + 9;5 pt;Italic;Spacing 1 pt"/>
    <w:basedOn w:val="Picturecaption"/>
    <w:rsid w:val="004D78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Picturecaption1">
    <w:name w:val="Picture caption"/>
    <w:basedOn w:val="Picturecaption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4D7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ий текст2"/>
    <w:basedOn w:val="Bodytext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95pt">
    <w:name w:val="Body text + 9;5 pt"/>
    <w:basedOn w:val="Bodytext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LucidaSansUnicode8pt">
    <w:name w:val="Body text + Lucida Sans Unicode;8 pt"/>
    <w:basedOn w:val="Bodytext"/>
    <w:rsid w:val="004D78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BodytextBold">
    <w:name w:val="Body text + Bold"/>
    <w:basedOn w:val="Bodytext"/>
    <w:rsid w:val="004D7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4D7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ptSpacing0pt">
    <w:name w:val="Body text + 4 pt;Spacing 0 pt"/>
    <w:basedOn w:val="Bodytext"/>
    <w:rsid w:val="004D7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Bodytext75ptItalicSpacing0pt">
    <w:name w:val="Body text + 7;5 pt;Italic;Spacing 0 pt"/>
    <w:basedOn w:val="Bodytext"/>
    <w:rsid w:val="004D78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3">
    <w:name w:val="Основний текст3"/>
    <w:basedOn w:val="a"/>
    <w:link w:val="Bodytext"/>
    <w:rsid w:val="004D788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4D788A"/>
    <w:pPr>
      <w:shd w:val="clear" w:color="auto" w:fill="FFFFFF"/>
      <w:spacing w:after="240" w:line="269" w:lineRule="exact"/>
      <w:outlineLvl w:val="0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Heading20">
    <w:name w:val="Heading #2"/>
    <w:basedOn w:val="a"/>
    <w:link w:val="Heading2"/>
    <w:rsid w:val="004D788A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a"/>
    <w:link w:val="Picturecaption"/>
    <w:rsid w:val="004D78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4D788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a"/>
    <w:link w:val="Tablecaption"/>
    <w:rsid w:val="004D78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nhideWhenUsed/>
    <w:rsid w:val="00757B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D71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71B3"/>
    <w:rPr>
      <w:rFonts w:ascii="Tahoma" w:hAnsi="Tahoma" w:cs="Tahoma"/>
      <w:color w:val="000000"/>
      <w:sz w:val="16"/>
      <w:szCs w:val="16"/>
    </w:rPr>
  </w:style>
  <w:style w:type="character" w:customStyle="1" w:styleId="rvts46">
    <w:name w:val="rvts46"/>
    <w:rsid w:val="00147BB0"/>
  </w:style>
  <w:style w:type="paragraph" w:styleId="a7">
    <w:name w:val="header"/>
    <w:basedOn w:val="a"/>
    <w:link w:val="a8"/>
    <w:uiPriority w:val="99"/>
    <w:unhideWhenUsed/>
    <w:rsid w:val="00F70F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70F5B"/>
    <w:rPr>
      <w:color w:val="000000"/>
    </w:rPr>
  </w:style>
  <w:style w:type="paragraph" w:styleId="a9">
    <w:name w:val="footer"/>
    <w:basedOn w:val="a"/>
    <w:link w:val="aa"/>
    <w:uiPriority w:val="99"/>
    <w:unhideWhenUsed/>
    <w:rsid w:val="00F70F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70F5B"/>
    <w:rPr>
      <w:color w:val="000000"/>
    </w:rPr>
  </w:style>
  <w:style w:type="paragraph" w:styleId="ab">
    <w:name w:val="Quote"/>
    <w:basedOn w:val="a"/>
    <w:next w:val="a"/>
    <w:link w:val="ac"/>
    <w:uiPriority w:val="29"/>
    <w:qFormat/>
    <w:rsid w:val="00D115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Цитата Знак"/>
    <w:basedOn w:val="a0"/>
    <w:link w:val="ab"/>
    <w:uiPriority w:val="29"/>
    <w:rsid w:val="00D11592"/>
    <w:rPr>
      <w:i/>
      <w:iCs/>
      <w:color w:val="404040" w:themeColor="text1" w:themeTint="BF"/>
    </w:rPr>
  </w:style>
  <w:style w:type="paragraph" w:styleId="ad">
    <w:name w:val="No Spacing"/>
    <w:uiPriority w:val="1"/>
    <w:qFormat/>
    <w:rsid w:val="004814B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25BA-C711-4649-8701-D8AC7EE8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3157</Words>
  <Characters>17995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SKM_36821010518110</vt:lpstr>
      <vt:lpstr>SKM_36821010518110</vt:lpstr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SKM_36821010518110</dc:title>
  <dc:subject/>
  <dc:creator>Бульба Вікторія Миколаївна</dc:creator>
  <cp:keywords/>
  <cp:lastModifiedBy>Gruzd</cp:lastModifiedBy>
  <cp:revision>13</cp:revision>
  <cp:lastPrinted>2021-10-12T05:54:00Z</cp:lastPrinted>
  <dcterms:created xsi:type="dcterms:W3CDTF">2021-11-01T08:10:00Z</dcterms:created>
  <dcterms:modified xsi:type="dcterms:W3CDTF">2021-11-01T14:25:00Z</dcterms:modified>
</cp:coreProperties>
</file>