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1176" w14:textId="057B8A6E" w:rsidR="00890A5B" w:rsidRDefault="00890A5B" w:rsidP="00AD4A61">
      <w:pPr>
        <w:ind w:left="4956"/>
        <w:rPr>
          <w:rFonts w:eastAsia="Calibri"/>
          <w:bCs/>
          <w:sz w:val="28"/>
          <w:szCs w:val="28"/>
          <w:lang w:val="uk-UA"/>
        </w:rPr>
      </w:pPr>
      <w:r w:rsidRPr="00715BA7">
        <w:rPr>
          <w:rFonts w:eastAsia="Calibri"/>
          <w:bCs/>
          <w:sz w:val="28"/>
          <w:szCs w:val="28"/>
          <w:lang w:val="uk-UA"/>
        </w:rPr>
        <w:t xml:space="preserve">Додаток </w:t>
      </w:r>
    </w:p>
    <w:p w14:paraId="3AD59BA2" w14:textId="77777777" w:rsidR="00890A5B" w:rsidRDefault="00890A5B" w:rsidP="00AD4A61">
      <w:pPr>
        <w:ind w:left="4956"/>
        <w:rPr>
          <w:rFonts w:eastAsia="Calibri"/>
          <w:bCs/>
          <w:sz w:val="28"/>
          <w:szCs w:val="28"/>
          <w:lang w:val="uk-UA"/>
        </w:rPr>
      </w:pPr>
      <w:r w:rsidRPr="00715BA7">
        <w:rPr>
          <w:rFonts w:eastAsia="Calibri"/>
          <w:bCs/>
          <w:sz w:val="28"/>
          <w:szCs w:val="28"/>
          <w:lang w:val="uk-UA"/>
        </w:rPr>
        <w:t xml:space="preserve">до рішення Славутської міської ради                                                                       </w:t>
      </w:r>
    </w:p>
    <w:p w14:paraId="6AC6BAE5" w14:textId="77777777" w:rsidR="00AD4A61" w:rsidRDefault="00890A5B" w:rsidP="00AD4A61">
      <w:pPr>
        <w:ind w:left="4956"/>
        <w:rPr>
          <w:rFonts w:eastAsia="Calibri"/>
          <w:bCs/>
          <w:sz w:val="28"/>
          <w:szCs w:val="28"/>
          <w:lang w:val="uk-UA"/>
        </w:rPr>
      </w:pPr>
      <w:r w:rsidRPr="00715BA7">
        <w:rPr>
          <w:rFonts w:eastAsia="Calibri"/>
          <w:bCs/>
          <w:sz w:val="28"/>
          <w:szCs w:val="28"/>
          <w:lang w:val="uk-UA"/>
        </w:rPr>
        <w:t xml:space="preserve">від </w:t>
      </w:r>
      <w:r w:rsidR="00AD4A61">
        <w:rPr>
          <w:rFonts w:eastAsia="Calibri"/>
          <w:bCs/>
          <w:sz w:val="28"/>
          <w:szCs w:val="28"/>
          <w:lang w:val="uk-UA"/>
        </w:rPr>
        <w:t>26</w:t>
      </w:r>
      <w:r w:rsidRPr="00715BA7">
        <w:rPr>
          <w:rFonts w:eastAsia="Calibri"/>
          <w:bCs/>
          <w:sz w:val="28"/>
          <w:szCs w:val="28"/>
          <w:lang w:val="uk-UA"/>
        </w:rPr>
        <w:t xml:space="preserve"> листопада 2021 року</w:t>
      </w:r>
    </w:p>
    <w:p w14:paraId="3CCE905A" w14:textId="267142F2" w:rsidR="00CF28EB" w:rsidRPr="00CF28EB" w:rsidRDefault="00890A5B" w:rsidP="00AD4A61">
      <w:pPr>
        <w:ind w:left="4956"/>
        <w:rPr>
          <w:rFonts w:eastAsia="Calibri"/>
          <w:bCs/>
          <w:lang w:val="uk-UA"/>
        </w:rPr>
      </w:pPr>
      <w:r w:rsidRPr="00715BA7">
        <w:rPr>
          <w:rFonts w:eastAsia="Calibri"/>
          <w:bCs/>
          <w:sz w:val="28"/>
          <w:szCs w:val="28"/>
          <w:lang w:val="uk-UA"/>
        </w:rPr>
        <w:t>№</w:t>
      </w:r>
      <w:r w:rsidR="00AD4A61">
        <w:rPr>
          <w:rFonts w:eastAsia="Calibri"/>
          <w:bCs/>
          <w:sz w:val="28"/>
          <w:szCs w:val="28"/>
          <w:lang w:val="uk-UA"/>
        </w:rPr>
        <w:t xml:space="preserve"> 4-12/2021</w:t>
      </w:r>
    </w:p>
    <w:p w14:paraId="14B3FF49" w14:textId="77777777" w:rsidR="000D6E82" w:rsidRDefault="000D6E82" w:rsidP="00CF28EB">
      <w:pPr>
        <w:ind w:right="-3"/>
        <w:jc w:val="center"/>
        <w:rPr>
          <w:rFonts w:eastAsia="Calibri"/>
          <w:b/>
          <w:lang w:val="uk-UA"/>
        </w:rPr>
      </w:pPr>
    </w:p>
    <w:p w14:paraId="12C8C228" w14:textId="67BECD54" w:rsidR="00CF28EB" w:rsidRPr="00CF28EB" w:rsidRDefault="00FB0221" w:rsidP="00CF28EB">
      <w:pPr>
        <w:ind w:right="-3"/>
        <w:jc w:val="center"/>
        <w:rPr>
          <w:rFonts w:eastAsia="Calibri"/>
          <w:b/>
          <w:sz w:val="28"/>
          <w:szCs w:val="28"/>
          <w:lang w:val="uk-UA"/>
        </w:rPr>
      </w:pPr>
      <w:bookmarkStart w:id="0" w:name="_Hlk87272215"/>
      <w:r w:rsidRPr="00CF28EB">
        <w:rPr>
          <w:rFonts w:eastAsia="Calibri"/>
          <w:b/>
          <w:sz w:val="28"/>
          <w:szCs w:val="28"/>
          <w:lang w:val="uk-UA"/>
        </w:rPr>
        <w:t>П</w:t>
      </w:r>
      <w:r w:rsidR="00AC18F0" w:rsidRPr="00CF28EB">
        <w:rPr>
          <w:rFonts w:eastAsia="Calibri"/>
          <w:b/>
          <w:sz w:val="28"/>
          <w:szCs w:val="28"/>
          <w:lang w:val="uk-UA"/>
        </w:rPr>
        <w:t>рограм</w:t>
      </w:r>
      <w:r w:rsidR="00AC18F0">
        <w:rPr>
          <w:rFonts w:eastAsia="Calibri"/>
          <w:b/>
          <w:sz w:val="28"/>
          <w:szCs w:val="28"/>
          <w:lang w:val="uk-UA"/>
        </w:rPr>
        <w:t>а</w:t>
      </w:r>
    </w:p>
    <w:p w14:paraId="4AC55D11" w14:textId="77777777" w:rsidR="00DF5146" w:rsidRDefault="006D3DCB" w:rsidP="00CF28EB">
      <w:pPr>
        <w:ind w:right="-3"/>
        <w:jc w:val="center"/>
        <w:rPr>
          <w:rFonts w:eastAsia="Calibri"/>
          <w:b/>
          <w:sz w:val="28"/>
          <w:szCs w:val="28"/>
          <w:lang w:val="uk-UA"/>
        </w:rPr>
      </w:pPr>
      <w:r w:rsidRPr="00CF28EB">
        <w:rPr>
          <w:rFonts w:eastAsia="Calibri"/>
          <w:b/>
          <w:sz w:val="28"/>
          <w:szCs w:val="28"/>
          <w:lang w:val="uk-UA"/>
        </w:rPr>
        <w:t xml:space="preserve">розвитку освіти </w:t>
      </w:r>
      <w:r w:rsidR="001D7C34">
        <w:rPr>
          <w:rFonts w:eastAsia="Calibri"/>
          <w:b/>
          <w:sz w:val="28"/>
          <w:szCs w:val="28"/>
          <w:lang w:val="uk-UA"/>
        </w:rPr>
        <w:t xml:space="preserve">Славутської міської </w:t>
      </w:r>
      <w:r w:rsidR="00DF5146">
        <w:rPr>
          <w:rFonts w:eastAsia="Calibri"/>
          <w:b/>
          <w:sz w:val="28"/>
          <w:szCs w:val="28"/>
          <w:lang w:val="uk-UA"/>
        </w:rPr>
        <w:t xml:space="preserve"> територіальної громади </w:t>
      </w:r>
    </w:p>
    <w:p w14:paraId="5983A125" w14:textId="20E24078" w:rsidR="006D3DCB" w:rsidRPr="00CF28EB" w:rsidRDefault="006D3DCB" w:rsidP="00CF28EB">
      <w:pPr>
        <w:ind w:right="-3"/>
        <w:jc w:val="center"/>
        <w:rPr>
          <w:rFonts w:eastAsia="Calibri"/>
          <w:b/>
          <w:sz w:val="28"/>
          <w:szCs w:val="28"/>
          <w:lang w:val="uk-UA"/>
        </w:rPr>
      </w:pPr>
      <w:r w:rsidRPr="00CF28EB">
        <w:rPr>
          <w:rFonts w:eastAsia="Calibri"/>
          <w:b/>
          <w:sz w:val="28"/>
          <w:szCs w:val="28"/>
          <w:lang w:val="uk-UA"/>
        </w:rPr>
        <w:t xml:space="preserve"> на 202</w:t>
      </w:r>
      <w:r w:rsidR="001D7C34">
        <w:rPr>
          <w:rFonts w:eastAsia="Calibri"/>
          <w:b/>
          <w:sz w:val="28"/>
          <w:szCs w:val="28"/>
          <w:lang w:val="uk-UA"/>
        </w:rPr>
        <w:t>2</w:t>
      </w:r>
      <w:r w:rsidRPr="00CF28EB">
        <w:rPr>
          <w:rFonts w:eastAsia="Calibri"/>
          <w:b/>
          <w:sz w:val="28"/>
          <w:szCs w:val="28"/>
          <w:lang w:val="uk-UA"/>
        </w:rPr>
        <w:t>-202</w:t>
      </w:r>
      <w:r w:rsidR="0029501B">
        <w:rPr>
          <w:rFonts w:eastAsia="Calibri"/>
          <w:b/>
          <w:sz w:val="28"/>
          <w:szCs w:val="28"/>
          <w:lang w:val="uk-UA"/>
        </w:rPr>
        <w:t>6</w:t>
      </w:r>
      <w:r w:rsidRPr="00CF28EB">
        <w:rPr>
          <w:rFonts w:eastAsia="Calibri"/>
          <w:b/>
          <w:sz w:val="28"/>
          <w:szCs w:val="28"/>
          <w:lang w:val="uk-UA"/>
        </w:rPr>
        <w:t xml:space="preserve"> роки</w:t>
      </w:r>
    </w:p>
    <w:bookmarkEnd w:id="0"/>
    <w:p w14:paraId="59BCBFE1" w14:textId="77777777" w:rsidR="000D6E82" w:rsidRDefault="000D6E82" w:rsidP="006D3DCB">
      <w:pPr>
        <w:jc w:val="center"/>
        <w:rPr>
          <w:rFonts w:eastAsia="Calibri"/>
          <w:b/>
          <w:lang w:val="uk-UA"/>
        </w:rPr>
      </w:pPr>
    </w:p>
    <w:p w14:paraId="29C9FE4E" w14:textId="4BB10A51" w:rsidR="006D3DCB" w:rsidRDefault="00CF28EB" w:rsidP="006D3DCB">
      <w:pPr>
        <w:jc w:val="center"/>
        <w:rPr>
          <w:rFonts w:eastAsia="Calibri"/>
          <w:b/>
          <w:lang w:val="uk-UA"/>
        </w:rPr>
      </w:pPr>
      <w:r>
        <w:rPr>
          <w:rFonts w:eastAsia="Calibri"/>
          <w:b/>
          <w:lang w:val="uk-UA"/>
        </w:rPr>
        <w:t>ПАСПОРТ ПРОГРАМИ</w:t>
      </w:r>
    </w:p>
    <w:p w14:paraId="61E5B358" w14:textId="77777777" w:rsidR="000D6E82" w:rsidRPr="00DB0C4C" w:rsidRDefault="000D6E82" w:rsidP="006D3DCB">
      <w:pPr>
        <w:jc w:val="center"/>
        <w:rPr>
          <w:rFonts w:eastAsia="Calibri"/>
          <w:b/>
          <w:lang w:val="uk-U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544"/>
      </w:tblGrid>
      <w:tr w:rsidR="006D3DCB" w:rsidRPr="00DB0C4C" w14:paraId="542BA77C" w14:textId="77777777" w:rsidTr="000D6E82">
        <w:trPr>
          <w:trHeight w:val="312"/>
        </w:trPr>
        <w:tc>
          <w:tcPr>
            <w:tcW w:w="709" w:type="dxa"/>
            <w:tcBorders>
              <w:top w:val="single" w:sz="4" w:space="0" w:color="auto"/>
              <w:left w:val="single" w:sz="4" w:space="0" w:color="auto"/>
              <w:bottom w:val="single" w:sz="4" w:space="0" w:color="auto"/>
              <w:right w:val="single" w:sz="4" w:space="0" w:color="auto"/>
            </w:tcBorders>
            <w:hideMark/>
          </w:tcPr>
          <w:p w14:paraId="452DC576" w14:textId="4D30165D" w:rsidR="006D3DCB" w:rsidRPr="00DB0C4C" w:rsidRDefault="006D3DCB" w:rsidP="006B47D9">
            <w:pPr>
              <w:jc w:val="both"/>
              <w:rPr>
                <w:rFonts w:eastAsia="Calibri"/>
                <w:lang w:val="uk-UA"/>
              </w:rPr>
            </w:pPr>
            <w:r w:rsidRPr="00DB0C4C">
              <w:rPr>
                <w:rFonts w:eastAsia="Calibri"/>
                <w:lang w:val="uk-UA"/>
              </w:rPr>
              <w:t>1</w:t>
            </w:r>
          </w:p>
        </w:tc>
        <w:tc>
          <w:tcPr>
            <w:tcW w:w="5387" w:type="dxa"/>
            <w:tcBorders>
              <w:top w:val="single" w:sz="4" w:space="0" w:color="auto"/>
              <w:left w:val="single" w:sz="4" w:space="0" w:color="auto"/>
              <w:bottom w:val="single" w:sz="4" w:space="0" w:color="auto"/>
              <w:right w:val="single" w:sz="4" w:space="0" w:color="auto"/>
            </w:tcBorders>
            <w:hideMark/>
          </w:tcPr>
          <w:p w14:paraId="07FD1284" w14:textId="77777777" w:rsidR="006D3DCB" w:rsidRPr="00DB0C4C" w:rsidRDefault="006D3DCB" w:rsidP="006D3DCB">
            <w:pPr>
              <w:jc w:val="both"/>
              <w:rPr>
                <w:rFonts w:eastAsia="Calibri"/>
                <w:lang w:val="uk-UA"/>
              </w:rPr>
            </w:pPr>
            <w:r w:rsidRPr="00DB0C4C">
              <w:rPr>
                <w:rFonts w:eastAsia="Calibri"/>
                <w:lang w:val="uk-UA"/>
              </w:rPr>
              <w:t xml:space="preserve">Ініціатор розроблення </w:t>
            </w:r>
            <w:r>
              <w:rPr>
                <w:rFonts w:eastAsia="Calibri"/>
                <w:lang w:val="uk-UA"/>
              </w:rPr>
              <w:t>П</w:t>
            </w:r>
            <w:r w:rsidRPr="00DB0C4C">
              <w:rPr>
                <w:rFonts w:eastAsia="Calibri"/>
                <w:lang w:val="uk-UA"/>
              </w:rPr>
              <w:t>рограми</w:t>
            </w:r>
          </w:p>
        </w:tc>
        <w:tc>
          <w:tcPr>
            <w:tcW w:w="3544" w:type="dxa"/>
            <w:tcBorders>
              <w:top w:val="single" w:sz="4" w:space="0" w:color="auto"/>
              <w:left w:val="single" w:sz="4" w:space="0" w:color="auto"/>
              <w:bottom w:val="single" w:sz="4" w:space="0" w:color="auto"/>
              <w:right w:val="single" w:sz="4" w:space="0" w:color="auto"/>
            </w:tcBorders>
            <w:hideMark/>
          </w:tcPr>
          <w:p w14:paraId="12BC12D8" w14:textId="7BCEA0DE" w:rsidR="006D3DCB" w:rsidRPr="00DB0C4C" w:rsidRDefault="00F2499B" w:rsidP="00F1560E">
            <w:pPr>
              <w:jc w:val="both"/>
              <w:rPr>
                <w:rFonts w:eastAsia="Calibri"/>
                <w:lang w:val="uk-UA"/>
              </w:rPr>
            </w:pPr>
            <w:bookmarkStart w:id="1" w:name="_Hlk87272115"/>
            <w:r>
              <w:rPr>
                <w:rFonts w:eastAsia="Calibri"/>
                <w:lang w:val="uk-UA"/>
              </w:rPr>
              <w:t>Управління освіти виконавчого комітету</w:t>
            </w:r>
            <w:r w:rsidR="00991224">
              <w:rPr>
                <w:rFonts w:eastAsia="Calibri"/>
                <w:lang w:val="uk-UA"/>
              </w:rPr>
              <w:t xml:space="preserve"> </w:t>
            </w:r>
            <w:r>
              <w:rPr>
                <w:rFonts w:eastAsia="Calibri"/>
                <w:lang w:val="uk-UA"/>
              </w:rPr>
              <w:t>Славутської міської ради</w:t>
            </w:r>
            <w:bookmarkEnd w:id="1"/>
          </w:p>
        </w:tc>
      </w:tr>
      <w:tr w:rsidR="006D3DCB" w:rsidRPr="002D2A34" w14:paraId="07AE8C19" w14:textId="77777777" w:rsidTr="000D6E82">
        <w:trPr>
          <w:trHeight w:val="815"/>
        </w:trPr>
        <w:tc>
          <w:tcPr>
            <w:tcW w:w="709" w:type="dxa"/>
            <w:tcBorders>
              <w:top w:val="single" w:sz="4" w:space="0" w:color="auto"/>
              <w:left w:val="single" w:sz="4" w:space="0" w:color="auto"/>
              <w:bottom w:val="single" w:sz="4" w:space="0" w:color="auto"/>
              <w:right w:val="single" w:sz="4" w:space="0" w:color="auto"/>
            </w:tcBorders>
            <w:hideMark/>
          </w:tcPr>
          <w:p w14:paraId="29C510AC" w14:textId="48D6D3C3" w:rsidR="006D3DCB" w:rsidRPr="00DB0C4C" w:rsidRDefault="006D3DCB" w:rsidP="006B47D9">
            <w:pPr>
              <w:jc w:val="both"/>
              <w:rPr>
                <w:rFonts w:eastAsia="Calibri"/>
                <w:lang w:val="uk-UA"/>
              </w:rPr>
            </w:pPr>
            <w:r w:rsidRPr="00DB0C4C">
              <w:rPr>
                <w:rFonts w:eastAsia="Calibri"/>
                <w:lang w:val="uk-UA"/>
              </w:rPr>
              <w:t>2</w:t>
            </w:r>
          </w:p>
        </w:tc>
        <w:tc>
          <w:tcPr>
            <w:tcW w:w="5387" w:type="dxa"/>
            <w:tcBorders>
              <w:top w:val="single" w:sz="4" w:space="0" w:color="auto"/>
              <w:left w:val="single" w:sz="4" w:space="0" w:color="auto"/>
              <w:bottom w:val="single" w:sz="4" w:space="0" w:color="auto"/>
              <w:right w:val="single" w:sz="4" w:space="0" w:color="auto"/>
            </w:tcBorders>
          </w:tcPr>
          <w:p w14:paraId="081D5B0C" w14:textId="2B18819A" w:rsidR="006D3DCB" w:rsidRPr="00DB0C4C" w:rsidRDefault="000E7CE0" w:rsidP="000E7CE0">
            <w:pPr>
              <w:jc w:val="both"/>
              <w:rPr>
                <w:rFonts w:eastAsia="Calibri"/>
                <w:lang w:val="uk-UA"/>
              </w:rPr>
            </w:pPr>
            <w:r>
              <w:rPr>
                <w:lang w:val="uk-UA"/>
              </w:rPr>
              <w:t xml:space="preserve">Підстава для розроблення Програми </w:t>
            </w:r>
          </w:p>
        </w:tc>
        <w:tc>
          <w:tcPr>
            <w:tcW w:w="3544" w:type="dxa"/>
            <w:tcBorders>
              <w:top w:val="single" w:sz="4" w:space="0" w:color="auto"/>
              <w:left w:val="single" w:sz="4" w:space="0" w:color="auto"/>
              <w:bottom w:val="single" w:sz="4" w:space="0" w:color="auto"/>
              <w:right w:val="single" w:sz="4" w:space="0" w:color="auto"/>
            </w:tcBorders>
          </w:tcPr>
          <w:p w14:paraId="693A968D" w14:textId="6221F7D5" w:rsidR="006D3DCB" w:rsidRPr="008A0B96" w:rsidRDefault="000E7CE0" w:rsidP="00AD4A61">
            <w:pPr>
              <w:pStyle w:val="1"/>
              <w:jc w:val="left"/>
              <w:rPr>
                <w:rFonts w:ascii="Times New Roman" w:eastAsia="Calibri" w:hAnsi="Times New Roman"/>
                <w:b w:val="0"/>
                <w:sz w:val="24"/>
                <w:szCs w:val="24"/>
                <w:lang w:val="uk-UA"/>
              </w:rPr>
            </w:pPr>
            <w:r w:rsidRPr="008A0B96">
              <w:rPr>
                <w:rFonts w:ascii="Times New Roman" w:eastAsia="Calibri" w:hAnsi="Times New Roman"/>
                <w:b w:val="0"/>
                <w:sz w:val="24"/>
                <w:szCs w:val="24"/>
                <w:lang w:val="uk-UA"/>
              </w:rPr>
              <w:t>Закон</w:t>
            </w:r>
            <w:r w:rsidR="008A0B96" w:rsidRPr="008A0B96">
              <w:rPr>
                <w:rFonts w:ascii="Times New Roman" w:eastAsia="Calibri" w:hAnsi="Times New Roman"/>
                <w:b w:val="0"/>
                <w:sz w:val="24"/>
                <w:szCs w:val="24"/>
                <w:lang w:val="uk-UA"/>
              </w:rPr>
              <w:t>и</w:t>
            </w:r>
            <w:r w:rsidRPr="008A0B96">
              <w:rPr>
                <w:rFonts w:ascii="Times New Roman" w:eastAsia="Calibri" w:hAnsi="Times New Roman"/>
                <w:b w:val="0"/>
                <w:sz w:val="24"/>
                <w:szCs w:val="24"/>
                <w:lang w:val="uk-UA"/>
              </w:rPr>
              <w:t xml:space="preserve"> України «Про освіту»,  </w:t>
            </w:r>
            <w:r w:rsidRPr="008A0B96">
              <w:rPr>
                <w:rFonts w:ascii="Times New Roman" w:hAnsi="Times New Roman"/>
                <w:b w:val="0"/>
                <w:sz w:val="24"/>
                <w:szCs w:val="24"/>
                <w:lang w:val="uk-UA"/>
              </w:rPr>
              <w:t>«Про повну загальну середню освіту»</w:t>
            </w:r>
            <w:r w:rsidR="008A0B96" w:rsidRPr="008A0B96">
              <w:rPr>
                <w:rFonts w:ascii="Times New Roman" w:hAnsi="Times New Roman"/>
                <w:b w:val="0"/>
                <w:sz w:val="24"/>
                <w:szCs w:val="24"/>
                <w:lang w:val="uk-UA"/>
              </w:rPr>
              <w:t xml:space="preserve">, «Про дошкільну освіту», «Про позашкільну освіту», Бюджетний кодекс України, Цільова комплексна програма розвитку освіти Хмельницької області на 2021 – 2025 роки, затверджена </w:t>
            </w:r>
            <w:r w:rsidR="008A0B96">
              <w:rPr>
                <w:rFonts w:ascii="Times New Roman" w:hAnsi="Times New Roman"/>
                <w:b w:val="0"/>
                <w:sz w:val="24"/>
                <w:szCs w:val="24"/>
                <w:lang w:val="uk-UA"/>
              </w:rPr>
              <w:t>р</w:t>
            </w:r>
            <w:r w:rsidR="008A0B96" w:rsidRPr="008A0B96">
              <w:rPr>
                <w:rFonts w:ascii="Times New Roman" w:hAnsi="Times New Roman"/>
                <w:b w:val="0"/>
                <w:sz w:val="24"/>
                <w:szCs w:val="24"/>
                <w:lang w:val="uk-UA"/>
              </w:rPr>
              <w:t>ішенням Хмельницької обласної ради від</w:t>
            </w:r>
            <w:r w:rsidR="008A0B96" w:rsidRPr="008A0B96">
              <w:rPr>
                <w:rFonts w:ascii="Times New Roman" w:hAnsi="Times New Roman"/>
                <w:b w:val="0"/>
                <w:color w:val="000000"/>
                <w:sz w:val="24"/>
                <w:szCs w:val="24"/>
                <w:lang w:val="uk-UA"/>
              </w:rPr>
              <w:t xml:space="preserve"> 24 вересня 2020 року  № 39-34/2020</w:t>
            </w:r>
            <w:r w:rsidR="008A0B96">
              <w:rPr>
                <w:rFonts w:ascii="Times New Roman" w:hAnsi="Times New Roman"/>
                <w:b w:val="0"/>
                <w:sz w:val="24"/>
                <w:szCs w:val="24"/>
                <w:lang w:val="uk-UA"/>
              </w:rPr>
              <w:t xml:space="preserve"> </w:t>
            </w:r>
          </w:p>
        </w:tc>
      </w:tr>
      <w:tr w:rsidR="006D3DCB" w:rsidRPr="00DB0C4C" w14:paraId="2BA66849" w14:textId="77777777" w:rsidTr="000D6E82">
        <w:trPr>
          <w:trHeight w:val="354"/>
        </w:trPr>
        <w:tc>
          <w:tcPr>
            <w:tcW w:w="709" w:type="dxa"/>
            <w:tcBorders>
              <w:top w:val="single" w:sz="4" w:space="0" w:color="auto"/>
              <w:left w:val="single" w:sz="4" w:space="0" w:color="auto"/>
              <w:bottom w:val="single" w:sz="4" w:space="0" w:color="auto"/>
              <w:right w:val="single" w:sz="4" w:space="0" w:color="auto"/>
            </w:tcBorders>
          </w:tcPr>
          <w:p w14:paraId="49202B0E" w14:textId="2C241A52" w:rsidR="006D3DCB" w:rsidRPr="00DB0C4C" w:rsidRDefault="0029501B" w:rsidP="006B47D9">
            <w:pPr>
              <w:jc w:val="both"/>
              <w:rPr>
                <w:rFonts w:eastAsia="Calibri"/>
                <w:lang w:val="uk-UA"/>
              </w:rPr>
            </w:pPr>
            <w:r>
              <w:rPr>
                <w:rFonts w:eastAsia="Calibri"/>
                <w:lang w:val="uk-UA"/>
              </w:rPr>
              <w:t>3</w:t>
            </w:r>
          </w:p>
        </w:tc>
        <w:tc>
          <w:tcPr>
            <w:tcW w:w="5387" w:type="dxa"/>
            <w:tcBorders>
              <w:top w:val="single" w:sz="4" w:space="0" w:color="auto"/>
              <w:left w:val="single" w:sz="4" w:space="0" w:color="auto"/>
              <w:bottom w:val="single" w:sz="4" w:space="0" w:color="auto"/>
              <w:right w:val="single" w:sz="4" w:space="0" w:color="auto"/>
            </w:tcBorders>
          </w:tcPr>
          <w:p w14:paraId="7220820A" w14:textId="3EF5FC31" w:rsidR="006D3DCB" w:rsidRPr="00DB0C4C" w:rsidRDefault="006D3DCB" w:rsidP="00D5220C">
            <w:pPr>
              <w:jc w:val="both"/>
              <w:rPr>
                <w:rFonts w:eastAsia="Calibri"/>
                <w:lang w:val="uk-UA"/>
              </w:rPr>
            </w:pPr>
            <w:r w:rsidRPr="00DB0C4C">
              <w:rPr>
                <w:rFonts w:eastAsia="Calibri"/>
                <w:lang w:val="uk-UA"/>
              </w:rPr>
              <w:t xml:space="preserve">Розробник </w:t>
            </w:r>
            <w:r w:rsidR="00D5220C">
              <w:rPr>
                <w:rFonts w:eastAsia="Calibri"/>
                <w:lang w:val="uk-UA"/>
              </w:rPr>
              <w:t xml:space="preserve"> П</w:t>
            </w:r>
            <w:r w:rsidRPr="00DB0C4C">
              <w:rPr>
                <w:rFonts w:eastAsia="Calibri"/>
                <w:lang w:val="uk-UA"/>
              </w:rPr>
              <w:t>рограми</w:t>
            </w:r>
          </w:p>
        </w:tc>
        <w:tc>
          <w:tcPr>
            <w:tcW w:w="3544" w:type="dxa"/>
            <w:tcBorders>
              <w:top w:val="single" w:sz="4" w:space="0" w:color="auto"/>
              <w:left w:val="single" w:sz="4" w:space="0" w:color="auto"/>
              <w:bottom w:val="single" w:sz="4" w:space="0" w:color="auto"/>
              <w:right w:val="single" w:sz="4" w:space="0" w:color="auto"/>
            </w:tcBorders>
          </w:tcPr>
          <w:p w14:paraId="64299E2F" w14:textId="59C2FA6F" w:rsidR="006D3DCB" w:rsidRPr="00DB0C4C" w:rsidRDefault="002C252E" w:rsidP="006D3DCB">
            <w:pPr>
              <w:jc w:val="both"/>
              <w:rPr>
                <w:rFonts w:eastAsia="Calibri"/>
                <w:b/>
                <w:lang w:val="uk-UA"/>
              </w:rPr>
            </w:pPr>
            <w:r>
              <w:rPr>
                <w:rFonts w:eastAsia="Calibri"/>
                <w:lang w:val="uk-UA"/>
              </w:rPr>
              <w:t>Управління освіти виконавчого комітету  Славутської міської ради</w:t>
            </w:r>
          </w:p>
        </w:tc>
      </w:tr>
      <w:tr w:rsidR="006D3DCB" w:rsidRPr="00556BEF" w14:paraId="16F59AF7" w14:textId="77777777" w:rsidTr="000D6E82">
        <w:trPr>
          <w:trHeight w:val="557"/>
        </w:trPr>
        <w:tc>
          <w:tcPr>
            <w:tcW w:w="709" w:type="dxa"/>
            <w:tcBorders>
              <w:top w:val="single" w:sz="4" w:space="0" w:color="auto"/>
              <w:left w:val="single" w:sz="4" w:space="0" w:color="auto"/>
              <w:bottom w:val="single" w:sz="4" w:space="0" w:color="auto"/>
              <w:right w:val="single" w:sz="4" w:space="0" w:color="auto"/>
            </w:tcBorders>
          </w:tcPr>
          <w:p w14:paraId="29FB91FC" w14:textId="618D8F7B" w:rsidR="006D3DCB" w:rsidRPr="00DB0C4C" w:rsidRDefault="0029501B" w:rsidP="006B47D9">
            <w:pPr>
              <w:jc w:val="both"/>
              <w:rPr>
                <w:rFonts w:eastAsia="Calibri"/>
                <w:lang w:val="uk-UA"/>
              </w:rPr>
            </w:pPr>
            <w:r>
              <w:rPr>
                <w:rFonts w:eastAsia="Calibri"/>
                <w:lang w:val="uk-UA"/>
              </w:rPr>
              <w:t>4</w:t>
            </w:r>
          </w:p>
        </w:tc>
        <w:tc>
          <w:tcPr>
            <w:tcW w:w="5387" w:type="dxa"/>
            <w:tcBorders>
              <w:top w:val="single" w:sz="4" w:space="0" w:color="auto"/>
              <w:left w:val="single" w:sz="4" w:space="0" w:color="auto"/>
              <w:bottom w:val="single" w:sz="4" w:space="0" w:color="auto"/>
              <w:right w:val="single" w:sz="4" w:space="0" w:color="auto"/>
            </w:tcBorders>
          </w:tcPr>
          <w:p w14:paraId="331C45BE" w14:textId="77777777" w:rsidR="006D3DCB" w:rsidRPr="00DB0C4C" w:rsidRDefault="006D3DCB" w:rsidP="006D3DCB">
            <w:pPr>
              <w:autoSpaceDE w:val="0"/>
              <w:autoSpaceDN w:val="0"/>
              <w:adjustRightInd w:val="0"/>
              <w:contextualSpacing/>
              <w:jc w:val="both"/>
              <w:rPr>
                <w:lang w:val="uk-UA"/>
              </w:rPr>
            </w:pPr>
            <w:r w:rsidRPr="00DB0C4C">
              <w:rPr>
                <w:lang w:val="hr-HR"/>
              </w:rPr>
              <w:t xml:space="preserve">Головний розпорядник коштів </w:t>
            </w:r>
          </w:p>
          <w:p w14:paraId="5EAC51A7" w14:textId="77777777" w:rsidR="006D3DCB" w:rsidRPr="00DB0C4C" w:rsidRDefault="006D3DCB" w:rsidP="006D3DCB">
            <w:pPr>
              <w:autoSpaceDE w:val="0"/>
              <w:autoSpaceDN w:val="0"/>
              <w:adjustRightInd w:val="0"/>
              <w:contextualSpacing/>
              <w:jc w:val="both"/>
              <w:rPr>
                <w:lang w:val="uk-UA"/>
              </w:rPr>
            </w:pPr>
          </w:p>
        </w:tc>
        <w:tc>
          <w:tcPr>
            <w:tcW w:w="3544" w:type="dxa"/>
            <w:tcBorders>
              <w:top w:val="single" w:sz="4" w:space="0" w:color="auto"/>
              <w:left w:val="single" w:sz="4" w:space="0" w:color="auto"/>
              <w:bottom w:val="single" w:sz="4" w:space="0" w:color="auto"/>
              <w:right w:val="single" w:sz="4" w:space="0" w:color="auto"/>
            </w:tcBorders>
          </w:tcPr>
          <w:p w14:paraId="13C56663" w14:textId="5A1AAC66" w:rsidR="006D3DCB" w:rsidRPr="00556BEF" w:rsidRDefault="00556BEF" w:rsidP="00556BEF">
            <w:pPr>
              <w:autoSpaceDE w:val="0"/>
              <w:autoSpaceDN w:val="0"/>
              <w:adjustRightInd w:val="0"/>
              <w:contextualSpacing/>
              <w:jc w:val="both"/>
              <w:rPr>
                <w:lang w:val="uk-UA"/>
              </w:rPr>
            </w:pPr>
            <w:r>
              <w:rPr>
                <w:rFonts w:eastAsia="Calibri"/>
                <w:lang w:val="uk-UA"/>
              </w:rPr>
              <w:t>Управління освіти виконавчого комітету  Славутської міської ради</w:t>
            </w:r>
            <w:r w:rsidRPr="00556BEF">
              <w:rPr>
                <w:lang w:val="uk-UA"/>
              </w:rPr>
              <w:t xml:space="preserve"> </w:t>
            </w:r>
          </w:p>
        </w:tc>
      </w:tr>
      <w:tr w:rsidR="006D3DCB" w:rsidRPr="00DB0C4C" w14:paraId="24EAF34C" w14:textId="77777777" w:rsidTr="000D6E82">
        <w:trPr>
          <w:trHeight w:val="641"/>
        </w:trPr>
        <w:tc>
          <w:tcPr>
            <w:tcW w:w="709" w:type="dxa"/>
            <w:tcBorders>
              <w:top w:val="single" w:sz="4" w:space="0" w:color="auto"/>
              <w:left w:val="single" w:sz="4" w:space="0" w:color="auto"/>
              <w:bottom w:val="single" w:sz="4" w:space="0" w:color="auto"/>
              <w:right w:val="single" w:sz="4" w:space="0" w:color="auto"/>
            </w:tcBorders>
          </w:tcPr>
          <w:p w14:paraId="6746B5A4" w14:textId="68DA60F9" w:rsidR="006D3DCB" w:rsidRPr="00DB0C4C" w:rsidRDefault="0029501B" w:rsidP="006B47D9">
            <w:pPr>
              <w:jc w:val="both"/>
              <w:rPr>
                <w:rFonts w:eastAsia="Calibri"/>
                <w:lang w:val="uk-UA"/>
              </w:rPr>
            </w:pPr>
            <w:r>
              <w:rPr>
                <w:rFonts w:eastAsia="Calibri"/>
                <w:lang w:val="uk-UA"/>
              </w:rPr>
              <w:t>5</w:t>
            </w:r>
          </w:p>
        </w:tc>
        <w:tc>
          <w:tcPr>
            <w:tcW w:w="5387" w:type="dxa"/>
            <w:tcBorders>
              <w:top w:val="single" w:sz="4" w:space="0" w:color="auto"/>
              <w:left w:val="single" w:sz="4" w:space="0" w:color="auto"/>
              <w:bottom w:val="single" w:sz="4" w:space="0" w:color="auto"/>
              <w:right w:val="single" w:sz="4" w:space="0" w:color="auto"/>
            </w:tcBorders>
            <w:hideMark/>
          </w:tcPr>
          <w:p w14:paraId="1EB35276" w14:textId="7FCD644A" w:rsidR="006D3DCB" w:rsidRPr="00DB0C4C" w:rsidRDefault="006D3DCB" w:rsidP="00D5220C">
            <w:pPr>
              <w:jc w:val="both"/>
              <w:rPr>
                <w:rFonts w:eastAsia="Calibri"/>
                <w:lang w:val="uk-UA"/>
              </w:rPr>
            </w:pPr>
            <w:r w:rsidRPr="00DB0C4C">
              <w:rPr>
                <w:rFonts w:eastAsia="Calibri"/>
                <w:lang w:val="uk-UA"/>
              </w:rPr>
              <w:t xml:space="preserve">Відповідальний виконавець </w:t>
            </w:r>
            <w:r w:rsidR="00D5220C">
              <w:rPr>
                <w:rFonts w:eastAsia="Calibri"/>
                <w:lang w:val="uk-UA"/>
              </w:rPr>
              <w:t>П</w:t>
            </w:r>
            <w:r w:rsidRPr="00DB0C4C">
              <w:rPr>
                <w:rFonts w:eastAsia="Calibri"/>
                <w:lang w:val="uk-UA"/>
              </w:rPr>
              <w:t>рограми</w:t>
            </w:r>
          </w:p>
        </w:tc>
        <w:tc>
          <w:tcPr>
            <w:tcW w:w="3544" w:type="dxa"/>
            <w:tcBorders>
              <w:top w:val="single" w:sz="4" w:space="0" w:color="auto"/>
              <w:left w:val="single" w:sz="4" w:space="0" w:color="auto"/>
              <w:bottom w:val="single" w:sz="4" w:space="0" w:color="auto"/>
              <w:right w:val="single" w:sz="4" w:space="0" w:color="auto"/>
            </w:tcBorders>
            <w:hideMark/>
          </w:tcPr>
          <w:p w14:paraId="606F3256" w14:textId="69D97A0D" w:rsidR="006D3DCB" w:rsidRPr="00DB0C4C" w:rsidRDefault="00556BEF" w:rsidP="006D3DCB">
            <w:pPr>
              <w:jc w:val="both"/>
              <w:rPr>
                <w:rFonts w:eastAsia="Calibri"/>
                <w:b/>
                <w:lang w:val="uk-UA"/>
              </w:rPr>
            </w:pPr>
            <w:r>
              <w:rPr>
                <w:rFonts w:eastAsia="Calibri"/>
                <w:lang w:val="uk-UA"/>
              </w:rPr>
              <w:t>Управління освіти виконавчого комітету  Славутської міської ради</w:t>
            </w:r>
          </w:p>
        </w:tc>
      </w:tr>
      <w:tr w:rsidR="006D3DCB" w:rsidRPr="002D2A34" w14:paraId="4AA40279" w14:textId="77777777" w:rsidTr="000D6E82">
        <w:trPr>
          <w:trHeight w:val="602"/>
        </w:trPr>
        <w:tc>
          <w:tcPr>
            <w:tcW w:w="709" w:type="dxa"/>
            <w:tcBorders>
              <w:top w:val="single" w:sz="4" w:space="0" w:color="auto"/>
              <w:left w:val="single" w:sz="4" w:space="0" w:color="auto"/>
              <w:bottom w:val="single" w:sz="4" w:space="0" w:color="auto"/>
              <w:right w:val="single" w:sz="4" w:space="0" w:color="auto"/>
            </w:tcBorders>
            <w:hideMark/>
          </w:tcPr>
          <w:p w14:paraId="64846D38" w14:textId="1F74C2A6" w:rsidR="006D3DCB" w:rsidRPr="00DB0C4C" w:rsidRDefault="0029501B" w:rsidP="006B47D9">
            <w:pPr>
              <w:jc w:val="both"/>
              <w:rPr>
                <w:rFonts w:eastAsia="Calibri"/>
                <w:lang w:val="uk-UA"/>
              </w:rPr>
            </w:pPr>
            <w:r>
              <w:rPr>
                <w:rFonts w:eastAsia="Calibri"/>
                <w:lang w:val="uk-UA"/>
              </w:rPr>
              <w:t>6</w:t>
            </w:r>
          </w:p>
        </w:tc>
        <w:tc>
          <w:tcPr>
            <w:tcW w:w="5387" w:type="dxa"/>
            <w:tcBorders>
              <w:top w:val="single" w:sz="4" w:space="0" w:color="auto"/>
              <w:left w:val="single" w:sz="4" w:space="0" w:color="auto"/>
              <w:bottom w:val="single" w:sz="4" w:space="0" w:color="auto"/>
              <w:right w:val="single" w:sz="4" w:space="0" w:color="auto"/>
            </w:tcBorders>
            <w:hideMark/>
          </w:tcPr>
          <w:p w14:paraId="475EE98A" w14:textId="1BB40F5D" w:rsidR="006D3DCB" w:rsidRPr="00DB0C4C" w:rsidRDefault="006D3DCB" w:rsidP="00D5220C">
            <w:pPr>
              <w:jc w:val="both"/>
              <w:rPr>
                <w:rFonts w:eastAsia="Calibri"/>
                <w:lang w:val="uk-UA"/>
              </w:rPr>
            </w:pPr>
            <w:r w:rsidRPr="00DB0C4C">
              <w:rPr>
                <w:rFonts w:eastAsia="Calibri"/>
                <w:lang w:val="uk-UA"/>
              </w:rPr>
              <w:t xml:space="preserve">Учасники </w:t>
            </w:r>
            <w:r w:rsidR="00D5220C">
              <w:rPr>
                <w:rFonts w:eastAsia="Calibri"/>
                <w:lang w:val="uk-UA"/>
              </w:rPr>
              <w:t>П</w:t>
            </w:r>
            <w:r w:rsidRPr="00DB0C4C">
              <w:rPr>
                <w:rFonts w:eastAsia="Calibri"/>
                <w:lang w:val="uk-UA"/>
              </w:rPr>
              <w:t>рограми</w:t>
            </w:r>
          </w:p>
        </w:tc>
        <w:tc>
          <w:tcPr>
            <w:tcW w:w="3544" w:type="dxa"/>
            <w:tcBorders>
              <w:top w:val="single" w:sz="4" w:space="0" w:color="auto"/>
              <w:left w:val="single" w:sz="4" w:space="0" w:color="auto"/>
              <w:bottom w:val="single" w:sz="4" w:space="0" w:color="auto"/>
              <w:right w:val="single" w:sz="4" w:space="0" w:color="auto"/>
            </w:tcBorders>
          </w:tcPr>
          <w:p w14:paraId="649D8AFD" w14:textId="1FC7645B" w:rsidR="006D3DCB" w:rsidRPr="00DB0C4C" w:rsidRDefault="00556BEF" w:rsidP="006D3DCB">
            <w:pPr>
              <w:jc w:val="both"/>
              <w:rPr>
                <w:rFonts w:eastAsia="Calibri"/>
                <w:lang w:val="uk-UA"/>
              </w:rPr>
            </w:pPr>
            <w:r>
              <w:rPr>
                <w:rFonts w:eastAsia="Calibri"/>
                <w:lang w:val="uk-UA"/>
              </w:rPr>
              <w:t>Управління освіти виконавчого комітету  Славутської міської ради</w:t>
            </w:r>
            <w:r w:rsidR="006D3DCB" w:rsidRPr="00DB0C4C">
              <w:rPr>
                <w:rFonts w:eastAsia="Calibri"/>
                <w:lang w:val="uk-UA"/>
              </w:rPr>
              <w:t>, заклади</w:t>
            </w:r>
            <w:r>
              <w:rPr>
                <w:rFonts w:eastAsia="Calibri"/>
                <w:lang w:val="uk-UA"/>
              </w:rPr>
              <w:t xml:space="preserve"> та установи </w:t>
            </w:r>
            <w:r w:rsidR="006D3DCB" w:rsidRPr="00DB0C4C">
              <w:rPr>
                <w:rFonts w:eastAsia="Calibri"/>
                <w:lang w:val="uk-UA"/>
              </w:rPr>
              <w:t xml:space="preserve"> освіти </w:t>
            </w:r>
            <w:r>
              <w:rPr>
                <w:rFonts w:eastAsia="Calibri"/>
                <w:lang w:val="uk-UA"/>
              </w:rPr>
              <w:t xml:space="preserve"> Славутської </w:t>
            </w:r>
            <w:r w:rsidR="00551151">
              <w:rPr>
                <w:rFonts w:eastAsia="Calibri"/>
                <w:lang w:val="uk-UA"/>
              </w:rPr>
              <w:t xml:space="preserve">міської </w:t>
            </w:r>
            <w:r>
              <w:rPr>
                <w:rFonts w:eastAsia="Calibri"/>
                <w:lang w:val="uk-UA"/>
              </w:rPr>
              <w:t>ТГ</w:t>
            </w:r>
            <w:r w:rsidR="006D3DCB">
              <w:rPr>
                <w:rFonts w:eastAsia="Calibri"/>
                <w:lang w:val="uk-UA"/>
              </w:rPr>
              <w:t xml:space="preserve"> </w:t>
            </w:r>
          </w:p>
          <w:p w14:paraId="0AE9E933" w14:textId="77777777" w:rsidR="006D3DCB" w:rsidRPr="00DB0C4C" w:rsidRDefault="006D3DCB" w:rsidP="006D3DCB">
            <w:pPr>
              <w:jc w:val="both"/>
              <w:rPr>
                <w:rFonts w:eastAsia="Calibri"/>
                <w:lang w:val="uk-UA"/>
              </w:rPr>
            </w:pPr>
          </w:p>
        </w:tc>
      </w:tr>
      <w:tr w:rsidR="006D3DCB" w:rsidRPr="00DB0C4C" w14:paraId="277EAD74" w14:textId="77777777" w:rsidTr="000D6E82">
        <w:trPr>
          <w:trHeight w:val="331"/>
        </w:trPr>
        <w:tc>
          <w:tcPr>
            <w:tcW w:w="709" w:type="dxa"/>
            <w:tcBorders>
              <w:top w:val="single" w:sz="4" w:space="0" w:color="auto"/>
              <w:left w:val="single" w:sz="4" w:space="0" w:color="auto"/>
              <w:bottom w:val="single" w:sz="4" w:space="0" w:color="auto"/>
              <w:right w:val="single" w:sz="4" w:space="0" w:color="auto"/>
            </w:tcBorders>
            <w:hideMark/>
          </w:tcPr>
          <w:p w14:paraId="10FFB799" w14:textId="3113519D" w:rsidR="006D3DCB" w:rsidRPr="00DB0C4C" w:rsidRDefault="0029501B" w:rsidP="006B47D9">
            <w:pPr>
              <w:jc w:val="both"/>
              <w:rPr>
                <w:rFonts w:eastAsia="Calibri"/>
                <w:lang w:val="uk-UA"/>
              </w:rPr>
            </w:pPr>
            <w:r>
              <w:rPr>
                <w:rFonts w:eastAsia="Calibri"/>
                <w:lang w:val="uk-UA"/>
              </w:rPr>
              <w:t>7</w:t>
            </w:r>
          </w:p>
        </w:tc>
        <w:tc>
          <w:tcPr>
            <w:tcW w:w="5387" w:type="dxa"/>
            <w:tcBorders>
              <w:top w:val="single" w:sz="4" w:space="0" w:color="auto"/>
              <w:left w:val="single" w:sz="4" w:space="0" w:color="auto"/>
              <w:bottom w:val="single" w:sz="4" w:space="0" w:color="auto"/>
              <w:right w:val="single" w:sz="4" w:space="0" w:color="auto"/>
            </w:tcBorders>
            <w:hideMark/>
          </w:tcPr>
          <w:p w14:paraId="3D3321AE" w14:textId="4C14CFB9" w:rsidR="006D3DCB" w:rsidRPr="00DB0C4C" w:rsidRDefault="006D3DCB" w:rsidP="00D5220C">
            <w:pPr>
              <w:jc w:val="both"/>
              <w:rPr>
                <w:rFonts w:eastAsia="Calibri"/>
                <w:lang w:val="uk-UA"/>
              </w:rPr>
            </w:pPr>
            <w:r w:rsidRPr="00DB0C4C">
              <w:rPr>
                <w:rFonts w:eastAsia="Calibri"/>
                <w:lang w:val="uk-UA"/>
              </w:rPr>
              <w:t xml:space="preserve">Термін реалізації </w:t>
            </w:r>
            <w:r w:rsidR="00D5220C">
              <w:rPr>
                <w:rFonts w:eastAsia="Calibri"/>
                <w:lang w:val="uk-UA"/>
              </w:rPr>
              <w:t>П</w:t>
            </w:r>
            <w:r w:rsidRPr="00DB0C4C">
              <w:rPr>
                <w:rFonts w:eastAsia="Calibri"/>
                <w:lang w:val="uk-UA"/>
              </w:rPr>
              <w:t>рограми</w:t>
            </w:r>
          </w:p>
        </w:tc>
        <w:tc>
          <w:tcPr>
            <w:tcW w:w="3544" w:type="dxa"/>
            <w:tcBorders>
              <w:top w:val="single" w:sz="4" w:space="0" w:color="auto"/>
              <w:left w:val="single" w:sz="4" w:space="0" w:color="auto"/>
              <w:bottom w:val="single" w:sz="4" w:space="0" w:color="auto"/>
              <w:right w:val="single" w:sz="4" w:space="0" w:color="auto"/>
            </w:tcBorders>
            <w:hideMark/>
          </w:tcPr>
          <w:p w14:paraId="6D9FD36B" w14:textId="26081FB2" w:rsidR="006D3DCB" w:rsidRPr="00E71EDF" w:rsidRDefault="006D3DCB" w:rsidP="00551151">
            <w:pPr>
              <w:jc w:val="both"/>
              <w:rPr>
                <w:rFonts w:eastAsia="Calibri"/>
                <w:lang w:val="uk-UA"/>
              </w:rPr>
            </w:pPr>
            <w:r w:rsidRPr="00E71EDF">
              <w:rPr>
                <w:rFonts w:eastAsia="Calibri"/>
                <w:lang w:val="uk-UA"/>
              </w:rPr>
              <w:t>202</w:t>
            </w:r>
            <w:r w:rsidR="00E65CD7">
              <w:rPr>
                <w:rFonts w:eastAsia="Calibri"/>
                <w:lang w:val="uk-UA"/>
              </w:rPr>
              <w:t>2</w:t>
            </w:r>
            <w:r w:rsidRPr="00E71EDF">
              <w:rPr>
                <w:rFonts w:eastAsia="Calibri"/>
                <w:lang w:val="uk-UA"/>
              </w:rPr>
              <w:t>-202</w:t>
            </w:r>
            <w:r w:rsidR="00551151">
              <w:rPr>
                <w:rFonts w:eastAsia="Calibri"/>
                <w:lang w:val="uk-UA"/>
              </w:rPr>
              <w:t>6</w:t>
            </w:r>
            <w:r w:rsidRPr="00E71EDF">
              <w:rPr>
                <w:rFonts w:eastAsia="Calibri"/>
                <w:lang w:val="uk-UA"/>
              </w:rPr>
              <w:t xml:space="preserve"> роки</w:t>
            </w:r>
          </w:p>
        </w:tc>
      </w:tr>
      <w:tr w:rsidR="006D3DCB" w:rsidRPr="00DB0C4C" w14:paraId="437C414B" w14:textId="77777777" w:rsidTr="000D6E82">
        <w:trPr>
          <w:trHeight w:val="641"/>
        </w:trPr>
        <w:tc>
          <w:tcPr>
            <w:tcW w:w="709" w:type="dxa"/>
            <w:tcBorders>
              <w:top w:val="single" w:sz="4" w:space="0" w:color="auto"/>
              <w:left w:val="single" w:sz="4" w:space="0" w:color="auto"/>
              <w:bottom w:val="single" w:sz="4" w:space="0" w:color="auto"/>
              <w:right w:val="single" w:sz="4" w:space="0" w:color="auto"/>
            </w:tcBorders>
            <w:hideMark/>
          </w:tcPr>
          <w:p w14:paraId="41D0FF1A" w14:textId="136CAC4A" w:rsidR="006D3DCB" w:rsidRPr="00DB0C4C" w:rsidRDefault="0029501B" w:rsidP="006B47D9">
            <w:pPr>
              <w:jc w:val="both"/>
              <w:rPr>
                <w:rFonts w:eastAsia="Calibri"/>
                <w:lang w:val="uk-UA"/>
              </w:rPr>
            </w:pPr>
            <w:r>
              <w:rPr>
                <w:rFonts w:eastAsia="Calibri"/>
                <w:lang w:val="uk-UA"/>
              </w:rPr>
              <w:t>8</w:t>
            </w:r>
          </w:p>
        </w:tc>
        <w:tc>
          <w:tcPr>
            <w:tcW w:w="5387" w:type="dxa"/>
            <w:tcBorders>
              <w:top w:val="single" w:sz="4" w:space="0" w:color="auto"/>
              <w:left w:val="single" w:sz="4" w:space="0" w:color="auto"/>
              <w:bottom w:val="single" w:sz="4" w:space="0" w:color="auto"/>
              <w:right w:val="single" w:sz="4" w:space="0" w:color="auto"/>
            </w:tcBorders>
            <w:hideMark/>
          </w:tcPr>
          <w:p w14:paraId="09D7589F" w14:textId="07FB7538" w:rsidR="006D3DCB" w:rsidRPr="00DB0C4C" w:rsidRDefault="006D3DCB" w:rsidP="00D5220C">
            <w:pPr>
              <w:jc w:val="both"/>
              <w:rPr>
                <w:rFonts w:eastAsia="Calibri"/>
                <w:lang w:val="uk-UA"/>
              </w:rPr>
            </w:pPr>
            <w:r w:rsidRPr="00DB0C4C">
              <w:rPr>
                <w:rFonts w:eastAsia="Calibri"/>
                <w:lang w:val="uk-UA"/>
              </w:rPr>
              <w:t xml:space="preserve">Перелік бюджетів, які беруть участь у виконанні </w:t>
            </w:r>
            <w:r w:rsidR="00D5220C">
              <w:rPr>
                <w:rFonts w:eastAsia="Calibri"/>
                <w:lang w:val="uk-UA"/>
              </w:rPr>
              <w:t>П</w:t>
            </w:r>
            <w:r w:rsidRPr="00DB0C4C">
              <w:rPr>
                <w:rFonts w:eastAsia="Calibri"/>
                <w:lang w:val="uk-UA"/>
              </w:rPr>
              <w:t xml:space="preserve">рограми </w:t>
            </w:r>
          </w:p>
        </w:tc>
        <w:tc>
          <w:tcPr>
            <w:tcW w:w="3544" w:type="dxa"/>
            <w:tcBorders>
              <w:top w:val="single" w:sz="4" w:space="0" w:color="auto"/>
              <w:left w:val="single" w:sz="4" w:space="0" w:color="auto"/>
              <w:bottom w:val="single" w:sz="4" w:space="0" w:color="auto"/>
              <w:right w:val="single" w:sz="4" w:space="0" w:color="auto"/>
            </w:tcBorders>
            <w:hideMark/>
          </w:tcPr>
          <w:p w14:paraId="256F8CE0" w14:textId="77777777" w:rsidR="006D3DCB" w:rsidRPr="00DB0C4C" w:rsidRDefault="006D3DCB" w:rsidP="006D3DCB">
            <w:pPr>
              <w:jc w:val="both"/>
              <w:rPr>
                <w:rFonts w:eastAsia="Calibri"/>
                <w:lang w:val="uk-UA"/>
              </w:rPr>
            </w:pPr>
            <w:r w:rsidRPr="00DB0C4C">
              <w:rPr>
                <w:rFonts w:eastAsia="Calibri"/>
                <w:lang w:val="uk-UA"/>
              </w:rPr>
              <w:t>Державний та місцеві бюджети</w:t>
            </w:r>
          </w:p>
        </w:tc>
      </w:tr>
      <w:tr w:rsidR="006D3DCB" w:rsidRPr="00DB0C4C" w14:paraId="582F1D73" w14:textId="77777777" w:rsidTr="00DF5146">
        <w:trPr>
          <w:trHeight w:val="665"/>
        </w:trPr>
        <w:tc>
          <w:tcPr>
            <w:tcW w:w="709" w:type="dxa"/>
            <w:tcBorders>
              <w:top w:val="single" w:sz="4" w:space="0" w:color="auto"/>
              <w:left w:val="single" w:sz="4" w:space="0" w:color="auto"/>
              <w:bottom w:val="single" w:sz="4" w:space="0" w:color="auto"/>
              <w:right w:val="single" w:sz="4" w:space="0" w:color="auto"/>
            </w:tcBorders>
            <w:hideMark/>
          </w:tcPr>
          <w:p w14:paraId="10E1C4DF" w14:textId="7C05B5EF" w:rsidR="006D3DCB" w:rsidRPr="00DB0C4C" w:rsidRDefault="0029501B" w:rsidP="006B47D9">
            <w:pPr>
              <w:jc w:val="both"/>
              <w:rPr>
                <w:rFonts w:eastAsia="Calibri"/>
                <w:lang w:val="uk-UA"/>
              </w:rPr>
            </w:pPr>
            <w:r>
              <w:rPr>
                <w:rFonts w:eastAsia="Calibri"/>
                <w:lang w:val="uk-UA"/>
              </w:rPr>
              <w:t>9</w:t>
            </w:r>
          </w:p>
        </w:tc>
        <w:tc>
          <w:tcPr>
            <w:tcW w:w="5387" w:type="dxa"/>
            <w:tcBorders>
              <w:top w:val="single" w:sz="4" w:space="0" w:color="auto"/>
              <w:left w:val="single" w:sz="4" w:space="0" w:color="auto"/>
              <w:bottom w:val="single" w:sz="4" w:space="0" w:color="auto"/>
              <w:right w:val="single" w:sz="4" w:space="0" w:color="auto"/>
            </w:tcBorders>
            <w:hideMark/>
          </w:tcPr>
          <w:p w14:paraId="404A64B2" w14:textId="45D93B70" w:rsidR="006D3DCB" w:rsidRPr="00DB0C4C" w:rsidRDefault="006D3DCB" w:rsidP="00D5220C">
            <w:pPr>
              <w:jc w:val="both"/>
              <w:rPr>
                <w:rFonts w:eastAsia="Calibri"/>
                <w:lang w:val="uk-UA"/>
              </w:rPr>
            </w:pPr>
            <w:r w:rsidRPr="00DB0C4C">
              <w:rPr>
                <w:rFonts w:eastAsia="Calibri"/>
                <w:lang w:val="uk-UA"/>
              </w:rPr>
              <w:t xml:space="preserve">Загальний обсяг фінансованих ресурсів, необхідних для реалізації </w:t>
            </w:r>
            <w:r w:rsidR="00D5220C">
              <w:rPr>
                <w:rFonts w:eastAsia="Calibri"/>
                <w:lang w:val="uk-UA"/>
              </w:rPr>
              <w:t>П</w:t>
            </w:r>
            <w:r w:rsidRPr="00DB0C4C">
              <w:rPr>
                <w:rFonts w:eastAsia="Calibri"/>
                <w:lang w:val="uk-UA"/>
              </w:rPr>
              <w:t>рограми, усього:</w:t>
            </w:r>
          </w:p>
        </w:tc>
        <w:tc>
          <w:tcPr>
            <w:tcW w:w="3544" w:type="dxa"/>
            <w:tcBorders>
              <w:top w:val="single" w:sz="4" w:space="0" w:color="auto"/>
              <w:left w:val="single" w:sz="4" w:space="0" w:color="auto"/>
              <w:bottom w:val="single" w:sz="4" w:space="0" w:color="auto"/>
              <w:right w:val="single" w:sz="4" w:space="0" w:color="auto"/>
            </w:tcBorders>
            <w:hideMark/>
          </w:tcPr>
          <w:p w14:paraId="0105D7A9" w14:textId="77777777" w:rsidR="006D3DCB" w:rsidRPr="00DB0C4C" w:rsidRDefault="006D3DCB" w:rsidP="006D3DCB">
            <w:pPr>
              <w:jc w:val="both"/>
              <w:rPr>
                <w:rFonts w:eastAsia="Calibri"/>
                <w:lang w:val="uk-UA"/>
              </w:rPr>
            </w:pPr>
            <w:r w:rsidRPr="00DB0C4C">
              <w:rPr>
                <w:rFonts w:eastAsia="Calibri"/>
                <w:lang w:val="uk-UA"/>
              </w:rPr>
              <w:t xml:space="preserve">У межах  бюджетних видатків </w:t>
            </w:r>
          </w:p>
        </w:tc>
      </w:tr>
      <w:tr w:rsidR="006D3DCB" w:rsidRPr="00DB0C4C" w14:paraId="09D35543" w14:textId="77777777" w:rsidTr="000D6E82">
        <w:trPr>
          <w:trHeight w:val="312"/>
        </w:trPr>
        <w:tc>
          <w:tcPr>
            <w:tcW w:w="709" w:type="dxa"/>
            <w:tcBorders>
              <w:top w:val="single" w:sz="4" w:space="0" w:color="auto"/>
              <w:left w:val="single" w:sz="4" w:space="0" w:color="auto"/>
              <w:bottom w:val="single" w:sz="4" w:space="0" w:color="auto"/>
              <w:right w:val="single" w:sz="4" w:space="0" w:color="auto"/>
            </w:tcBorders>
          </w:tcPr>
          <w:p w14:paraId="2289A151" w14:textId="77777777" w:rsidR="006D3DCB" w:rsidRPr="00DB0C4C" w:rsidRDefault="006D3DCB" w:rsidP="006D3DCB">
            <w:pPr>
              <w:jc w:val="both"/>
              <w:rPr>
                <w:rFonts w:eastAsia="Calibri"/>
                <w:lang w:val="uk-UA"/>
              </w:rPr>
            </w:pPr>
          </w:p>
        </w:tc>
        <w:tc>
          <w:tcPr>
            <w:tcW w:w="5387" w:type="dxa"/>
            <w:tcBorders>
              <w:top w:val="single" w:sz="4" w:space="0" w:color="auto"/>
              <w:left w:val="single" w:sz="4" w:space="0" w:color="auto"/>
              <w:bottom w:val="single" w:sz="4" w:space="0" w:color="auto"/>
              <w:right w:val="single" w:sz="4" w:space="0" w:color="auto"/>
            </w:tcBorders>
            <w:hideMark/>
          </w:tcPr>
          <w:p w14:paraId="14FE6BE2" w14:textId="77777777" w:rsidR="006D3DCB" w:rsidRPr="00DB0C4C" w:rsidRDefault="006D3DCB" w:rsidP="006D3DCB">
            <w:pPr>
              <w:jc w:val="both"/>
              <w:rPr>
                <w:rFonts w:eastAsia="Calibri"/>
                <w:lang w:val="uk-UA"/>
              </w:rPr>
            </w:pPr>
            <w:r w:rsidRPr="00DB0C4C">
              <w:rPr>
                <w:rFonts w:eastAsia="Calibri"/>
                <w:lang w:val="uk-UA"/>
              </w:rPr>
              <w:t>у тому числі:</w:t>
            </w:r>
          </w:p>
        </w:tc>
        <w:tc>
          <w:tcPr>
            <w:tcW w:w="3544" w:type="dxa"/>
            <w:tcBorders>
              <w:top w:val="single" w:sz="4" w:space="0" w:color="auto"/>
              <w:left w:val="single" w:sz="4" w:space="0" w:color="auto"/>
              <w:bottom w:val="single" w:sz="4" w:space="0" w:color="auto"/>
              <w:right w:val="single" w:sz="4" w:space="0" w:color="auto"/>
            </w:tcBorders>
          </w:tcPr>
          <w:p w14:paraId="7F7D6D34" w14:textId="77777777" w:rsidR="006D3DCB" w:rsidRPr="00DB0C4C" w:rsidRDefault="006D3DCB" w:rsidP="006D3DCB">
            <w:pPr>
              <w:jc w:val="both"/>
              <w:rPr>
                <w:rFonts w:eastAsia="Calibri"/>
                <w:lang w:val="uk-UA"/>
              </w:rPr>
            </w:pPr>
          </w:p>
        </w:tc>
      </w:tr>
      <w:tr w:rsidR="006D3DCB" w:rsidRPr="00DB0C4C" w14:paraId="65146B82" w14:textId="77777777" w:rsidTr="0029501B">
        <w:trPr>
          <w:trHeight w:val="312"/>
        </w:trPr>
        <w:tc>
          <w:tcPr>
            <w:tcW w:w="709" w:type="dxa"/>
            <w:tcBorders>
              <w:top w:val="single" w:sz="4" w:space="0" w:color="auto"/>
              <w:left w:val="single" w:sz="4" w:space="0" w:color="auto"/>
              <w:bottom w:val="single" w:sz="4" w:space="0" w:color="auto"/>
              <w:right w:val="single" w:sz="4" w:space="0" w:color="auto"/>
            </w:tcBorders>
          </w:tcPr>
          <w:p w14:paraId="0B7A9813" w14:textId="5CCF2995" w:rsidR="006D3DCB" w:rsidRPr="00DB0C4C" w:rsidRDefault="0029501B" w:rsidP="006B47D9">
            <w:pPr>
              <w:jc w:val="both"/>
              <w:rPr>
                <w:rFonts w:eastAsia="Calibri"/>
                <w:lang w:val="uk-UA"/>
              </w:rPr>
            </w:pPr>
            <w:r>
              <w:rPr>
                <w:rFonts w:eastAsia="Calibri"/>
                <w:lang w:val="uk-UA"/>
              </w:rPr>
              <w:t>9.1</w:t>
            </w:r>
          </w:p>
        </w:tc>
        <w:tc>
          <w:tcPr>
            <w:tcW w:w="5387" w:type="dxa"/>
            <w:tcBorders>
              <w:top w:val="single" w:sz="4" w:space="0" w:color="auto"/>
              <w:left w:val="single" w:sz="4" w:space="0" w:color="auto"/>
              <w:bottom w:val="single" w:sz="4" w:space="0" w:color="auto"/>
              <w:right w:val="single" w:sz="4" w:space="0" w:color="auto"/>
            </w:tcBorders>
            <w:hideMark/>
          </w:tcPr>
          <w:p w14:paraId="7928D53C" w14:textId="77777777" w:rsidR="006D3DCB" w:rsidRPr="00DB0C4C" w:rsidRDefault="006D3DCB" w:rsidP="006D3DCB">
            <w:pPr>
              <w:jc w:val="both"/>
              <w:rPr>
                <w:rFonts w:eastAsia="Calibri"/>
                <w:lang w:val="uk-UA"/>
              </w:rPr>
            </w:pPr>
            <w:r w:rsidRPr="00DB0C4C">
              <w:rPr>
                <w:rFonts w:eastAsia="Calibri"/>
                <w:lang w:val="uk-UA"/>
              </w:rPr>
              <w:t>коштів державного бюджету</w:t>
            </w:r>
          </w:p>
        </w:tc>
        <w:tc>
          <w:tcPr>
            <w:tcW w:w="3544" w:type="dxa"/>
            <w:tcBorders>
              <w:top w:val="single" w:sz="4" w:space="0" w:color="auto"/>
              <w:left w:val="single" w:sz="4" w:space="0" w:color="auto"/>
              <w:bottom w:val="single" w:sz="4" w:space="0" w:color="auto"/>
              <w:right w:val="single" w:sz="4" w:space="0" w:color="auto"/>
            </w:tcBorders>
            <w:hideMark/>
          </w:tcPr>
          <w:p w14:paraId="2E8951D0" w14:textId="77777777" w:rsidR="006D3DCB" w:rsidRPr="00DB0C4C" w:rsidRDefault="006D3DCB" w:rsidP="006D3DCB">
            <w:pPr>
              <w:jc w:val="both"/>
              <w:rPr>
                <w:rFonts w:eastAsia="Calibri"/>
                <w:lang w:val="uk-UA"/>
              </w:rPr>
            </w:pPr>
            <w:r w:rsidRPr="00DB0C4C">
              <w:rPr>
                <w:rFonts w:eastAsia="Calibri"/>
                <w:lang w:val="uk-UA"/>
              </w:rPr>
              <w:t>У межах  бюджетних видатків</w:t>
            </w:r>
          </w:p>
        </w:tc>
      </w:tr>
      <w:tr w:rsidR="006D3DCB" w:rsidRPr="00DB0C4C" w14:paraId="269FBFD8" w14:textId="77777777" w:rsidTr="000D6E82">
        <w:trPr>
          <w:trHeight w:val="327"/>
        </w:trPr>
        <w:tc>
          <w:tcPr>
            <w:tcW w:w="709" w:type="dxa"/>
            <w:tcBorders>
              <w:top w:val="single" w:sz="4" w:space="0" w:color="auto"/>
              <w:left w:val="single" w:sz="4" w:space="0" w:color="auto"/>
              <w:bottom w:val="single" w:sz="4" w:space="0" w:color="auto"/>
              <w:right w:val="single" w:sz="4" w:space="0" w:color="auto"/>
            </w:tcBorders>
            <w:hideMark/>
          </w:tcPr>
          <w:p w14:paraId="5B6D36FD" w14:textId="049B9644" w:rsidR="006D3DCB" w:rsidRPr="00DB0C4C" w:rsidRDefault="0029501B" w:rsidP="0029501B">
            <w:pPr>
              <w:jc w:val="both"/>
              <w:rPr>
                <w:rFonts w:eastAsia="Calibri"/>
                <w:lang w:val="uk-UA"/>
              </w:rPr>
            </w:pPr>
            <w:r>
              <w:rPr>
                <w:rFonts w:eastAsia="Calibri"/>
                <w:lang w:val="uk-UA"/>
              </w:rPr>
              <w:t>9</w:t>
            </w:r>
            <w:r w:rsidR="006D3DCB" w:rsidRPr="00DB0C4C">
              <w:rPr>
                <w:rFonts w:eastAsia="Calibri"/>
                <w:lang w:val="uk-UA"/>
              </w:rPr>
              <w:t>.2</w:t>
            </w:r>
          </w:p>
        </w:tc>
        <w:tc>
          <w:tcPr>
            <w:tcW w:w="5387" w:type="dxa"/>
            <w:tcBorders>
              <w:top w:val="single" w:sz="4" w:space="0" w:color="auto"/>
              <w:left w:val="single" w:sz="4" w:space="0" w:color="auto"/>
              <w:bottom w:val="single" w:sz="4" w:space="0" w:color="auto"/>
              <w:right w:val="single" w:sz="4" w:space="0" w:color="auto"/>
            </w:tcBorders>
            <w:hideMark/>
          </w:tcPr>
          <w:p w14:paraId="07E35CCF" w14:textId="77777777" w:rsidR="006D3DCB" w:rsidRPr="00DB0C4C" w:rsidRDefault="006D3DCB" w:rsidP="006D3DCB">
            <w:pPr>
              <w:jc w:val="both"/>
              <w:rPr>
                <w:rFonts w:eastAsia="Calibri"/>
                <w:lang w:val="uk-UA"/>
              </w:rPr>
            </w:pPr>
            <w:r w:rsidRPr="00DB0C4C">
              <w:rPr>
                <w:rFonts w:eastAsia="Calibri"/>
                <w:lang w:val="uk-UA"/>
              </w:rPr>
              <w:t>коштів місцевого бюджету</w:t>
            </w:r>
          </w:p>
        </w:tc>
        <w:tc>
          <w:tcPr>
            <w:tcW w:w="3544" w:type="dxa"/>
            <w:tcBorders>
              <w:top w:val="single" w:sz="4" w:space="0" w:color="auto"/>
              <w:left w:val="single" w:sz="4" w:space="0" w:color="auto"/>
              <w:bottom w:val="single" w:sz="4" w:space="0" w:color="auto"/>
              <w:right w:val="single" w:sz="4" w:space="0" w:color="auto"/>
            </w:tcBorders>
            <w:hideMark/>
          </w:tcPr>
          <w:p w14:paraId="386C1CF5" w14:textId="77777777" w:rsidR="006D3DCB" w:rsidRPr="00DB0C4C" w:rsidRDefault="006D3DCB" w:rsidP="006D3DCB">
            <w:pPr>
              <w:jc w:val="both"/>
              <w:rPr>
                <w:rFonts w:eastAsia="Calibri"/>
                <w:lang w:val="uk-UA"/>
              </w:rPr>
            </w:pPr>
            <w:r w:rsidRPr="00DB0C4C">
              <w:rPr>
                <w:rFonts w:eastAsia="Calibri"/>
                <w:lang w:val="uk-UA"/>
              </w:rPr>
              <w:t xml:space="preserve">У межах  бюджетних видатків </w:t>
            </w:r>
          </w:p>
        </w:tc>
      </w:tr>
    </w:tbl>
    <w:p w14:paraId="6C256E66" w14:textId="77777777" w:rsidR="005A559E" w:rsidRDefault="005A559E" w:rsidP="004E7262">
      <w:pPr>
        <w:tabs>
          <w:tab w:val="left" w:pos="1276"/>
          <w:tab w:val="left" w:pos="1418"/>
        </w:tabs>
        <w:contextualSpacing/>
        <w:rPr>
          <w:b/>
          <w:lang w:val="uk-UA"/>
        </w:rPr>
      </w:pPr>
    </w:p>
    <w:p w14:paraId="19DF010F" w14:textId="77777777" w:rsidR="00AD4A61" w:rsidRDefault="00AD4A61" w:rsidP="004E7262">
      <w:pPr>
        <w:tabs>
          <w:tab w:val="left" w:pos="1276"/>
          <w:tab w:val="left" w:pos="1418"/>
        </w:tabs>
        <w:spacing w:after="240"/>
        <w:contextualSpacing/>
        <w:jc w:val="center"/>
        <w:rPr>
          <w:b/>
          <w:lang w:val="uk-UA"/>
        </w:rPr>
      </w:pPr>
    </w:p>
    <w:p w14:paraId="5E4FFB60" w14:textId="77777777" w:rsidR="00AD4A61" w:rsidRDefault="00AD4A61" w:rsidP="004E7262">
      <w:pPr>
        <w:tabs>
          <w:tab w:val="left" w:pos="1276"/>
          <w:tab w:val="left" w:pos="1418"/>
        </w:tabs>
        <w:spacing w:after="240"/>
        <w:contextualSpacing/>
        <w:jc w:val="center"/>
        <w:rPr>
          <w:b/>
          <w:lang w:val="uk-UA"/>
        </w:rPr>
      </w:pPr>
    </w:p>
    <w:p w14:paraId="55D95279" w14:textId="1B386A3A" w:rsidR="004E7262" w:rsidRDefault="00AC18F0" w:rsidP="004E7262">
      <w:pPr>
        <w:tabs>
          <w:tab w:val="left" w:pos="1276"/>
          <w:tab w:val="left" w:pos="1418"/>
        </w:tabs>
        <w:spacing w:after="240"/>
        <w:contextualSpacing/>
        <w:jc w:val="center"/>
        <w:rPr>
          <w:b/>
          <w:lang w:val="uk-UA"/>
        </w:rPr>
      </w:pPr>
      <w:r>
        <w:rPr>
          <w:b/>
          <w:lang w:val="uk-UA"/>
        </w:rPr>
        <w:lastRenderedPageBreak/>
        <w:t xml:space="preserve">1. </w:t>
      </w:r>
      <w:r w:rsidR="00DF5146">
        <w:rPr>
          <w:b/>
          <w:lang w:val="uk-UA"/>
        </w:rPr>
        <w:t>В</w:t>
      </w:r>
      <w:r w:rsidR="00BA7C28" w:rsidRPr="008B51F8">
        <w:rPr>
          <w:b/>
          <w:lang w:val="uk-UA"/>
        </w:rPr>
        <w:t>ступ</w:t>
      </w:r>
    </w:p>
    <w:p w14:paraId="606865B6" w14:textId="77777777" w:rsidR="004E7262" w:rsidRDefault="004E7262" w:rsidP="004E7262">
      <w:pPr>
        <w:tabs>
          <w:tab w:val="left" w:pos="1276"/>
          <w:tab w:val="left" w:pos="1418"/>
        </w:tabs>
        <w:spacing w:after="240"/>
        <w:contextualSpacing/>
        <w:jc w:val="center"/>
        <w:rPr>
          <w:b/>
          <w:lang w:val="uk-UA"/>
        </w:rPr>
      </w:pPr>
    </w:p>
    <w:p w14:paraId="6189647C" w14:textId="74DCD496" w:rsidR="00A12C62" w:rsidRPr="00AD4A61" w:rsidRDefault="007D638F" w:rsidP="004E7262">
      <w:pPr>
        <w:spacing w:before="240"/>
        <w:ind w:firstLine="709"/>
        <w:jc w:val="both"/>
        <w:rPr>
          <w:color w:val="000000" w:themeColor="text1"/>
          <w:lang w:val="uk-UA"/>
        </w:rPr>
      </w:pPr>
      <w:r w:rsidRPr="00AD4A61">
        <w:rPr>
          <w:color w:val="000000" w:themeColor="text1"/>
        </w:rPr>
        <w:t xml:space="preserve">Нова </w:t>
      </w:r>
      <w:proofErr w:type="spellStart"/>
      <w:r w:rsidRPr="00AD4A61">
        <w:rPr>
          <w:color w:val="000000" w:themeColor="text1"/>
        </w:rPr>
        <w:t>Програма</w:t>
      </w:r>
      <w:proofErr w:type="spellEnd"/>
      <w:r w:rsidRPr="00AD4A61">
        <w:rPr>
          <w:color w:val="000000" w:themeColor="text1"/>
        </w:rPr>
        <w:t xml:space="preserve"> </w:t>
      </w:r>
      <w:proofErr w:type="spellStart"/>
      <w:r w:rsidRPr="00AD4A61">
        <w:rPr>
          <w:color w:val="000000" w:themeColor="text1"/>
        </w:rPr>
        <w:t>розвитку</w:t>
      </w:r>
      <w:proofErr w:type="spellEnd"/>
      <w:r w:rsidRPr="00AD4A61">
        <w:rPr>
          <w:color w:val="000000" w:themeColor="text1"/>
        </w:rPr>
        <w:t xml:space="preserve"> </w:t>
      </w:r>
      <w:proofErr w:type="spellStart"/>
      <w:proofErr w:type="gramStart"/>
      <w:r w:rsidRPr="00AD4A61">
        <w:rPr>
          <w:color w:val="000000" w:themeColor="text1"/>
        </w:rPr>
        <w:t>освіти</w:t>
      </w:r>
      <w:proofErr w:type="spellEnd"/>
      <w:r w:rsidRPr="00AD4A61">
        <w:rPr>
          <w:color w:val="000000" w:themeColor="text1"/>
        </w:rPr>
        <w:t xml:space="preserve"> </w:t>
      </w:r>
      <w:r w:rsidR="00A12C62" w:rsidRPr="00AD4A61">
        <w:rPr>
          <w:color w:val="000000" w:themeColor="text1"/>
          <w:lang w:val="uk-UA"/>
        </w:rPr>
        <w:t xml:space="preserve"> Славутської</w:t>
      </w:r>
      <w:proofErr w:type="gramEnd"/>
      <w:r w:rsidR="00A12C62" w:rsidRPr="00AD4A61">
        <w:rPr>
          <w:color w:val="000000" w:themeColor="text1"/>
          <w:lang w:val="uk-UA"/>
        </w:rPr>
        <w:t xml:space="preserve"> міської територіальної громади </w:t>
      </w:r>
      <w:r w:rsidRPr="00AD4A61">
        <w:rPr>
          <w:color w:val="000000" w:themeColor="text1"/>
        </w:rPr>
        <w:t xml:space="preserve"> на 202</w:t>
      </w:r>
      <w:r w:rsidR="00A12C62" w:rsidRPr="00AD4A61">
        <w:rPr>
          <w:color w:val="000000" w:themeColor="text1"/>
          <w:lang w:val="uk-UA"/>
        </w:rPr>
        <w:t>2</w:t>
      </w:r>
      <w:r w:rsidRPr="00AD4A61">
        <w:rPr>
          <w:color w:val="000000" w:themeColor="text1"/>
        </w:rPr>
        <w:t>– 202</w:t>
      </w:r>
      <w:r w:rsidR="00551151" w:rsidRPr="00AD4A61">
        <w:rPr>
          <w:color w:val="000000" w:themeColor="text1"/>
          <w:lang w:val="uk-UA"/>
        </w:rPr>
        <w:t>6</w:t>
      </w:r>
      <w:r w:rsidRPr="00AD4A61">
        <w:rPr>
          <w:color w:val="000000" w:themeColor="text1"/>
        </w:rPr>
        <w:t xml:space="preserve"> роки (</w:t>
      </w:r>
      <w:proofErr w:type="spellStart"/>
      <w:r w:rsidRPr="00AD4A61">
        <w:rPr>
          <w:color w:val="000000" w:themeColor="text1"/>
        </w:rPr>
        <w:t>далі</w:t>
      </w:r>
      <w:proofErr w:type="spellEnd"/>
      <w:r w:rsidRPr="00AD4A61">
        <w:rPr>
          <w:color w:val="000000" w:themeColor="text1"/>
        </w:rPr>
        <w:t xml:space="preserve"> – </w:t>
      </w:r>
      <w:proofErr w:type="spellStart"/>
      <w:r w:rsidRPr="00AD4A61">
        <w:rPr>
          <w:color w:val="000000" w:themeColor="text1"/>
        </w:rPr>
        <w:t>Програма</w:t>
      </w:r>
      <w:proofErr w:type="spellEnd"/>
      <w:r w:rsidRPr="00AD4A61">
        <w:rPr>
          <w:color w:val="000000" w:themeColor="text1"/>
        </w:rPr>
        <w:t xml:space="preserve">) є </w:t>
      </w:r>
      <w:proofErr w:type="spellStart"/>
      <w:r w:rsidRPr="00AD4A61">
        <w:rPr>
          <w:color w:val="000000" w:themeColor="text1"/>
        </w:rPr>
        <w:t>логічним</w:t>
      </w:r>
      <w:proofErr w:type="spellEnd"/>
      <w:r w:rsidRPr="00AD4A61">
        <w:rPr>
          <w:color w:val="000000" w:themeColor="text1"/>
        </w:rPr>
        <w:t xml:space="preserve"> </w:t>
      </w:r>
      <w:proofErr w:type="spellStart"/>
      <w:r w:rsidRPr="00AD4A61">
        <w:rPr>
          <w:color w:val="000000" w:themeColor="text1"/>
        </w:rPr>
        <w:t>продовженням</w:t>
      </w:r>
      <w:proofErr w:type="spellEnd"/>
      <w:r w:rsidRPr="00AD4A61">
        <w:rPr>
          <w:color w:val="000000" w:themeColor="text1"/>
        </w:rPr>
        <w:t xml:space="preserve"> </w:t>
      </w:r>
      <w:proofErr w:type="spellStart"/>
      <w:r w:rsidRPr="00AD4A61">
        <w:rPr>
          <w:color w:val="000000" w:themeColor="text1"/>
        </w:rPr>
        <w:t>попередньої</w:t>
      </w:r>
      <w:proofErr w:type="spellEnd"/>
      <w:r w:rsidRPr="00AD4A61">
        <w:rPr>
          <w:color w:val="000000" w:themeColor="text1"/>
        </w:rPr>
        <w:t xml:space="preserve">. </w:t>
      </w:r>
      <w:proofErr w:type="spellStart"/>
      <w:r w:rsidRPr="00AD4A61">
        <w:rPr>
          <w:color w:val="000000" w:themeColor="text1"/>
        </w:rPr>
        <w:t>Водночас</w:t>
      </w:r>
      <w:proofErr w:type="spellEnd"/>
      <w:r w:rsidRPr="00AD4A61">
        <w:rPr>
          <w:color w:val="000000" w:themeColor="text1"/>
        </w:rPr>
        <w:t xml:space="preserve"> </w:t>
      </w:r>
      <w:proofErr w:type="spellStart"/>
      <w:r w:rsidRPr="00AD4A61">
        <w:rPr>
          <w:color w:val="000000" w:themeColor="text1"/>
        </w:rPr>
        <w:t>Програма</w:t>
      </w:r>
      <w:proofErr w:type="spellEnd"/>
      <w:r w:rsidRPr="00AD4A61">
        <w:rPr>
          <w:color w:val="000000" w:themeColor="text1"/>
        </w:rPr>
        <w:t xml:space="preserve"> </w:t>
      </w:r>
      <w:proofErr w:type="spellStart"/>
      <w:r w:rsidRPr="00AD4A61">
        <w:rPr>
          <w:color w:val="000000" w:themeColor="text1"/>
        </w:rPr>
        <w:t>враховує</w:t>
      </w:r>
      <w:proofErr w:type="spellEnd"/>
      <w:r w:rsidRPr="00AD4A61">
        <w:rPr>
          <w:color w:val="000000" w:themeColor="text1"/>
        </w:rPr>
        <w:t xml:space="preserve"> </w:t>
      </w:r>
      <w:proofErr w:type="spellStart"/>
      <w:r w:rsidRPr="00AD4A61">
        <w:rPr>
          <w:color w:val="000000" w:themeColor="text1"/>
        </w:rPr>
        <w:t>кардинальні</w:t>
      </w:r>
      <w:proofErr w:type="spellEnd"/>
      <w:r w:rsidRPr="00AD4A61">
        <w:rPr>
          <w:color w:val="000000" w:themeColor="text1"/>
        </w:rPr>
        <w:t xml:space="preserve"> </w:t>
      </w:r>
      <w:proofErr w:type="spellStart"/>
      <w:r w:rsidRPr="00AD4A61">
        <w:rPr>
          <w:color w:val="000000" w:themeColor="text1"/>
        </w:rPr>
        <w:t>зміни</w:t>
      </w:r>
      <w:proofErr w:type="spellEnd"/>
      <w:r w:rsidRPr="00AD4A61">
        <w:rPr>
          <w:color w:val="000000" w:themeColor="text1"/>
        </w:rPr>
        <w:t xml:space="preserve">, </w:t>
      </w:r>
      <w:proofErr w:type="spellStart"/>
      <w:r w:rsidRPr="00AD4A61">
        <w:rPr>
          <w:color w:val="000000" w:themeColor="text1"/>
        </w:rPr>
        <w:t>які</w:t>
      </w:r>
      <w:proofErr w:type="spellEnd"/>
      <w:r w:rsidRPr="00AD4A61">
        <w:rPr>
          <w:color w:val="000000" w:themeColor="text1"/>
        </w:rPr>
        <w:t xml:space="preserve"> </w:t>
      </w:r>
      <w:proofErr w:type="spellStart"/>
      <w:r w:rsidRPr="00AD4A61">
        <w:rPr>
          <w:color w:val="000000" w:themeColor="text1"/>
        </w:rPr>
        <w:t>відбулися</w:t>
      </w:r>
      <w:proofErr w:type="spellEnd"/>
      <w:r w:rsidRPr="00AD4A61">
        <w:rPr>
          <w:color w:val="000000" w:themeColor="text1"/>
        </w:rPr>
        <w:t xml:space="preserve"> в </w:t>
      </w:r>
      <w:proofErr w:type="spellStart"/>
      <w:r w:rsidRPr="00AD4A61">
        <w:rPr>
          <w:color w:val="000000" w:themeColor="text1"/>
        </w:rPr>
        <w:t>українському</w:t>
      </w:r>
      <w:proofErr w:type="spellEnd"/>
      <w:r w:rsidRPr="00AD4A61">
        <w:rPr>
          <w:color w:val="000000" w:themeColor="text1"/>
        </w:rPr>
        <w:t xml:space="preserve"> </w:t>
      </w:r>
      <w:proofErr w:type="spellStart"/>
      <w:r w:rsidRPr="00AD4A61">
        <w:rPr>
          <w:color w:val="000000" w:themeColor="text1"/>
        </w:rPr>
        <w:t>суспільстві</w:t>
      </w:r>
      <w:proofErr w:type="spellEnd"/>
      <w:r w:rsidRPr="00AD4A61">
        <w:rPr>
          <w:color w:val="000000" w:themeColor="text1"/>
        </w:rPr>
        <w:t xml:space="preserve"> та </w:t>
      </w:r>
      <w:proofErr w:type="spellStart"/>
      <w:r w:rsidRPr="00AD4A61">
        <w:rPr>
          <w:color w:val="000000" w:themeColor="text1"/>
        </w:rPr>
        <w:t>обумовили</w:t>
      </w:r>
      <w:proofErr w:type="spellEnd"/>
      <w:r w:rsidRPr="00AD4A61">
        <w:rPr>
          <w:color w:val="000000" w:themeColor="text1"/>
        </w:rPr>
        <w:t xml:space="preserve"> </w:t>
      </w:r>
      <w:proofErr w:type="spellStart"/>
      <w:r w:rsidRPr="00AD4A61">
        <w:rPr>
          <w:color w:val="000000" w:themeColor="text1"/>
        </w:rPr>
        <w:t>реформування</w:t>
      </w:r>
      <w:proofErr w:type="spellEnd"/>
      <w:r w:rsidRPr="00AD4A61">
        <w:rPr>
          <w:color w:val="000000" w:themeColor="text1"/>
        </w:rPr>
        <w:t xml:space="preserve"> </w:t>
      </w:r>
      <w:proofErr w:type="spellStart"/>
      <w:r w:rsidRPr="00AD4A61">
        <w:rPr>
          <w:color w:val="000000" w:themeColor="text1"/>
        </w:rPr>
        <w:t>всіх</w:t>
      </w:r>
      <w:proofErr w:type="spellEnd"/>
      <w:r w:rsidRPr="00AD4A61">
        <w:rPr>
          <w:color w:val="000000" w:themeColor="text1"/>
        </w:rPr>
        <w:t xml:space="preserve"> сфер </w:t>
      </w:r>
      <w:proofErr w:type="spellStart"/>
      <w:r w:rsidRPr="00AD4A61">
        <w:rPr>
          <w:color w:val="000000" w:themeColor="text1"/>
        </w:rPr>
        <w:t>суспільного</w:t>
      </w:r>
      <w:proofErr w:type="spellEnd"/>
      <w:r w:rsidRPr="00AD4A61">
        <w:rPr>
          <w:color w:val="000000" w:themeColor="text1"/>
        </w:rPr>
        <w:t xml:space="preserve"> </w:t>
      </w:r>
      <w:proofErr w:type="spellStart"/>
      <w:r w:rsidRPr="00AD4A61">
        <w:rPr>
          <w:color w:val="000000" w:themeColor="text1"/>
        </w:rPr>
        <w:t>життя</w:t>
      </w:r>
      <w:proofErr w:type="spellEnd"/>
      <w:r w:rsidRPr="00AD4A61">
        <w:rPr>
          <w:color w:val="000000" w:themeColor="text1"/>
        </w:rPr>
        <w:t xml:space="preserve">, </w:t>
      </w:r>
      <w:proofErr w:type="spellStart"/>
      <w:r w:rsidRPr="00AD4A61">
        <w:rPr>
          <w:color w:val="000000" w:themeColor="text1"/>
        </w:rPr>
        <w:t>зокрема</w:t>
      </w:r>
      <w:proofErr w:type="spellEnd"/>
      <w:r w:rsidRPr="00AD4A61">
        <w:rPr>
          <w:color w:val="000000" w:themeColor="text1"/>
        </w:rPr>
        <w:t xml:space="preserve"> </w:t>
      </w:r>
      <w:proofErr w:type="spellStart"/>
      <w:r w:rsidRPr="00AD4A61">
        <w:rPr>
          <w:color w:val="000000" w:themeColor="text1"/>
        </w:rPr>
        <w:t>галузі</w:t>
      </w:r>
      <w:proofErr w:type="spellEnd"/>
      <w:r w:rsidRPr="00AD4A61">
        <w:rPr>
          <w:color w:val="000000" w:themeColor="text1"/>
        </w:rPr>
        <w:t xml:space="preserve"> </w:t>
      </w:r>
      <w:proofErr w:type="spellStart"/>
      <w:r w:rsidRPr="00AD4A61">
        <w:rPr>
          <w:color w:val="000000" w:themeColor="text1"/>
        </w:rPr>
        <w:t>освіти</w:t>
      </w:r>
      <w:proofErr w:type="spellEnd"/>
      <w:r w:rsidRPr="00AD4A61">
        <w:rPr>
          <w:color w:val="000000" w:themeColor="text1"/>
        </w:rPr>
        <w:t xml:space="preserve">. </w:t>
      </w:r>
      <w:proofErr w:type="spellStart"/>
      <w:r w:rsidRPr="00AD4A61">
        <w:rPr>
          <w:color w:val="000000" w:themeColor="text1"/>
        </w:rPr>
        <w:t>Реформування</w:t>
      </w:r>
      <w:proofErr w:type="spellEnd"/>
      <w:r w:rsidRPr="00AD4A61">
        <w:rPr>
          <w:color w:val="000000" w:themeColor="text1"/>
        </w:rPr>
        <w:t xml:space="preserve"> </w:t>
      </w:r>
      <w:proofErr w:type="spellStart"/>
      <w:r w:rsidRPr="00AD4A61">
        <w:rPr>
          <w:color w:val="000000" w:themeColor="text1"/>
        </w:rPr>
        <w:t>освітньої</w:t>
      </w:r>
      <w:proofErr w:type="spellEnd"/>
      <w:r w:rsidRPr="00AD4A61">
        <w:rPr>
          <w:color w:val="000000" w:themeColor="text1"/>
        </w:rPr>
        <w:t xml:space="preserve"> </w:t>
      </w:r>
      <w:proofErr w:type="spellStart"/>
      <w:r w:rsidRPr="00AD4A61">
        <w:rPr>
          <w:color w:val="000000" w:themeColor="text1"/>
        </w:rPr>
        <w:t>галузі</w:t>
      </w:r>
      <w:proofErr w:type="spellEnd"/>
      <w:r w:rsidRPr="00AD4A61">
        <w:rPr>
          <w:color w:val="000000" w:themeColor="text1"/>
        </w:rPr>
        <w:t xml:space="preserve"> – </w:t>
      </w:r>
      <w:proofErr w:type="spellStart"/>
      <w:r w:rsidRPr="00AD4A61">
        <w:rPr>
          <w:color w:val="000000" w:themeColor="text1"/>
        </w:rPr>
        <w:t>це</w:t>
      </w:r>
      <w:proofErr w:type="spellEnd"/>
      <w:r w:rsidRPr="00AD4A61">
        <w:rPr>
          <w:color w:val="000000" w:themeColor="text1"/>
        </w:rPr>
        <w:t xml:space="preserve"> </w:t>
      </w:r>
      <w:proofErr w:type="spellStart"/>
      <w:r w:rsidRPr="00AD4A61">
        <w:rPr>
          <w:color w:val="000000" w:themeColor="text1"/>
        </w:rPr>
        <w:t>відповідь</w:t>
      </w:r>
      <w:proofErr w:type="spellEnd"/>
      <w:r w:rsidRPr="00AD4A61">
        <w:rPr>
          <w:color w:val="000000" w:themeColor="text1"/>
        </w:rPr>
        <w:t xml:space="preserve"> на </w:t>
      </w:r>
      <w:proofErr w:type="spellStart"/>
      <w:r w:rsidRPr="00AD4A61">
        <w:rPr>
          <w:color w:val="000000" w:themeColor="text1"/>
        </w:rPr>
        <w:t>суспільний</w:t>
      </w:r>
      <w:proofErr w:type="spellEnd"/>
      <w:r w:rsidRPr="00AD4A61">
        <w:rPr>
          <w:color w:val="000000" w:themeColor="text1"/>
        </w:rPr>
        <w:t xml:space="preserve"> запит, </w:t>
      </w:r>
      <w:proofErr w:type="spellStart"/>
      <w:r w:rsidRPr="00AD4A61">
        <w:rPr>
          <w:color w:val="000000" w:themeColor="text1"/>
        </w:rPr>
        <w:t>адже</w:t>
      </w:r>
      <w:proofErr w:type="spellEnd"/>
      <w:r w:rsidRPr="00AD4A61">
        <w:rPr>
          <w:color w:val="000000" w:themeColor="text1"/>
        </w:rPr>
        <w:t xml:space="preserve"> </w:t>
      </w:r>
      <w:proofErr w:type="spellStart"/>
      <w:r w:rsidRPr="00AD4A61">
        <w:rPr>
          <w:color w:val="000000" w:themeColor="text1"/>
        </w:rPr>
        <w:t>саме</w:t>
      </w:r>
      <w:proofErr w:type="spellEnd"/>
      <w:r w:rsidRPr="00AD4A61">
        <w:rPr>
          <w:color w:val="000000" w:themeColor="text1"/>
        </w:rPr>
        <w:t xml:space="preserve"> </w:t>
      </w:r>
      <w:proofErr w:type="spellStart"/>
      <w:r w:rsidRPr="00AD4A61">
        <w:rPr>
          <w:color w:val="000000" w:themeColor="text1"/>
        </w:rPr>
        <w:t>освіта</w:t>
      </w:r>
      <w:proofErr w:type="spellEnd"/>
      <w:r w:rsidRPr="00AD4A61">
        <w:rPr>
          <w:color w:val="000000" w:themeColor="text1"/>
        </w:rPr>
        <w:t xml:space="preserve"> </w:t>
      </w:r>
      <w:proofErr w:type="spellStart"/>
      <w:r w:rsidRPr="00AD4A61">
        <w:rPr>
          <w:color w:val="000000" w:themeColor="text1"/>
        </w:rPr>
        <w:t>забезпечує</w:t>
      </w:r>
      <w:proofErr w:type="spellEnd"/>
      <w:r w:rsidRPr="00AD4A61">
        <w:rPr>
          <w:color w:val="000000" w:themeColor="text1"/>
        </w:rPr>
        <w:t xml:space="preserve"> </w:t>
      </w:r>
      <w:proofErr w:type="spellStart"/>
      <w:r w:rsidRPr="00AD4A61">
        <w:rPr>
          <w:color w:val="000000" w:themeColor="text1"/>
        </w:rPr>
        <w:t>якість</w:t>
      </w:r>
      <w:proofErr w:type="spellEnd"/>
      <w:r w:rsidRPr="00AD4A61">
        <w:rPr>
          <w:color w:val="000000" w:themeColor="text1"/>
        </w:rPr>
        <w:t xml:space="preserve"> </w:t>
      </w:r>
      <w:proofErr w:type="spellStart"/>
      <w:r w:rsidRPr="00AD4A61">
        <w:rPr>
          <w:color w:val="000000" w:themeColor="text1"/>
        </w:rPr>
        <w:t>людського</w:t>
      </w:r>
      <w:proofErr w:type="spellEnd"/>
      <w:r w:rsidRPr="00AD4A61">
        <w:rPr>
          <w:color w:val="000000" w:themeColor="text1"/>
        </w:rPr>
        <w:t xml:space="preserve"> </w:t>
      </w:r>
      <w:proofErr w:type="spellStart"/>
      <w:r w:rsidRPr="00AD4A61">
        <w:rPr>
          <w:color w:val="000000" w:themeColor="text1"/>
        </w:rPr>
        <w:t>капіталу</w:t>
      </w:r>
      <w:proofErr w:type="spellEnd"/>
      <w:r w:rsidRPr="00AD4A61">
        <w:rPr>
          <w:color w:val="000000" w:themeColor="text1"/>
        </w:rPr>
        <w:t xml:space="preserve">, </w:t>
      </w:r>
      <w:proofErr w:type="spellStart"/>
      <w:r w:rsidRPr="00AD4A61">
        <w:rPr>
          <w:color w:val="000000" w:themeColor="text1"/>
        </w:rPr>
        <w:t>який</w:t>
      </w:r>
      <w:proofErr w:type="spellEnd"/>
      <w:r w:rsidRPr="00AD4A61">
        <w:rPr>
          <w:color w:val="000000" w:themeColor="text1"/>
        </w:rPr>
        <w:t xml:space="preserve"> є основою </w:t>
      </w:r>
      <w:proofErr w:type="spellStart"/>
      <w:r w:rsidRPr="00AD4A61">
        <w:rPr>
          <w:color w:val="000000" w:themeColor="text1"/>
        </w:rPr>
        <w:t>соціальноекономічного</w:t>
      </w:r>
      <w:proofErr w:type="spellEnd"/>
      <w:r w:rsidRPr="00AD4A61">
        <w:rPr>
          <w:color w:val="000000" w:themeColor="text1"/>
        </w:rPr>
        <w:t xml:space="preserve"> </w:t>
      </w:r>
      <w:proofErr w:type="spellStart"/>
      <w:r w:rsidRPr="00AD4A61">
        <w:rPr>
          <w:color w:val="000000" w:themeColor="text1"/>
        </w:rPr>
        <w:t>розвитку</w:t>
      </w:r>
      <w:proofErr w:type="spellEnd"/>
      <w:r w:rsidRPr="00AD4A61">
        <w:rPr>
          <w:color w:val="000000" w:themeColor="text1"/>
        </w:rPr>
        <w:t xml:space="preserve"> </w:t>
      </w:r>
      <w:proofErr w:type="spellStart"/>
      <w:r w:rsidRPr="00AD4A61">
        <w:rPr>
          <w:color w:val="000000" w:themeColor="text1"/>
        </w:rPr>
        <w:t>країни</w:t>
      </w:r>
      <w:proofErr w:type="spellEnd"/>
      <w:r w:rsidRPr="00AD4A61">
        <w:rPr>
          <w:color w:val="000000" w:themeColor="text1"/>
        </w:rPr>
        <w:t xml:space="preserve">, та, </w:t>
      </w:r>
      <w:proofErr w:type="spellStart"/>
      <w:r w:rsidRPr="00AD4A61">
        <w:rPr>
          <w:color w:val="000000" w:themeColor="text1"/>
        </w:rPr>
        <w:t>що</w:t>
      </w:r>
      <w:proofErr w:type="spellEnd"/>
      <w:r w:rsidRPr="00AD4A61">
        <w:rPr>
          <w:color w:val="000000" w:themeColor="text1"/>
        </w:rPr>
        <w:t xml:space="preserve"> головне, потребу </w:t>
      </w:r>
      <w:proofErr w:type="spellStart"/>
      <w:r w:rsidRPr="00AD4A61">
        <w:rPr>
          <w:color w:val="000000" w:themeColor="text1"/>
        </w:rPr>
        <w:t>людини</w:t>
      </w:r>
      <w:proofErr w:type="spellEnd"/>
      <w:r w:rsidRPr="00AD4A61">
        <w:rPr>
          <w:color w:val="000000" w:themeColor="text1"/>
        </w:rPr>
        <w:t xml:space="preserve"> як </w:t>
      </w:r>
      <w:proofErr w:type="spellStart"/>
      <w:r w:rsidRPr="00AD4A61">
        <w:rPr>
          <w:color w:val="000000" w:themeColor="text1"/>
        </w:rPr>
        <w:t>соціальної</w:t>
      </w:r>
      <w:proofErr w:type="spellEnd"/>
      <w:r w:rsidRPr="00AD4A61">
        <w:rPr>
          <w:color w:val="000000" w:themeColor="text1"/>
        </w:rPr>
        <w:t xml:space="preserve"> та </w:t>
      </w:r>
      <w:proofErr w:type="spellStart"/>
      <w:r w:rsidRPr="00AD4A61">
        <w:rPr>
          <w:color w:val="000000" w:themeColor="text1"/>
        </w:rPr>
        <w:t>духовної</w:t>
      </w:r>
      <w:proofErr w:type="spellEnd"/>
      <w:r w:rsidRPr="00AD4A61">
        <w:rPr>
          <w:color w:val="000000" w:themeColor="text1"/>
        </w:rPr>
        <w:t xml:space="preserve"> </w:t>
      </w:r>
      <w:proofErr w:type="spellStart"/>
      <w:r w:rsidRPr="00AD4A61">
        <w:rPr>
          <w:color w:val="000000" w:themeColor="text1"/>
        </w:rPr>
        <w:t>особистості</w:t>
      </w:r>
      <w:proofErr w:type="spellEnd"/>
      <w:r w:rsidRPr="00AD4A61">
        <w:rPr>
          <w:color w:val="000000" w:themeColor="text1"/>
        </w:rPr>
        <w:t>.</w:t>
      </w:r>
    </w:p>
    <w:p w14:paraId="3251FF85" w14:textId="529D6F95" w:rsidR="00BA7C28" w:rsidRPr="00AD4A61" w:rsidRDefault="0015779A" w:rsidP="00DF5146">
      <w:pPr>
        <w:ind w:firstLine="709"/>
        <w:jc w:val="both"/>
        <w:rPr>
          <w:b/>
          <w:color w:val="000000" w:themeColor="text1"/>
          <w:lang w:val="uk-UA"/>
        </w:rPr>
      </w:pPr>
      <w:r w:rsidRPr="00AD4A61">
        <w:rPr>
          <w:color w:val="000000" w:themeColor="text1"/>
        </w:rPr>
        <w:t xml:space="preserve">Нормативно-правовою основою для </w:t>
      </w:r>
      <w:proofErr w:type="spellStart"/>
      <w:r w:rsidRPr="00AD4A61">
        <w:rPr>
          <w:color w:val="000000" w:themeColor="text1"/>
        </w:rPr>
        <w:t>розроблення</w:t>
      </w:r>
      <w:proofErr w:type="spellEnd"/>
      <w:r w:rsidRPr="00AD4A61">
        <w:rPr>
          <w:color w:val="000000" w:themeColor="text1"/>
        </w:rPr>
        <w:t xml:space="preserve"> </w:t>
      </w:r>
      <w:proofErr w:type="spellStart"/>
      <w:r w:rsidRPr="00AD4A61">
        <w:rPr>
          <w:color w:val="000000" w:themeColor="text1"/>
        </w:rPr>
        <w:t>Програми</w:t>
      </w:r>
      <w:proofErr w:type="spellEnd"/>
      <w:r w:rsidRPr="00AD4A61">
        <w:rPr>
          <w:color w:val="000000" w:themeColor="text1"/>
        </w:rPr>
        <w:t xml:space="preserve"> </w:t>
      </w:r>
      <w:proofErr w:type="gramStart"/>
      <w:r w:rsidRPr="00AD4A61">
        <w:rPr>
          <w:color w:val="000000" w:themeColor="text1"/>
        </w:rPr>
        <w:t xml:space="preserve">стали  </w:t>
      </w:r>
      <w:proofErr w:type="spellStart"/>
      <w:r w:rsidRPr="00AD4A61">
        <w:rPr>
          <w:color w:val="000000" w:themeColor="text1"/>
        </w:rPr>
        <w:t>закони</w:t>
      </w:r>
      <w:proofErr w:type="spellEnd"/>
      <w:proofErr w:type="gramEnd"/>
      <w:r w:rsidRPr="00AD4A61">
        <w:rPr>
          <w:color w:val="000000" w:themeColor="text1"/>
        </w:rPr>
        <w:t xml:space="preserve"> </w:t>
      </w:r>
      <w:proofErr w:type="spellStart"/>
      <w:r w:rsidRPr="00AD4A61">
        <w:rPr>
          <w:color w:val="000000" w:themeColor="text1"/>
        </w:rPr>
        <w:t>України</w:t>
      </w:r>
      <w:proofErr w:type="spellEnd"/>
      <w:r w:rsidRPr="00AD4A61">
        <w:rPr>
          <w:color w:val="000000" w:themeColor="text1"/>
        </w:rPr>
        <w:t xml:space="preserve"> «Про </w:t>
      </w:r>
      <w:proofErr w:type="spellStart"/>
      <w:r w:rsidRPr="00AD4A61">
        <w:rPr>
          <w:color w:val="000000" w:themeColor="text1"/>
        </w:rPr>
        <w:t>освіту</w:t>
      </w:r>
      <w:proofErr w:type="spellEnd"/>
      <w:r w:rsidRPr="00AD4A61">
        <w:rPr>
          <w:color w:val="000000" w:themeColor="text1"/>
        </w:rPr>
        <w:t xml:space="preserve">», «Про </w:t>
      </w:r>
      <w:proofErr w:type="spellStart"/>
      <w:r w:rsidRPr="00AD4A61">
        <w:rPr>
          <w:color w:val="000000" w:themeColor="text1"/>
        </w:rPr>
        <w:t>повну</w:t>
      </w:r>
      <w:proofErr w:type="spellEnd"/>
      <w:r w:rsidRPr="00AD4A61">
        <w:rPr>
          <w:color w:val="000000" w:themeColor="text1"/>
        </w:rPr>
        <w:t xml:space="preserve"> </w:t>
      </w:r>
      <w:proofErr w:type="spellStart"/>
      <w:r w:rsidRPr="00AD4A61">
        <w:rPr>
          <w:color w:val="000000" w:themeColor="text1"/>
        </w:rPr>
        <w:t>загальну</w:t>
      </w:r>
      <w:proofErr w:type="spellEnd"/>
      <w:r w:rsidRPr="00AD4A61">
        <w:rPr>
          <w:color w:val="000000" w:themeColor="text1"/>
        </w:rPr>
        <w:t xml:space="preserve"> </w:t>
      </w:r>
      <w:proofErr w:type="spellStart"/>
      <w:r w:rsidRPr="00AD4A61">
        <w:rPr>
          <w:color w:val="000000" w:themeColor="text1"/>
        </w:rPr>
        <w:t>середню</w:t>
      </w:r>
      <w:proofErr w:type="spellEnd"/>
      <w:r w:rsidRPr="00AD4A61">
        <w:rPr>
          <w:color w:val="000000" w:themeColor="text1"/>
        </w:rPr>
        <w:t xml:space="preserve"> </w:t>
      </w:r>
      <w:proofErr w:type="spellStart"/>
      <w:r w:rsidRPr="00AD4A61">
        <w:rPr>
          <w:color w:val="000000" w:themeColor="text1"/>
        </w:rPr>
        <w:t>освіту</w:t>
      </w:r>
      <w:proofErr w:type="spellEnd"/>
      <w:r w:rsidRPr="00AD4A61">
        <w:rPr>
          <w:color w:val="000000" w:themeColor="text1"/>
        </w:rPr>
        <w:t>»</w:t>
      </w:r>
      <w:r w:rsidR="007251F4" w:rsidRPr="00AD4A61">
        <w:rPr>
          <w:color w:val="000000" w:themeColor="text1"/>
          <w:lang w:val="uk-UA"/>
        </w:rPr>
        <w:t>.</w:t>
      </w:r>
      <w:r w:rsidRPr="00AD4A61">
        <w:rPr>
          <w:color w:val="000000" w:themeColor="text1"/>
        </w:rPr>
        <w:t xml:space="preserve"> При </w:t>
      </w:r>
      <w:proofErr w:type="spellStart"/>
      <w:r w:rsidRPr="00AD4A61">
        <w:rPr>
          <w:color w:val="000000" w:themeColor="text1"/>
        </w:rPr>
        <w:t>цьому</w:t>
      </w:r>
      <w:proofErr w:type="spellEnd"/>
      <w:r w:rsidRPr="00AD4A61">
        <w:rPr>
          <w:color w:val="000000" w:themeColor="text1"/>
        </w:rPr>
        <w:t xml:space="preserve"> </w:t>
      </w:r>
      <w:proofErr w:type="spellStart"/>
      <w:r w:rsidRPr="00AD4A61">
        <w:rPr>
          <w:color w:val="000000" w:themeColor="text1"/>
        </w:rPr>
        <w:t>Програма</w:t>
      </w:r>
      <w:proofErr w:type="spellEnd"/>
      <w:r w:rsidRPr="00AD4A61">
        <w:rPr>
          <w:color w:val="000000" w:themeColor="text1"/>
        </w:rPr>
        <w:t xml:space="preserve"> максимально </w:t>
      </w:r>
      <w:proofErr w:type="spellStart"/>
      <w:r w:rsidRPr="00AD4A61">
        <w:rPr>
          <w:color w:val="000000" w:themeColor="text1"/>
        </w:rPr>
        <w:t>враховує</w:t>
      </w:r>
      <w:proofErr w:type="spellEnd"/>
      <w:r w:rsidRPr="00AD4A61">
        <w:rPr>
          <w:color w:val="000000" w:themeColor="text1"/>
        </w:rPr>
        <w:t xml:space="preserve"> </w:t>
      </w:r>
      <w:proofErr w:type="spellStart"/>
      <w:r w:rsidRPr="00AD4A61">
        <w:rPr>
          <w:color w:val="000000" w:themeColor="text1"/>
        </w:rPr>
        <w:t>положення</w:t>
      </w:r>
      <w:proofErr w:type="spellEnd"/>
      <w:r w:rsidRPr="00AD4A61">
        <w:rPr>
          <w:color w:val="000000" w:themeColor="text1"/>
        </w:rPr>
        <w:t xml:space="preserve"> </w:t>
      </w:r>
      <w:proofErr w:type="spellStart"/>
      <w:r w:rsidRPr="00AD4A61">
        <w:rPr>
          <w:color w:val="000000" w:themeColor="text1"/>
        </w:rPr>
        <w:t>законодавчих</w:t>
      </w:r>
      <w:proofErr w:type="spellEnd"/>
      <w:r w:rsidRPr="00AD4A61">
        <w:rPr>
          <w:color w:val="000000" w:themeColor="text1"/>
        </w:rPr>
        <w:t xml:space="preserve"> </w:t>
      </w:r>
      <w:proofErr w:type="spellStart"/>
      <w:r w:rsidRPr="00AD4A61">
        <w:rPr>
          <w:color w:val="000000" w:themeColor="text1"/>
        </w:rPr>
        <w:t>актів</w:t>
      </w:r>
      <w:proofErr w:type="spellEnd"/>
      <w:r w:rsidRPr="00AD4A61">
        <w:rPr>
          <w:color w:val="000000" w:themeColor="text1"/>
        </w:rPr>
        <w:t xml:space="preserve"> та </w:t>
      </w:r>
      <w:proofErr w:type="spellStart"/>
      <w:r w:rsidRPr="00AD4A61">
        <w:rPr>
          <w:color w:val="000000" w:themeColor="text1"/>
        </w:rPr>
        <w:t>стратегічних</w:t>
      </w:r>
      <w:proofErr w:type="spellEnd"/>
      <w:r w:rsidRPr="00AD4A61">
        <w:rPr>
          <w:color w:val="000000" w:themeColor="text1"/>
        </w:rPr>
        <w:t xml:space="preserve"> </w:t>
      </w:r>
      <w:proofErr w:type="spellStart"/>
      <w:r w:rsidRPr="00AD4A61">
        <w:rPr>
          <w:color w:val="000000" w:themeColor="text1"/>
        </w:rPr>
        <w:t>документів</w:t>
      </w:r>
      <w:proofErr w:type="spellEnd"/>
      <w:r w:rsidRPr="00AD4A61">
        <w:rPr>
          <w:color w:val="000000" w:themeColor="text1"/>
        </w:rPr>
        <w:t xml:space="preserve"> в </w:t>
      </w:r>
      <w:proofErr w:type="spellStart"/>
      <w:r w:rsidRPr="00AD4A61">
        <w:rPr>
          <w:color w:val="000000" w:themeColor="text1"/>
        </w:rPr>
        <w:t>окремих</w:t>
      </w:r>
      <w:proofErr w:type="spellEnd"/>
      <w:r w:rsidRPr="00AD4A61">
        <w:rPr>
          <w:color w:val="000000" w:themeColor="text1"/>
        </w:rPr>
        <w:t xml:space="preserve"> сферах </w:t>
      </w:r>
      <w:proofErr w:type="spellStart"/>
      <w:r w:rsidRPr="00AD4A61">
        <w:rPr>
          <w:color w:val="000000" w:themeColor="text1"/>
        </w:rPr>
        <w:t>освіти</w:t>
      </w:r>
      <w:proofErr w:type="spellEnd"/>
      <w:r w:rsidRPr="00AD4A61">
        <w:rPr>
          <w:color w:val="000000" w:themeColor="text1"/>
        </w:rPr>
        <w:t xml:space="preserve">, </w:t>
      </w:r>
      <w:proofErr w:type="spellStart"/>
      <w:r w:rsidRPr="00AD4A61">
        <w:rPr>
          <w:color w:val="000000" w:themeColor="text1"/>
        </w:rPr>
        <w:t>які</w:t>
      </w:r>
      <w:proofErr w:type="spellEnd"/>
      <w:r w:rsidRPr="00AD4A61">
        <w:rPr>
          <w:color w:val="000000" w:themeColor="text1"/>
        </w:rPr>
        <w:t xml:space="preserve"> прямо </w:t>
      </w:r>
      <w:proofErr w:type="spellStart"/>
      <w:r w:rsidRPr="00AD4A61">
        <w:rPr>
          <w:color w:val="000000" w:themeColor="text1"/>
        </w:rPr>
        <w:t>чи</w:t>
      </w:r>
      <w:proofErr w:type="spellEnd"/>
      <w:r w:rsidRPr="00AD4A61">
        <w:rPr>
          <w:color w:val="000000" w:themeColor="text1"/>
        </w:rPr>
        <w:t xml:space="preserve"> </w:t>
      </w:r>
      <w:proofErr w:type="spellStart"/>
      <w:r w:rsidRPr="00AD4A61">
        <w:rPr>
          <w:color w:val="000000" w:themeColor="text1"/>
        </w:rPr>
        <w:t>опосередковано</w:t>
      </w:r>
      <w:proofErr w:type="spellEnd"/>
      <w:r w:rsidRPr="00AD4A61">
        <w:rPr>
          <w:color w:val="000000" w:themeColor="text1"/>
        </w:rPr>
        <w:t xml:space="preserve"> </w:t>
      </w:r>
      <w:proofErr w:type="spellStart"/>
      <w:r w:rsidRPr="00AD4A61">
        <w:rPr>
          <w:color w:val="000000" w:themeColor="text1"/>
        </w:rPr>
        <w:t>будуть</w:t>
      </w:r>
      <w:proofErr w:type="spellEnd"/>
      <w:r w:rsidRPr="00AD4A61">
        <w:rPr>
          <w:color w:val="000000" w:themeColor="text1"/>
        </w:rPr>
        <w:t xml:space="preserve"> </w:t>
      </w:r>
      <w:proofErr w:type="spellStart"/>
      <w:r w:rsidRPr="00AD4A61">
        <w:rPr>
          <w:color w:val="000000" w:themeColor="text1"/>
        </w:rPr>
        <w:t>впливати</w:t>
      </w:r>
      <w:proofErr w:type="spellEnd"/>
      <w:r w:rsidRPr="00AD4A61">
        <w:rPr>
          <w:color w:val="000000" w:themeColor="text1"/>
        </w:rPr>
        <w:t xml:space="preserve"> на </w:t>
      </w:r>
      <w:proofErr w:type="spellStart"/>
      <w:r w:rsidRPr="00AD4A61">
        <w:rPr>
          <w:color w:val="000000" w:themeColor="text1"/>
        </w:rPr>
        <w:t>розвиток</w:t>
      </w:r>
      <w:proofErr w:type="spellEnd"/>
      <w:r w:rsidRPr="00AD4A61">
        <w:rPr>
          <w:color w:val="000000" w:themeColor="text1"/>
        </w:rPr>
        <w:t xml:space="preserve"> </w:t>
      </w:r>
      <w:proofErr w:type="spellStart"/>
      <w:r w:rsidRPr="00AD4A61">
        <w:rPr>
          <w:color w:val="000000" w:themeColor="text1"/>
        </w:rPr>
        <w:t>освіти</w:t>
      </w:r>
      <w:proofErr w:type="spellEnd"/>
      <w:r w:rsidRPr="00AD4A61">
        <w:rPr>
          <w:color w:val="000000" w:themeColor="text1"/>
          <w:lang w:val="uk-UA"/>
        </w:rPr>
        <w:t xml:space="preserve"> громад</w:t>
      </w:r>
      <w:r w:rsidRPr="00AD4A61">
        <w:rPr>
          <w:color w:val="000000" w:themeColor="text1"/>
        </w:rPr>
        <w:t xml:space="preserve">и. </w:t>
      </w:r>
      <w:proofErr w:type="spellStart"/>
      <w:r w:rsidRPr="00AD4A61">
        <w:rPr>
          <w:color w:val="000000" w:themeColor="text1"/>
        </w:rPr>
        <w:t>Особлива</w:t>
      </w:r>
      <w:proofErr w:type="spellEnd"/>
      <w:r w:rsidRPr="00AD4A61">
        <w:rPr>
          <w:color w:val="000000" w:themeColor="text1"/>
        </w:rPr>
        <w:t xml:space="preserve"> </w:t>
      </w:r>
      <w:proofErr w:type="spellStart"/>
      <w:r w:rsidRPr="00AD4A61">
        <w:rPr>
          <w:color w:val="000000" w:themeColor="text1"/>
        </w:rPr>
        <w:t>увага</w:t>
      </w:r>
      <w:proofErr w:type="spellEnd"/>
      <w:r w:rsidRPr="00AD4A61">
        <w:rPr>
          <w:color w:val="000000" w:themeColor="text1"/>
        </w:rPr>
        <w:t xml:space="preserve"> при </w:t>
      </w:r>
      <w:proofErr w:type="spellStart"/>
      <w:r w:rsidRPr="00AD4A61">
        <w:rPr>
          <w:color w:val="000000" w:themeColor="text1"/>
        </w:rPr>
        <w:t>розробленні</w:t>
      </w:r>
      <w:proofErr w:type="spellEnd"/>
      <w:r w:rsidRPr="00AD4A61">
        <w:rPr>
          <w:color w:val="000000" w:themeColor="text1"/>
        </w:rPr>
        <w:t xml:space="preserve"> </w:t>
      </w:r>
      <w:proofErr w:type="spellStart"/>
      <w:r w:rsidRPr="00AD4A61">
        <w:rPr>
          <w:color w:val="000000" w:themeColor="text1"/>
        </w:rPr>
        <w:t>Програми</w:t>
      </w:r>
      <w:proofErr w:type="spellEnd"/>
      <w:r w:rsidRPr="00AD4A61">
        <w:rPr>
          <w:color w:val="000000" w:themeColor="text1"/>
        </w:rPr>
        <w:t xml:space="preserve"> </w:t>
      </w:r>
      <w:proofErr w:type="spellStart"/>
      <w:r w:rsidRPr="00AD4A61">
        <w:rPr>
          <w:color w:val="000000" w:themeColor="text1"/>
        </w:rPr>
        <w:t>була</w:t>
      </w:r>
      <w:proofErr w:type="spellEnd"/>
      <w:r w:rsidRPr="00AD4A61">
        <w:rPr>
          <w:color w:val="000000" w:themeColor="text1"/>
        </w:rPr>
        <w:t xml:space="preserve"> </w:t>
      </w:r>
      <w:proofErr w:type="spellStart"/>
      <w:r w:rsidRPr="00AD4A61">
        <w:rPr>
          <w:color w:val="000000" w:themeColor="text1"/>
        </w:rPr>
        <w:t>приділена</w:t>
      </w:r>
      <w:proofErr w:type="spellEnd"/>
      <w:r w:rsidRPr="00AD4A61">
        <w:rPr>
          <w:color w:val="000000" w:themeColor="text1"/>
        </w:rPr>
        <w:t xml:space="preserve"> </w:t>
      </w:r>
      <w:proofErr w:type="spellStart"/>
      <w:r w:rsidRPr="00AD4A61">
        <w:rPr>
          <w:color w:val="000000" w:themeColor="text1"/>
        </w:rPr>
        <w:t>реформі</w:t>
      </w:r>
      <w:proofErr w:type="spellEnd"/>
      <w:r w:rsidRPr="00AD4A61">
        <w:rPr>
          <w:color w:val="000000" w:themeColor="text1"/>
        </w:rPr>
        <w:t xml:space="preserve"> </w:t>
      </w:r>
      <w:proofErr w:type="spellStart"/>
      <w:r w:rsidRPr="00AD4A61">
        <w:rPr>
          <w:color w:val="000000" w:themeColor="text1"/>
        </w:rPr>
        <w:t>освітньої</w:t>
      </w:r>
      <w:proofErr w:type="spellEnd"/>
      <w:r w:rsidRPr="00AD4A61">
        <w:rPr>
          <w:color w:val="000000" w:themeColor="text1"/>
        </w:rPr>
        <w:t xml:space="preserve"> </w:t>
      </w:r>
      <w:proofErr w:type="spellStart"/>
      <w:r w:rsidRPr="00AD4A61">
        <w:rPr>
          <w:color w:val="000000" w:themeColor="text1"/>
        </w:rPr>
        <w:t>галузі</w:t>
      </w:r>
      <w:proofErr w:type="spellEnd"/>
      <w:r w:rsidRPr="00AD4A61">
        <w:rPr>
          <w:color w:val="000000" w:themeColor="text1"/>
        </w:rPr>
        <w:t xml:space="preserve"> на державному </w:t>
      </w:r>
      <w:proofErr w:type="spellStart"/>
      <w:r w:rsidRPr="00AD4A61">
        <w:rPr>
          <w:color w:val="000000" w:themeColor="text1"/>
        </w:rPr>
        <w:t>рівні</w:t>
      </w:r>
      <w:proofErr w:type="spellEnd"/>
      <w:r w:rsidRPr="00AD4A61">
        <w:rPr>
          <w:color w:val="000000" w:themeColor="text1"/>
        </w:rPr>
        <w:t xml:space="preserve">, </w:t>
      </w:r>
      <w:proofErr w:type="spellStart"/>
      <w:r w:rsidRPr="00AD4A61">
        <w:rPr>
          <w:color w:val="000000" w:themeColor="text1"/>
        </w:rPr>
        <w:t>головна</w:t>
      </w:r>
      <w:proofErr w:type="spellEnd"/>
      <w:r w:rsidRPr="00AD4A61">
        <w:rPr>
          <w:color w:val="000000" w:themeColor="text1"/>
        </w:rPr>
        <w:t xml:space="preserve"> мета </w:t>
      </w:r>
      <w:proofErr w:type="spellStart"/>
      <w:r w:rsidRPr="00AD4A61">
        <w:rPr>
          <w:color w:val="000000" w:themeColor="text1"/>
        </w:rPr>
        <w:t>якої</w:t>
      </w:r>
      <w:proofErr w:type="spellEnd"/>
      <w:r w:rsidRPr="00AD4A61">
        <w:rPr>
          <w:color w:val="000000" w:themeColor="text1"/>
        </w:rPr>
        <w:t xml:space="preserve"> – нова </w:t>
      </w:r>
      <w:proofErr w:type="spellStart"/>
      <w:r w:rsidRPr="00AD4A61">
        <w:rPr>
          <w:color w:val="000000" w:themeColor="text1"/>
        </w:rPr>
        <w:t>висока</w:t>
      </w:r>
      <w:proofErr w:type="spellEnd"/>
      <w:r w:rsidRPr="00AD4A61">
        <w:rPr>
          <w:color w:val="000000" w:themeColor="text1"/>
        </w:rPr>
        <w:t xml:space="preserve"> </w:t>
      </w:r>
      <w:proofErr w:type="spellStart"/>
      <w:r w:rsidRPr="00AD4A61">
        <w:rPr>
          <w:color w:val="000000" w:themeColor="text1"/>
        </w:rPr>
        <w:t>якість</w:t>
      </w:r>
      <w:proofErr w:type="spellEnd"/>
      <w:r w:rsidRPr="00AD4A61">
        <w:rPr>
          <w:color w:val="000000" w:themeColor="text1"/>
        </w:rPr>
        <w:t xml:space="preserve"> </w:t>
      </w:r>
      <w:proofErr w:type="spellStart"/>
      <w:r w:rsidRPr="00AD4A61">
        <w:rPr>
          <w:color w:val="000000" w:themeColor="text1"/>
        </w:rPr>
        <w:t>освіти</w:t>
      </w:r>
      <w:proofErr w:type="spellEnd"/>
      <w:r w:rsidRPr="00AD4A61">
        <w:rPr>
          <w:color w:val="000000" w:themeColor="text1"/>
        </w:rPr>
        <w:t xml:space="preserve"> на </w:t>
      </w:r>
      <w:proofErr w:type="spellStart"/>
      <w:r w:rsidRPr="00AD4A61">
        <w:rPr>
          <w:color w:val="000000" w:themeColor="text1"/>
        </w:rPr>
        <w:t>всіх</w:t>
      </w:r>
      <w:proofErr w:type="spellEnd"/>
      <w:r w:rsidRPr="00AD4A61">
        <w:rPr>
          <w:color w:val="000000" w:themeColor="text1"/>
        </w:rPr>
        <w:t xml:space="preserve"> </w:t>
      </w:r>
      <w:proofErr w:type="spellStart"/>
      <w:r w:rsidRPr="00AD4A61">
        <w:rPr>
          <w:color w:val="000000" w:themeColor="text1"/>
        </w:rPr>
        <w:t>рівнях</w:t>
      </w:r>
      <w:proofErr w:type="spellEnd"/>
      <w:r w:rsidRPr="00AD4A61">
        <w:rPr>
          <w:color w:val="000000" w:themeColor="text1"/>
        </w:rPr>
        <w:t xml:space="preserve">: </w:t>
      </w:r>
      <w:proofErr w:type="spellStart"/>
      <w:r w:rsidRPr="00AD4A61">
        <w:rPr>
          <w:color w:val="000000" w:themeColor="text1"/>
        </w:rPr>
        <w:t>від</w:t>
      </w:r>
      <w:proofErr w:type="spellEnd"/>
      <w:r w:rsidRPr="00AD4A61">
        <w:rPr>
          <w:color w:val="000000" w:themeColor="text1"/>
        </w:rPr>
        <w:t xml:space="preserve"> </w:t>
      </w:r>
      <w:proofErr w:type="spellStart"/>
      <w:r w:rsidRPr="00AD4A61">
        <w:rPr>
          <w:color w:val="000000" w:themeColor="text1"/>
        </w:rPr>
        <w:t>початкової</w:t>
      </w:r>
      <w:proofErr w:type="spellEnd"/>
      <w:r w:rsidRPr="00AD4A61">
        <w:rPr>
          <w:color w:val="000000" w:themeColor="text1"/>
        </w:rPr>
        <w:t xml:space="preserve"> </w:t>
      </w:r>
      <w:proofErr w:type="spellStart"/>
      <w:r w:rsidRPr="00AD4A61">
        <w:rPr>
          <w:color w:val="000000" w:themeColor="text1"/>
        </w:rPr>
        <w:t>школи</w:t>
      </w:r>
      <w:proofErr w:type="spellEnd"/>
      <w:r w:rsidRPr="00AD4A61">
        <w:rPr>
          <w:color w:val="000000" w:themeColor="text1"/>
        </w:rPr>
        <w:t xml:space="preserve"> до </w:t>
      </w:r>
      <w:proofErr w:type="spellStart"/>
      <w:r w:rsidRPr="00AD4A61">
        <w:rPr>
          <w:color w:val="000000" w:themeColor="text1"/>
        </w:rPr>
        <w:t>закладів</w:t>
      </w:r>
      <w:proofErr w:type="spellEnd"/>
      <w:r w:rsidRPr="00AD4A61">
        <w:rPr>
          <w:color w:val="000000" w:themeColor="text1"/>
        </w:rPr>
        <w:t xml:space="preserve"> </w:t>
      </w:r>
      <w:proofErr w:type="spellStart"/>
      <w:r w:rsidRPr="00AD4A61">
        <w:rPr>
          <w:color w:val="000000" w:themeColor="text1"/>
        </w:rPr>
        <w:t>вищої</w:t>
      </w:r>
      <w:proofErr w:type="spellEnd"/>
      <w:r w:rsidRPr="00AD4A61">
        <w:rPr>
          <w:color w:val="000000" w:themeColor="text1"/>
        </w:rPr>
        <w:t xml:space="preserve"> </w:t>
      </w:r>
      <w:proofErr w:type="spellStart"/>
      <w:r w:rsidRPr="00AD4A61">
        <w:rPr>
          <w:color w:val="000000" w:themeColor="text1"/>
        </w:rPr>
        <w:t>освіти</w:t>
      </w:r>
      <w:proofErr w:type="spellEnd"/>
      <w:r w:rsidRPr="00AD4A61">
        <w:rPr>
          <w:color w:val="000000" w:themeColor="text1"/>
        </w:rPr>
        <w:t xml:space="preserve">. Основою </w:t>
      </w:r>
      <w:proofErr w:type="spellStart"/>
      <w:r w:rsidRPr="00AD4A61">
        <w:rPr>
          <w:color w:val="000000" w:themeColor="text1"/>
        </w:rPr>
        <w:t>освітньої</w:t>
      </w:r>
      <w:proofErr w:type="spellEnd"/>
      <w:r w:rsidRPr="00AD4A61">
        <w:rPr>
          <w:color w:val="000000" w:themeColor="text1"/>
        </w:rPr>
        <w:t xml:space="preserve"> </w:t>
      </w:r>
      <w:proofErr w:type="spellStart"/>
      <w:r w:rsidRPr="00AD4A61">
        <w:rPr>
          <w:color w:val="000000" w:themeColor="text1"/>
        </w:rPr>
        <w:t>реформи</w:t>
      </w:r>
      <w:proofErr w:type="spellEnd"/>
      <w:r w:rsidRPr="00AD4A61">
        <w:rPr>
          <w:color w:val="000000" w:themeColor="text1"/>
        </w:rPr>
        <w:t xml:space="preserve"> є </w:t>
      </w:r>
      <w:proofErr w:type="spellStart"/>
      <w:r w:rsidRPr="00AD4A61">
        <w:rPr>
          <w:color w:val="000000" w:themeColor="text1"/>
        </w:rPr>
        <w:t>затверджена</w:t>
      </w:r>
      <w:proofErr w:type="spellEnd"/>
      <w:r w:rsidRPr="00AD4A61">
        <w:rPr>
          <w:color w:val="000000" w:themeColor="text1"/>
        </w:rPr>
        <w:t xml:space="preserve"> </w:t>
      </w:r>
      <w:proofErr w:type="spellStart"/>
      <w:r w:rsidRPr="00AD4A61">
        <w:rPr>
          <w:color w:val="000000" w:themeColor="text1"/>
        </w:rPr>
        <w:t>концепція</w:t>
      </w:r>
      <w:proofErr w:type="spellEnd"/>
      <w:r w:rsidRPr="00AD4A61">
        <w:rPr>
          <w:color w:val="000000" w:themeColor="text1"/>
        </w:rPr>
        <w:t xml:space="preserve"> «Нова </w:t>
      </w:r>
      <w:proofErr w:type="spellStart"/>
      <w:r w:rsidRPr="00AD4A61">
        <w:rPr>
          <w:color w:val="000000" w:themeColor="text1"/>
        </w:rPr>
        <w:t>українська</w:t>
      </w:r>
      <w:proofErr w:type="spellEnd"/>
      <w:r w:rsidRPr="00AD4A61">
        <w:rPr>
          <w:color w:val="000000" w:themeColor="text1"/>
        </w:rPr>
        <w:t xml:space="preserve"> школа» на 2017– 2029 роки, яка </w:t>
      </w:r>
      <w:proofErr w:type="spellStart"/>
      <w:r w:rsidRPr="00AD4A61">
        <w:rPr>
          <w:color w:val="000000" w:themeColor="text1"/>
        </w:rPr>
        <w:t>передбачає</w:t>
      </w:r>
      <w:proofErr w:type="spellEnd"/>
      <w:r w:rsidRPr="00AD4A61">
        <w:rPr>
          <w:color w:val="000000" w:themeColor="text1"/>
        </w:rPr>
        <w:t xml:space="preserve"> </w:t>
      </w:r>
      <w:proofErr w:type="spellStart"/>
      <w:r w:rsidRPr="00AD4A61">
        <w:rPr>
          <w:color w:val="000000" w:themeColor="text1"/>
        </w:rPr>
        <w:t>проведення</w:t>
      </w:r>
      <w:proofErr w:type="spellEnd"/>
      <w:r w:rsidRPr="00AD4A61">
        <w:rPr>
          <w:color w:val="000000" w:themeColor="text1"/>
        </w:rPr>
        <w:t xml:space="preserve"> </w:t>
      </w:r>
      <w:proofErr w:type="spellStart"/>
      <w:r w:rsidRPr="00AD4A61">
        <w:rPr>
          <w:color w:val="000000" w:themeColor="text1"/>
        </w:rPr>
        <w:t>докорінної</w:t>
      </w:r>
      <w:proofErr w:type="spellEnd"/>
      <w:r w:rsidRPr="00AD4A61">
        <w:rPr>
          <w:color w:val="000000" w:themeColor="text1"/>
        </w:rPr>
        <w:t xml:space="preserve"> та </w:t>
      </w:r>
      <w:proofErr w:type="spellStart"/>
      <w:r w:rsidRPr="00AD4A61">
        <w:rPr>
          <w:color w:val="000000" w:themeColor="text1"/>
        </w:rPr>
        <w:t>системної</w:t>
      </w:r>
      <w:proofErr w:type="spellEnd"/>
      <w:r w:rsidRPr="00AD4A61">
        <w:rPr>
          <w:color w:val="000000" w:themeColor="text1"/>
        </w:rPr>
        <w:t xml:space="preserve"> </w:t>
      </w:r>
      <w:proofErr w:type="spellStart"/>
      <w:r w:rsidRPr="00AD4A61">
        <w:rPr>
          <w:color w:val="000000" w:themeColor="text1"/>
        </w:rPr>
        <w:t>реформи</w:t>
      </w:r>
      <w:proofErr w:type="spellEnd"/>
      <w:r w:rsidRPr="00AD4A61">
        <w:rPr>
          <w:color w:val="000000" w:themeColor="text1"/>
        </w:rPr>
        <w:t xml:space="preserve"> </w:t>
      </w:r>
      <w:proofErr w:type="spellStart"/>
      <w:r w:rsidRPr="00AD4A61">
        <w:rPr>
          <w:color w:val="000000" w:themeColor="text1"/>
        </w:rPr>
        <w:t>загальної</w:t>
      </w:r>
      <w:proofErr w:type="spellEnd"/>
      <w:r w:rsidRPr="00AD4A61">
        <w:rPr>
          <w:color w:val="000000" w:themeColor="text1"/>
        </w:rPr>
        <w:t xml:space="preserve"> </w:t>
      </w:r>
      <w:proofErr w:type="spellStart"/>
      <w:r w:rsidRPr="00AD4A61">
        <w:rPr>
          <w:color w:val="000000" w:themeColor="text1"/>
        </w:rPr>
        <w:t>середньої</w:t>
      </w:r>
      <w:proofErr w:type="spellEnd"/>
      <w:r w:rsidRPr="00AD4A61">
        <w:rPr>
          <w:color w:val="000000" w:themeColor="text1"/>
        </w:rPr>
        <w:t xml:space="preserve"> </w:t>
      </w:r>
      <w:proofErr w:type="spellStart"/>
      <w:r w:rsidRPr="00AD4A61">
        <w:rPr>
          <w:color w:val="000000" w:themeColor="text1"/>
        </w:rPr>
        <w:t>освіти</w:t>
      </w:r>
      <w:proofErr w:type="spellEnd"/>
      <w:r w:rsidRPr="00AD4A61">
        <w:rPr>
          <w:color w:val="000000" w:themeColor="text1"/>
        </w:rPr>
        <w:t xml:space="preserve">, </w:t>
      </w:r>
      <w:proofErr w:type="spellStart"/>
      <w:r w:rsidRPr="00AD4A61">
        <w:rPr>
          <w:color w:val="000000" w:themeColor="text1"/>
        </w:rPr>
        <w:t>зокрема</w:t>
      </w:r>
      <w:proofErr w:type="spellEnd"/>
      <w:r w:rsidRPr="00AD4A61">
        <w:rPr>
          <w:color w:val="000000" w:themeColor="text1"/>
        </w:rPr>
        <w:t xml:space="preserve"> </w:t>
      </w:r>
      <w:proofErr w:type="spellStart"/>
      <w:r w:rsidRPr="00AD4A61">
        <w:rPr>
          <w:color w:val="000000" w:themeColor="text1"/>
        </w:rPr>
        <w:t>змісту</w:t>
      </w:r>
      <w:proofErr w:type="spellEnd"/>
      <w:r w:rsidRPr="00AD4A61">
        <w:rPr>
          <w:color w:val="000000" w:themeColor="text1"/>
        </w:rPr>
        <w:t xml:space="preserve">, </w:t>
      </w:r>
      <w:proofErr w:type="spellStart"/>
      <w:r w:rsidRPr="00AD4A61">
        <w:rPr>
          <w:color w:val="000000" w:themeColor="text1"/>
        </w:rPr>
        <w:t>педагогіки</w:t>
      </w:r>
      <w:proofErr w:type="spellEnd"/>
      <w:r w:rsidRPr="00AD4A61">
        <w:rPr>
          <w:color w:val="000000" w:themeColor="text1"/>
        </w:rPr>
        <w:t xml:space="preserve">, </w:t>
      </w:r>
      <w:proofErr w:type="spellStart"/>
      <w:r w:rsidRPr="00AD4A61">
        <w:rPr>
          <w:color w:val="000000" w:themeColor="text1"/>
        </w:rPr>
        <w:t>системи</w:t>
      </w:r>
      <w:proofErr w:type="spellEnd"/>
      <w:r w:rsidRPr="00AD4A61">
        <w:rPr>
          <w:color w:val="000000" w:themeColor="text1"/>
        </w:rPr>
        <w:t xml:space="preserve"> </w:t>
      </w:r>
      <w:proofErr w:type="spellStart"/>
      <w:r w:rsidRPr="00AD4A61">
        <w:rPr>
          <w:color w:val="000000" w:themeColor="text1"/>
        </w:rPr>
        <w:t>управління</w:t>
      </w:r>
      <w:proofErr w:type="spellEnd"/>
      <w:r w:rsidRPr="00AD4A61">
        <w:rPr>
          <w:color w:val="000000" w:themeColor="text1"/>
        </w:rPr>
        <w:t xml:space="preserve">, </w:t>
      </w:r>
      <w:proofErr w:type="spellStart"/>
      <w:r w:rsidRPr="00AD4A61">
        <w:rPr>
          <w:color w:val="000000" w:themeColor="text1"/>
        </w:rPr>
        <w:t>системи</w:t>
      </w:r>
      <w:proofErr w:type="spellEnd"/>
      <w:r w:rsidRPr="00AD4A61">
        <w:rPr>
          <w:color w:val="000000" w:themeColor="text1"/>
        </w:rPr>
        <w:t xml:space="preserve"> державного </w:t>
      </w:r>
      <w:proofErr w:type="spellStart"/>
      <w:r w:rsidRPr="00AD4A61">
        <w:rPr>
          <w:color w:val="000000" w:themeColor="text1"/>
        </w:rPr>
        <w:t>фінансування</w:t>
      </w:r>
      <w:proofErr w:type="spellEnd"/>
      <w:r w:rsidRPr="00AD4A61">
        <w:rPr>
          <w:color w:val="000000" w:themeColor="text1"/>
        </w:rPr>
        <w:t xml:space="preserve">, нормативно-правового </w:t>
      </w:r>
      <w:proofErr w:type="spellStart"/>
      <w:r w:rsidRPr="00AD4A61">
        <w:rPr>
          <w:color w:val="000000" w:themeColor="text1"/>
        </w:rPr>
        <w:t>забезпечення</w:t>
      </w:r>
      <w:proofErr w:type="spellEnd"/>
      <w:r w:rsidRPr="00AD4A61">
        <w:rPr>
          <w:color w:val="000000" w:themeColor="text1"/>
        </w:rPr>
        <w:t xml:space="preserve"> </w:t>
      </w:r>
      <w:proofErr w:type="spellStart"/>
      <w:r w:rsidRPr="00AD4A61">
        <w:rPr>
          <w:color w:val="000000" w:themeColor="text1"/>
        </w:rPr>
        <w:t>освітньої</w:t>
      </w:r>
      <w:proofErr w:type="spellEnd"/>
      <w:r w:rsidRPr="00AD4A61">
        <w:rPr>
          <w:color w:val="000000" w:themeColor="text1"/>
        </w:rPr>
        <w:t xml:space="preserve"> </w:t>
      </w:r>
      <w:proofErr w:type="spellStart"/>
      <w:r w:rsidRPr="00AD4A61">
        <w:rPr>
          <w:color w:val="000000" w:themeColor="text1"/>
        </w:rPr>
        <w:t>галузі</w:t>
      </w:r>
      <w:proofErr w:type="spellEnd"/>
      <w:r w:rsidRPr="00AD4A61">
        <w:rPr>
          <w:color w:val="000000" w:themeColor="text1"/>
        </w:rPr>
        <w:t>.</w:t>
      </w:r>
      <w:r w:rsidR="00BA7C28" w:rsidRPr="00AD4A61">
        <w:rPr>
          <w:color w:val="000000" w:themeColor="text1"/>
          <w:lang w:val="uk-UA"/>
        </w:rPr>
        <w:t xml:space="preserve"> </w:t>
      </w:r>
    </w:p>
    <w:p w14:paraId="0EC45821" w14:textId="4E8244DC" w:rsidR="00BA7C28" w:rsidRPr="00AD4A61" w:rsidRDefault="00BA7C28" w:rsidP="00DF5146">
      <w:pPr>
        <w:overflowPunct w:val="0"/>
        <w:autoSpaceDE w:val="0"/>
        <w:autoSpaceDN w:val="0"/>
        <w:adjustRightInd w:val="0"/>
        <w:ind w:firstLine="709"/>
        <w:jc w:val="both"/>
        <w:rPr>
          <w:color w:val="000000" w:themeColor="text1"/>
          <w:lang w:val="uk-UA"/>
        </w:rPr>
      </w:pPr>
      <w:r w:rsidRPr="00AD4A61">
        <w:rPr>
          <w:color w:val="000000" w:themeColor="text1"/>
          <w:lang w:val="uk-UA"/>
        </w:rPr>
        <w:t>Підстав</w:t>
      </w:r>
      <w:r w:rsidR="0056413B" w:rsidRPr="00AD4A61">
        <w:rPr>
          <w:color w:val="000000" w:themeColor="text1"/>
          <w:lang w:val="uk-UA"/>
        </w:rPr>
        <w:t>ою</w:t>
      </w:r>
      <w:r w:rsidRPr="00AD4A61">
        <w:rPr>
          <w:color w:val="000000" w:themeColor="text1"/>
          <w:lang w:val="uk-UA"/>
        </w:rPr>
        <w:t xml:space="preserve"> для розроблення Програми є необхідність реформування системи освіти </w:t>
      </w:r>
      <w:r w:rsidR="00644993" w:rsidRPr="00AD4A61">
        <w:rPr>
          <w:color w:val="000000" w:themeColor="text1"/>
          <w:lang w:val="uk-UA"/>
        </w:rPr>
        <w:t xml:space="preserve">громади </w:t>
      </w:r>
      <w:r w:rsidRPr="00AD4A61">
        <w:rPr>
          <w:color w:val="000000" w:themeColor="text1"/>
          <w:lang w:val="uk-UA"/>
        </w:rPr>
        <w:t>з урахуванням досягнутого</w:t>
      </w:r>
      <w:r w:rsidRPr="00AD4A61">
        <w:rPr>
          <w:i/>
          <w:color w:val="000000" w:themeColor="text1"/>
          <w:lang w:val="uk-UA"/>
        </w:rPr>
        <w:t xml:space="preserve"> </w:t>
      </w:r>
      <w:r w:rsidRPr="00AD4A61">
        <w:rPr>
          <w:color w:val="000000" w:themeColor="text1"/>
          <w:lang w:val="uk-UA"/>
        </w:rPr>
        <w:t>в напрямі подальшого її</w:t>
      </w:r>
      <w:r w:rsidR="00770EAF" w:rsidRPr="00AD4A61">
        <w:rPr>
          <w:color w:val="000000" w:themeColor="text1"/>
          <w:lang w:val="uk-UA"/>
        </w:rPr>
        <w:t xml:space="preserve"> </w:t>
      </w:r>
      <w:r w:rsidRPr="00AD4A61">
        <w:rPr>
          <w:color w:val="000000" w:themeColor="text1"/>
          <w:lang w:val="uk-UA"/>
        </w:rPr>
        <w:t>розвитку, надання якісної  освіти та забезпечення справедливого доступу до</w:t>
      </w:r>
      <w:r w:rsidR="00770EAF" w:rsidRPr="00AD4A61">
        <w:rPr>
          <w:color w:val="000000" w:themeColor="text1"/>
          <w:lang w:val="uk-UA"/>
        </w:rPr>
        <w:t xml:space="preserve"> </w:t>
      </w:r>
      <w:r w:rsidRPr="00AD4A61">
        <w:rPr>
          <w:color w:val="000000" w:themeColor="text1"/>
          <w:lang w:val="uk-UA"/>
        </w:rPr>
        <w:t>неї в закладах дошкільної, загальної середньої, позашкільної</w:t>
      </w:r>
      <w:r w:rsidR="00644993" w:rsidRPr="00AD4A61">
        <w:rPr>
          <w:color w:val="000000" w:themeColor="text1"/>
          <w:lang w:val="uk-UA"/>
        </w:rPr>
        <w:t xml:space="preserve"> </w:t>
      </w:r>
      <w:r w:rsidRPr="00AD4A61">
        <w:rPr>
          <w:color w:val="000000" w:themeColor="text1"/>
          <w:lang w:val="uk-UA"/>
        </w:rPr>
        <w:t xml:space="preserve">освіти та завершення терміну дії Програми розвитку освіти </w:t>
      </w:r>
      <w:r w:rsidR="00644993" w:rsidRPr="00AD4A61">
        <w:rPr>
          <w:color w:val="000000" w:themeColor="text1"/>
          <w:lang w:val="uk-UA"/>
        </w:rPr>
        <w:t>Славутської міської ТГ</w:t>
      </w:r>
      <w:r w:rsidRPr="00AD4A61">
        <w:rPr>
          <w:color w:val="000000" w:themeColor="text1"/>
          <w:lang w:val="uk-UA"/>
        </w:rPr>
        <w:t xml:space="preserve"> на 2016-202</w:t>
      </w:r>
      <w:r w:rsidR="00644993" w:rsidRPr="00AD4A61">
        <w:rPr>
          <w:color w:val="000000" w:themeColor="text1"/>
          <w:lang w:val="uk-UA"/>
        </w:rPr>
        <w:t>1</w:t>
      </w:r>
      <w:r w:rsidRPr="00AD4A61">
        <w:rPr>
          <w:color w:val="000000" w:themeColor="text1"/>
          <w:lang w:val="uk-UA"/>
        </w:rPr>
        <w:t xml:space="preserve"> роки. </w:t>
      </w:r>
    </w:p>
    <w:p w14:paraId="5B3732A1" w14:textId="16F07936" w:rsidR="00BA7C28" w:rsidRPr="00AD4A61" w:rsidRDefault="00BA7C28" w:rsidP="00DF5146">
      <w:pPr>
        <w:ind w:firstLine="709"/>
        <w:jc w:val="both"/>
        <w:rPr>
          <w:color w:val="000000" w:themeColor="text1"/>
          <w:lang w:val="uk-UA"/>
        </w:rPr>
      </w:pPr>
      <w:r w:rsidRPr="00AD4A61">
        <w:rPr>
          <w:rFonts w:eastAsia="Calibri"/>
          <w:color w:val="000000" w:themeColor="text1"/>
          <w:lang w:val="uk-UA"/>
        </w:rPr>
        <w:t>Програма визначає мету і завдання розвитку освіти на період 202</w:t>
      </w:r>
      <w:r w:rsidR="00E8144E" w:rsidRPr="00AD4A61">
        <w:rPr>
          <w:rFonts w:eastAsia="Calibri"/>
          <w:color w:val="000000" w:themeColor="text1"/>
          <w:lang w:val="uk-UA"/>
        </w:rPr>
        <w:t>2</w:t>
      </w:r>
      <w:r w:rsidRPr="00AD4A61">
        <w:rPr>
          <w:rFonts w:eastAsia="Calibri"/>
          <w:color w:val="000000" w:themeColor="text1"/>
          <w:lang w:val="uk-UA"/>
        </w:rPr>
        <w:t>-202</w:t>
      </w:r>
      <w:r w:rsidR="00E8144E" w:rsidRPr="00AD4A61">
        <w:rPr>
          <w:rFonts w:eastAsia="Calibri"/>
          <w:color w:val="000000" w:themeColor="text1"/>
          <w:lang w:val="uk-UA"/>
        </w:rPr>
        <w:t>6</w:t>
      </w:r>
      <w:r w:rsidRPr="00AD4A61">
        <w:rPr>
          <w:rFonts w:eastAsia="Calibri"/>
          <w:color w:val="000000" w:themeColor="text1"/>
          <w:lang w:val="uk-UA"/>
        </w:rPr>
        <w:t xml:space="preserve"> років, </w:t>
      </w:r>
      <w:r w:rsidRPr="00AD4A61">
        <w:rPr>
          <w:color w:val="000000" w:themeColor="text1"/>
          <w:lang w:val="uk-UA"/>
        </w:rPr>
        <w:t>конкретизує перелік основних напрямів і заходів з реалізації стратегічних завдань, прогнозовані обсяги фінансового забезпечення з</w:t>
      </w:r>
      <w:r w:rsidR="00770EAF" w:rsidRPr="00AD4A61">
        <w:rPr>
          <w:color w:val="000000" w:themeColor="text1"/>
          <w:lang w:val="uk-UA"/>
        </w:rPr>
        <w:t xml:space="preserve"> </w:t>
      </w:r>
      <w:r w:rsidRPr="00AD4A61">
        <w:rPr>
          <w:color w:val="000000" w:themeColor="text1"/>
          <w:lang w:val="uk-UA"/>
        </w:rPr>
        <w:t>обґ</w:t>
      </w:r>
      <w:r w:rsidR="009E70E5" w:rsidRPr="00AD4A61">
        <w:rPr>
          <w:color w:val="000000" w:themeColor="text1"/>
          <w:lang w:val="uk-UA"/>
        </w:rPr>
        <w:t xml:space="preserve">рунтуванням ресурсних потреб. </w:t>
      </w:r>
    </w:p>
    <w:p w14:paraId="6F9E26DF" w14:textId="7143298E" w:rsidR="00BA7C28" w:rsidRPr="00AD4A61" w:rsidRDefault="00BA7C28" w:rsidP="00DF5146">
      <w:pPr>
        <w:ind w:firstLine="709"/>
        <w:jc w:val="both"/>
        <w:rPr>
          <w:rFonts w:eastAsia="Calibri"/>
          <w:color w:val="000000" w:themeColor="text1"/>
          <w:lang w:val="uk-UA"/>
        </w:rPr>
      </w:pPr>
      <w:r w:rsidRPr="00AD4A61">
        <w:rPr>
          <w:rFonts w:eastAsia="Calibri"/>
          <w:color w:val="000000" w:themeColor="text1"/>
          <w:lang w:val="uk-UA"/>
        </w:rPr>
        <w:t>Програма може доповнюватися (змінюватися) в установленому чинним законодавс</w:t>
      </w:r>
      <w:r w:rsidR="0056413B" w:rsidRPr="00AD4A61">
        <w:rPr>
          <w:rFonts w:eastAsia="Calibri"/>
          <w:color w:val="000000" w:themeColor="text1"/>
          <w:lang w:val="uk-UA"/>
        </w:rPr>
        <w:t>твом порядку та взаємодіяти</w:t>
      </w:r>
      <w:r w:rsidRPr="00AD4A61">
        <w:rPr>
          <w:rFonts w:eastAsia="Calibri"/>
          <w:color w:val="000000" w:themeColor="text1"/>
          <w:lang w:val="uk-UA"/>
        </w:rPr>
        <w:t xml:space="preserve"> з регіональними програмами.</w:t>
      </w:r>
    </w:p>
    <w:p w14:paraId="35681760" w14:textId="77777777" w:rsidR="00374EC6" w:rsidRPr="00AD4A61" w:rsidRDefault="00374EC6" w:rsidP="00DF5146">
      <w:pPr>
        <w:ind w:firstLine="709"/>
        <w:jc w:val="both"/>
        <w:rPr>
          <w:rFonts w:eastAsia="Calibri"/>
          <w:color w:val="000000" w:themeColor="text1"/>
          <w:lang w:val="uk-UA"/>
        </w:rPr>
      </w:pPr>
    </w:p>
    <w:p w14:paraId="755584FB" w14:textId="2A5D3117" w:rsidR="00374EC6" w:rsidRPr="00AD4A61" w:rsidRDefault="00AC18F0" w:rsidP="004E7262">
      <w:pPr>
        <w:pStyle w:val="a3"/>
        <w:shd w:val="clear" w:color="auto" w:fill="FFFFFF"/>
        <w:spacing w:before="0" w:beforeAutospacing="0" w:after="240" w:afterAutospacing="0"/>
        <w:jc w:val="center"/>
        <w:rPr>
          <w:b/>
          <w:bCs/>
          <w:color w:val="000000" w:themeColor="text1"/>
          <w:lang w:val="uk-UA"/>
        </w:rPr>
      </w:pPr>
      <w:r w:rsidRPr="00AD4A61">
        <w:rPr>
          <w:b/>
          <w:bCs/>
          <w:color w:val="000000" w:themeColor="text1"/>
          <w:lang w:val="uk-UA"/>
        </w:rPr>
        <w:t xml:space="preserve">2. </w:t>
      </w:r>
      <w:r w:rsidR="00F12079" w:rsidRPr="00AD4A61">
        <w:rPr>
          <w:b/>
          <w:bCs/>
          <w:color w:val="000000" w:themeColor="text1"/>
          <w:lang w:val="uk-UA"/>
        </w:rPr>
        <w:t>П</w:t>
      </w:r>
      <w:proofErr w:type="spellStart"/>
      <w:r w:rsidR="00BA7C28" w:rsidRPr="00AD4A61">
        <w:rPr>
          <w:b/>
          <w:bCs/>
          <w:color w:val="000000" w:themeColor="text1"/>
        </w:rPr>
        <w:t>роблем</w:t>
      </w:r>
      <w:proofErr w:type="spellEnd"/>
      <w:r w:rsidR="00BA7C28" w:rsidRPr="00AD4A61">
        <w:rPr>
          <w:b/>
          <w:bCs/>
          <w:color w:val="000000" w:themeColor="text1"/>
          <w:lang w:val="uk-UA"/>
        </w:rPr>
        <w:t>и</w:t>
      </w:r>
      <w:r w:rsidR="00BA7C28" w:rsidRPr="00AD4A61">
        <w:rPr>
          <w:b/>
          <w:bCs/>
          <w:color w:val="000000" w:themeColor="text1"/>
        </w:rPr>
        <w:t xml:space="preserve">, на </w:t>
      </w:r>
      <w:proofErr w:type="spellStart"/>
      <w:r w:rsidR="00BA7C28" w:rsidRPr="00AD4A61">
        <w:rPr>
          <w:b/>
          <w:bCs/>
          <w:color w:val="000000" w:themeColor="text1"/>
        </w:rPr>
        <w:t>розв'язання</w:t>
      </w:r>
      <w:proofErr w:type="spellEnd"/>
      <w:r w:rsidR="00BA7C28" w:rsidRPr="00AD4A61">
        <w:rPr>
          <w:b/>
          <w:bCs/>
          <w:color w:val="000000" w:themeColor="text1"/>
        </w:rPr>
        <w:t xml:space="preserve"> </w:t>
      </w:r>
      <w:proofErr w:type="spellStart"/>
      <w:r w:rsidR="00BA7C28" w:rsidRPr="00AD4A61">
        <w:rPr>
          <w:b/>
          <w:bCs/>
          <w:color w:val="000000" w:themeColor="text1"/>
        </w:rPr>
        <w:t>яких</w:t>
      </w:r>
      <w:proofErr w:type="spellEnd"/>
      <w:r w:rsidR="00BA7C28" w:rsidRPr="00AD4A61">
        <w:rPr>
          <w:b/>
          <w:bCs/>
          <w:color w:val="000000" w:themeColor="text1"/>
        </w:rPr>
        <w:t xml:space="preserve"> </w:t>
      </w:r>
      <w:proofErr w:type="spellStart"/>
      <w:r w:rsidR="00BA7C28" w:rsidRPr="00AD4A61">
        <w:rPr>
          <w:b/>
          <w:bCs/>
          <w:color w:val="000000" w:themeColor="text1"/>
        </w:rPr>
        <w:t>спрямован</w:t>
      </w:r>
      <w:proofErr w:type="spellEnd"/>
      <w:r w:rsidR="0023385B" w:rsidRPr="00AD4A61">
        <w:rPr>
          <w:b/>
          <w:bCs/>
          <w:color w:val="000000" w:themeColor="text1"/>
          <w:lang w:val="uk-UA"/>
        </w:rPr>
        <w:t>о</w:t>
      </w:r>
      <w:r w:rsidR="00BA7C28" w:rsidRPr="00AD4A61">
        <w:rPr>
          <w:b/>
          <w:bCs/>
          <w:color w:val="000000" w:themeColor="text1"/>
        </w:rPr>
        <w:t xml:space="preserve"> </w:t>
      </w:r>
      <w:proofErr w:type="spellStart"/>
      <w:r w:rsidR="00BA7C28" w:rsidRPr="00AD4A61">
        <w:rPr>
          <w:b/>
          <w:bCs/>
          <w:color w:val="000000" w:themeColor="text1"/>
        </w:rPr>
        <w:t>Програм</w:t>
      </w:r>
      <w:proofErr w:type="spellEnd"/>
      <w:r w:rsidR="0023385B" w:rsidRPr="00AD4A61">
        <w:rPr>
          <w:b/>
          <w:bCs/>
          <w:color w:val="000000" w:themeColor="text1"/>
          <w:lang w:val="uk-UA"/>
        </w:rPr>
        <w:t>у</w:t>
      </w:r>
    </w:p>
    <w:p w14:paraId="62043822" w14:textId="49885AA4" w:rsidR="00BA7C28" w:rsidRPr="00AD4A61" w:rsidRDefault="00BA7C28" w:rsidP="00CF28EB">
      <w:pPr>
        <w:pStyle w:val="a3"/>
        <w:shd w:val="clear" w:color="auto" w:fill="FFFFFF"/>
        <w:spacing w:before="0" w:beforeAutospacing="0" w:after="0" w:afterAutospacing="0"/>
        <w:ind w:firstLine="709"/>
        <w:jc w:val="both"/>
        <w:rPr>
          <w:color w:val="000000" w:themeColor="text1"/>
          <w:lang w:val="uk-UA"/>
        </w:rPr>
      </w:pPr>
      <w:r w:rsidRPr="00AD4A61">
        <w:rPr>
          <w:color w:val="000000" w:themeColor="text1"/>
          <w:lang w:val="uk-UA"/>
        </w:rPr>
        <w:t xml:space="preserve">Зростання ролі освіти зумовлено економічними та соціальними перетвореннями, що вимагають організації якісно нової системи освіти, яка здатна забезпечити оперативну адаптацію особистості до умов інноваційного розвитку. Але на шляху до досягнення освітньою сферою </w:t>
      </w:r>
      <w:r w:rsidR="006838A0" w:rsidRPr="00AD4A61">
        <w:rPr>
          <w:color w:val="000000" w:themeColor="text1"/>
          <w:lang w:val="uk-UA"/>
        </w:rPr>
        <w:t xml:space="preserve">громади </w:t>
      </w:r>
      <w:r w:rsidRPr="00AD4A61">
        <w:rPr>
          <w:color w:val="000000" w:themeColor="text1"/>
          <w:lang w:val="uk-UA"/>
        </w:rPr>
        <w:t xml:space="preserve"> сучасного інноваційного рівня існують певні проблемні </w:t>
      </w:r>
      <w:r w:rsidRPr="00AD4A61">
        <w:rPr>
          <w:rFonts w:eastAsia="Calibri"/>
          <w:color w:val="000000" w:themeColor="text1"/>
          <w:lang w:val="uk-UA" w:eastAsia="en-US"/>
        </w:rPr>
        <w:t>питання, які потребують вирішення в найближчі п'ять років</w:t>
      </w:r>
      <w:r w:rsidR="00D6011C" w:rsidRPr="00AD4A61">
        <w:rPr>
          <w:rFonts w:eastAsia="Calibri"/>
          <w:color w:val="000000" w:themeColor="text1"/>
          <w:lang w:val="uk-UA" w:eastAsia="en-US"/>
        </w:rPr>
        <w:t>, зокрема</w:t>
      </w:r>
      <w:r w:rsidRPr="00AD4A61">
        <w:rPr>
          <w:color w:val="000000" w:themeColor="text1"/>
          <w:lang w:val="uk-UA"/>
        </w:rPr>
        <w:t>:</w:t>
      </w:r>
    </w:p>
    <w:p w14:paraId="56EA5DD2" w14:textId="686DAD47" w:rsidR="00BA7C28" w:rsidRPr="00AD4A61" w:rsidRDefault="00BA7C28" w:rsidP="00CF28EB">
      <w:pPr>
        <w:pStyle w:val="a3"/>
        <w:shd w:val="clear" w:color="auto" w:fill="FFFFFF"/>
        <w:spacing w:before="0" w:beforeAutospacing="0" w:after="0" w:afterAutospacing="0"/>
        <w:ind w:firstLine="709"/>
        <w:jc w:val="both"/>
        <w:rPr>
          <w:rFonts w:eastAsia="SimSun"/>
          <w:color w:val="000000" w:themeColor="text1"/>
          <w:kern w:val="3"/>
          <w:lang w:val="uk-UA" w:eastAsia="zh-CN" w:bidi="hi-IN"/>
        </w:rPr>
      </w:pPr>
      <w:r w:rsidRPr="00AD4A61">
        <w:rPr>
          <w:rFonts w:eastAsia="SimSun"/>
          <w:color w:val="000000" w:themeColor="text1"/>
          <w:kern w:val="3"/>
          <w:lang w:val="uk-UA" w:eastAsia="zh-CN" w:bidi="hi-IN"/>
        </w:rPr>
        <w:t>якість надання освітніх послуг у зв’язку з не</w:t>
      </w:r>
      <w:r w:rsidR="0008399F" w:rsidRPr="00AD4A61">
        <w:rPr>
          <w:rFonts w:eastAsia="SimSun"/>
          <w:color w:val="000000" w:themeColor="text1"/>
          <w:kern w:val="3"/>
          <w:lang w:val="uk-UA" w:eastAsia="zh-CN" w:bidi="hi-IN"/>
        </w:rPr>
        <w:t xml:space="preserve">обхідністю удосконалення </w:t>
      </w:r>
      <w:r w:rsidRPr="00AD4A61">
        <w:rPr>
          <w:rFonts w:eastAsia="SimSun"/>
          <w:color w:val="000000" w:themeColor="text1"/>
          <w:kern w:val="3"/>
          <w:lang w:val="uk-UA" w:eastAsia="zh-CN" w:bidi="hi-IN"/>
        </w:rPr>
        <w:t xml:space="preserve"> мереж</w:t>
      </w:r>
      <w:r w:rsidR="0008399F" w:rsidRPr="00AD4A61">
        <w:rPr>
          <w:rFonts w:eastAsia="SimSun"/>
          <w:color w:val="000000" w:themeColor="text1"/>
          <w:kern w:val="3"/>
          <w:lang w:val="uk-UA" w:eastAsia="zh-CN" w:bidi="hi-IN"/>
        </w:rPr>
        <w:t xml:space="preserve">і </w:t>
      </w:r>
      <w:r w:rsidR="009571A5" w:rsidRPr="00AD4A61">
        <w:rPr>
          <w:rFonts w:eastAsia="SimSun"/>
          <w:color w:val="000000" w:themeColor="text1"/>
          <w:kern w:val="3"/>
          <w:lang w:val="uk-UA" w:eastAsia="zh-CN" w:bidi="hi-IN"/>
        </w:rPr>
        <w:t xml:space="preserve">закладів </w:t>
      </w:r>
      <w:r w:rsidR="00D6011C" w:rsidRPr="00AD4A61">
        <w:rPr>
          <w:rFonts w:eastAsia="SimSun"/>
          <w:color w:val="000000" w:themeColor="text1"/>
          <w:kern w:val="3"/>
          <w:lang w:val="uk-UA" w:eastAsia="zh-CN" w:bidi="hi-IN"/>
        </w:rPr>
        <w:t>освіт</w:t>
      </w:r>
      <w:r w:rsidR="009571A5" w:rsidRPr="00AD4A61">
        <w:rPr>
          <w:rFonts w:eastAsia="SimSun"/>
          <w:color w:val="000000" w:themeColor="text1"/>
          <w:kern w:val="3"/>
          <w:lang w:val="uk-UA" w:eastAsia="zh-CN" w:bidi="hi-IN"/>
        </w:rPr>
        <w:t>и</w:t>
      </w:r>
      <w:r w:rsidRPr="00AD4A61">
        <w:rPr>
          <w:rFonts w:eastAsia="SimSun"/>
          <w:color w:val="000000" w:themeColor="text1"/>
          <w:kern w:val="3"/>
          <w:lang w:val="uk-UA" w:eastAsia="zh-CN" w:bidi="hi-IN"/>
        </w:rPr>
        <w:t xml:space="preserve">, недостатнім кадровим потенціалом, </w:t>
      </w:r>
      <w:r w:rsidR="0008399F" w:rsidRPr="00AD4A61">
        <w:rPr>
          <w:rFonts w:eastAsia="SimSun"/>
          <w:color w:val="000000" w:themeColor="text1"/>
          <w:kern w:val="3"/>
          <w:lang w:val="uk-UA" w:eastAsia="zh-CN" w:bidi="hi-IN"/>
        </w:rPr>
        <w:t xml:space="preserve">недостатньою </w:t>
      </w:r>
      <w:r w:rsidRPr="00AD4A61">
        <w:rPr>
          <w:rFonts w:eastAsia="SimSun"/>
          <w:color w:val="000000" w:themeColor="text1"/>
          <w:kern w:val="3"/>
          <w:lang w:val="uk-UA" w:eastAsia="zh-CN" w:bidi="hi-IN"/>
        </w:rPr>
        <w:t xml:space="preserve"> матеріально-методичною базою закладів освіти;</w:t>
      </w:r>
    </w:p>
    <w:p w14:paraId="781E2996" w14:textId="000C06CE" w:rsidR="00BA7C28" w:rsidRPr="00AD4A61" w:rsidRDefault="00BA7C28" w:rsidP="00CF28EB">
      <w:pPr>
        <w:shd w:val="clear" w:color="auto" w:fill="FFFFFF"/>
        <w:ind w:firstLine="709"/>
        <w:jc w:val="both"/>
        <w:rPr>
          <w:color w:val="000000" w:themeColor="text1"/>
          <w:lang w:val="uk-UA"/>
        </w:rPr>
      </w:pPr>
      <w:r w:rsidRPr="00AD4A61">
        <w:rPr>
          <w:color w:val="000000" w:themeColor="text1"/>
          <w:lang w:val="uk-UA"/>
        </w:rPr>
        <w:t>перевищення норми наповнюваності груп</w:t>
      </w:r>
      <w:r w:rsidR="007F136F" w:rsidRPr="00AD4A61">
        <w:rPr>
          <w:color w:val="000000" w:themeColor="text1"/>
          <w:lang w:val="uk-UA"/>
        </w:rPr>
        <w:t xml:space="preserve"> у частині закладів дошкільної освіти</w:t>
      </w:r>
      <w:r w:rsidRPr="00AD4A61">
        <w:rPr>
          <w:color w:val="000000" w:themeColor="text1"/>
          <w:lang w:val="uk-UA"/>
        </w:rPr>
        <w:t>;</w:t>
      </w:r>
      <w:r w:rsidRPr="00AD4A61">
        <w:rPr>
          <w:rFonts w:eastAsia="Calibri"/>
          <w:color w:val="000000" w:themeColor="text1"/>
          <w:lang w:val="uk-UA" w:eastAsia="en-US"/>
        </w:rPr>
        <w:t xml:space="preserve"> </w:t>
      </w:r>
    </w:p>
    <w:p w14:paraId="382E59B3" w14:textId="77777777" w:rsidR="00BA7C28" w:rsidRPr="00AD4A61" w:rsidRDefault="00BA7C28" w:rsidP="00CF28EB">
      <w:pPr>
        <w:shd w:val="clear" w:color="auto" w:fill="FFFFFF"/>
        <w:ind w:firstLine="709"/>
        <w:jc w:val="both"/>
        <w:rPr>
          <w:rFonts w:eastAsia="Calibri"/>
          <w:color w:val="000000" w:themeColor="text1"/>
          <w:lang w:val="uk-UA" w:eastAsia="en-US"/>
        </w:rPr>
      </w:pPr>
      <w:r w:rsidRPr="00AD4A61">
        <w:rPr>
          <w:rFonts w:eastAsia="Calibri"/>
          <w:color w:val="000000" w:themeColor="text1"/>
          <w:lang w:val="uk-UA" w:eastAsia="en-US"/>
        </w:rPr>
        <w:t>потреба у формуванні цілісної системи щодо забезпечення умов для впровадження реформування загальної середньої освіти "Нова українська школа";</w:t>
      </w:r>
    </w:p>
    <w:p w14:paraId="65340BC1" w14:textId="77777777" w:rsidR="00BA7C28" w:rsidRPr="00AD4A61" w:rsidRDefault="00BA7C28" w:rsidP="00CF28EB">
      <w:pPr>
        <w:shd w:val="clear" w:color="auto" w:fill="FFFFFF"/>
        <w:ind w:firstLine="709"/>
        <w:jc w:val="both"/>
        <w:rPr>
          <w:color w:val="000000" w:themeColor="text1"/>
          <w:lang w:val="uk-UA"/>
        </w:rPr>
      </w:pPr>
      <w:r w:rsidRPr="00AD4A61">
        <w:rPr>
          <w:rFonts w:eastAsia="Calibri"/>
          <w:color w:val="000000" w:themeColor="text1"/>
          <w:lang w:val="uk-UA" w:eastAsia="en-US"/>
        </w:rPr>
        <w:t xml:space="preserve">низький рівень мотивації педагогічних працівників щодо підвищення їх професійних </w:t>
      </w:r>
      <w:proofErr w:type="spellStart"/>
      <w:r w:rsidRPr="00AD4A61">
        <w:rPr>
          <w:rFonts w:eastAsia="Calibri"/>
          <w:color w:val="000000" w:themeColor="text1"/>
          <w:lang w:val="uk-UA" w:eastAsia="en-US"/>
        </w:rPr>
        <w:t>компетентностей</w:t>
      </w:r>
      <w:proofErr w:type="spellEnd"/>
      <w:r w:rsidRPr="00AD4A61">
        <w:rPr>
          <w:rFonts w:eastAsia="Calibri"/>
          <w:color w:val="000000" w:themeColor="text1"/>
          <w:lang w:val="uk-UA" w:eastAsia="en-US"/>
        </w:rPr>
        <w:t xml:space="preserve"> та впровадження новацій;</w:t>
      </w:r>
    </w:p>
    <w:p w14:paraId="18B3E241" w14:textId="77777777" w:rsidR="00BA7C28" w:rsidRPr="00AD4A61" w:rsidRDefault="00BA7C28" w:rsidP="00CF28EB">
      <w:pPr>
        <w:shd w:val="clear" w:color="auto" w:fill="FFFFFF"/>
        <w:ind w:firstLine="709"/>
        <w:jc w:val="both"/>
        <w:rPr>
          <w:color w:val="000000" w:themeColor="text1"/>
          <w:lang w:val="uk-UA"/>
        </w:rPr>
      </w:pPr>
      <w:r w:rsidRPr="00AD4A61">
        <w:rPr>
          <w:color w:val="000000" w:themeColor="text1"/>
          <w:lang w:val="uk-UA"/>
        </w:rPr>
        <w:t>потреба в модернізації наявного комп’ютерного обладнання закладів освіти, розширенні доступу до</w:t>
      </w:r>
      <w:r w:rsidR="00D6011C" w:rsidRPr="00AD4A61">
        <w:rPr>
          <w:color w:val="000000" w:themeColor="text1"/>
          <w:lang w:val="uk-UA"/>
        </w:rPr>
        <w:t xml:space="preserve"> мережі Інтернет та більш </w:t>
      </w:r>
      <w:r w:rsidRPr="00AD4A61">
        <w:rPr>
          <w:color w:val="000000" w:themeColor="text1"/>
          <w:lang w:val="uk-UA"/>
        </w:rPr>
        <w:t>широкому впровадженні</w:t>
      </w:r>
      <w:r w:rsidR="00D6011C" w:rsidRPr="00AD4A61">
        <w:rPr>
          <w:color w:val="000000" w:themeColor="text1"/>
        </w:rPr>
        <w:t xml:space="preserve"> </w:t>
      </w:r>
      <w:r w:rsidR="00D6011C" w:rsidRPr="00AD4A61">
        <w:rPr>
          <w:color w:val="000000" w:themeColor="text1"/>
          <w:lang w:val="uk-UA"/>
        </w:rPr>
        <w:t>в освітній процес</w:t>
      </w:r>
      <w:r w:rsidRPr="00AD4A61">
        <w:rPr>
          <w:color w:val="000000" w:themeColor="text1"/>
          <w:lang w:val="uk-UA"/>
        </w:rPr>
        <w:t xml:space="preserve"> інформаційно-комунікаційних технологій;</w:t>
      </w:r>
    </w:p>
    <w:p w14:paraId="428C7BDC" w14:textId="5380751C" w:rsidR="008A0B96" w:rsidRPr="00AD4A61" w:rsidRDefault="00BA7C28" w:rsidP="004E7262">
      <w:pPr>
        <w:shd w:val="clear" w:color="auto" w:fill="FFFFFF"/>
        <w:ind w:firstLine="709"/>
        <w:jc w:val="both"/>
        <w:rPr>
          <w:color w:val="000000" w:themeColor="text1"/>
          <w:lang w:val="uk-UA"/>
        </w:rPr>
      </w:pPr>
      <w:r w:rsidRPr="00AD4A61">
        <w:rPr>
          <w:color w:val="000000" w:themeColor="text1"/>
          <w:lang w:val="uk-UA"/>
        </w:rPr>
        <w:t>наявність низки проблем щодо створення умов для надання освітніх послуг дітям з особливими освітніми потребами, впровадження інклюзивного навчання в закладах освіти,</w:t>
      </w:r>
      <w:r w:rsidR="00770EAF" w:rsidRPr="00AD4A61">
        <w:rPr>
          <w:color w:val="000000" w:themeColor="text1"/>
          <w:lang w:val="uk-UA"/>
        </w:rPr>
        <w:t xml:space="preserve"> </w:t>
      </w:r>
      <w:r w:rsidRPr="00AD4A61">
        <w:rPr>
          <w:color w:val="000000" w:themeColor="text1"/>
          <w:lang w:val="uk-UA"/>
        </w:rPr>
        <w:t>системного кваліфікованого психолого-педагогічного супроводу осіб з особливими освітніми потребами та їх батьків</w:t>
      </w:r>
      <w:r w:rsidR="004F6841" w:rsidRPr="00AD4A61">
        <w:rPr>
          <w:color w:val="000000" w:themeColor="text1"/>
          <w:lang w:val="uk-UA"/>
        </w:rPr>
        <w:t>.</w:t>
      </w:r>
    </w:p>
    <w:p w14:paraId="4B0B2D42" w14:textId="0219945C" w:rsidR="008A0B96" w:rsidRPr="00AD4A61" w:rsidRDefault="008A0B96" w:rsidP="004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b/>
          <w:color w:val="000000" w:themeColor="text1"/>
          <w:lang w:val="uk-UA"/>
        </w:rPr>
      </w:pPr>
      <w:r w:rsidRPr="00AD4A61">
        <w:rPr>
          <w:b/>
          <w:color w:val="000000" w:themeColor="text1"/>
          <w:lang w:val="uk-UA"/>
        </w:rPr>
        <w:t xml:space="preserve">                                                  </w:t>
      </w:r>
      <w:r w:rsidR="00AC18F0" w:rsidRPr="00AD4A61">
        <w:rPr>
          <w:b/>
          <w:color w:val="000000" w:themeColor="text1"/>
          <w:lang w:val="uk-UA"/>
        </w:rPr>
        <w:t xml:space="preserve">3. </w:t>
      </w:r>
      <w:r w:rsidR="00BA7C28" w:rsidRPr="00AD4A61">
        <w:rPr>
          <w:b/>
          <w:color w:val="000000" w:themeColor="text1"/>
          <w:lang w:val="uk-UA"/>
        </w:rPr>
        <w:t>Мета Програми</w:t>
      </w:r>
    </w:p>
    <w:p w14:paraId="2674AB51" w14:textId="2FD53A51" w:rsidR="00BA7C28" w:rsidRPr="00AD4A61" w:rsidRDefault="008A0B96" w:rsidP="00CF2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lang w:val="uk-UA" w:eastAsia="en-US"/>
        </w:rPr>
      </w:pPr>
      <w:r w:rsidRPr="00AD4A61">
        <w:rPr>
          <w:color w:val="000000" w:themeColor="text1"/>
          <w:lang w:val="uk-UA"/>
        </w:rPr>
        <w:lastRenderedPageBreak/>
        <w:t xml:space="preserve">Метою Програми є </w:t>
      </w:r>
      <w:r w:rsidR="00BA7C28" w:rsidRPr="00AD4A61">
        <w:rPr>
          <w:rFonts w:eastAsia="Calibri"/>
          <w:color w:val="000000" w:themeColor="text1"/>
          <w:lang w:val="uk-UA" w:eastAsia="en-US"/>
        </w:rPr>
        <w:t xml:space="preserve">забезпечення стабільного розвитку системи освіти </w:t>
      </w:r>
      <w:r w:rsidR="004F6841" w:rsidRPr="00AD4A61">
        <w:rPr>
          <w:rFonts w:eastAsia="Calibri"/>
          <w:color w:val="000000" w:themeColor="text1"/>
          <w:lang w:val="uk-UA" w:eastAsia="en-US"/>
        </w:rPr>
        <w:t xml:space="preserve">Славутської міської  територіальної громади </w:t>
      </w:r>
      <w:r w:rsidR="00BA7C28" w:rsidRPr="00AD4A61">
        <w:rPr>
          <w:rFonts w:eastAsia="Calibri"/>
          <w:color w:val="000000" w:themeColor="text1"/>
          <w:lang w:val="uk-UA" w:eastAsia="en-US"/>
        </w:rPr>
        <w:t xml:space="preserve"> відповідно до потреб</w:t>
      </w:r>
      <w:r w:rsidR="00196C76" w:rsidRPr="00AD4A61">
        <w:rPr>
          <w:rFonts w:eastAsia="Calibri"/>
          <w:color w:val="000000" w:themeColor="text1"/>
          <w:lang w:val="uk-UA" w:eastAsia="en-US"/>
        </w:rPr>
        <w:t xml:space="preserve"> жителів громади</w:t>
      </w:r>
      <w:r w:rsidR="00BA7C28" w:rsidRPr="00AD4A61">
        <w:rPr>
          <w:rFonts w:eastAsia="Calibri"/>
          <w:color w:val="000000" w:themeColor="text1"/>
          <w:lang w:val="uk-UA" w:eastAsia="en-US"/>
        </w:rPr>
        <w:t xml:space="preserve">, економіки, забезпечення особистісного розвитку дітей та </w:t>
      </w:r>
      <w:r w:rsidR="00196C76" w:rsidRPr="00AD4A61">
        <w:rPr>
          <w:rFonts w:eastAsia="Calibri"/>
          <w:color w:val="000000" w:themeColor="text1"/>
          <w:lang w:val="uk-UA" w:eastAsia="en-US"/>
        </w:rPr>
        <w:t xml:space="preserve">учнівської  </w:t>
      </w:r>
      <w:r w:rsidR="00BA7C28" w:rsidRPr="00AD4A61">
        <w:rPr>
          <w:rFonts w:eastAsia="Calibri"/>
          <w:color w:val="000000" w:themeColor="text1"/>
          <w:lang w:val="uk-UA" w:eastAsia="en-US"/>
        </w:rPr>
        <w:t>молоді згідно з їх індивідуальними здібностями і потребами.</w:t>
      </w:r>
    </w:p>
    <w:p w14:paraId="0D67BE5C" w14:textId="3C6E6942" w:rsidR="00BA7C28" w:rsidRPr="00AD4A61" w:rsidRDefault="00AC18F0" w:rsidP="004E7262">
      <w:pPr>
        <w:shd w:val="clear" w:color="auto" w:fill="FFFFFF"/>
        <w:spacing w:after="240"/>
        <w:ind w:firstLine="709"/>
        <w:jc w:val="center"/>
        <w:rPr>
          <w:b/>
          <w:bCs/>
          <w:color w:val="000000" w:themeColor="text1"/>
          <w:lang w:val="uk-UA"/>
        </w:rPr>
      </w:pPr>
      <w:r w:rsidRPr="00AD4A61">
        <w:rPr>
          <w:b/>
          <w:bCs/>
          <w:color w:val="000000" w:themeColor="text1"/>
          <w:lang w:val="uk-UA"/>
        </w:rPr>
        <w:t xml:space="preserve">4. </w:t>
      </w:r>
      <w:r w:rsidR="00BA7C28" w:rsidRPr="00AD4A61">
        <w:rPr>
          <w:b/>
          <w:bCs/>
          <w:color w:val="000000" w:themeColor="text1"/>
          <w:lang w:val="uk-UA"/>
        </w:rPr>
        <w:t>Шляхи та за</w:t>
      </w:r>
      <w:r w:rsidR="0029501B" w:rsidRPr="00AD4A61">
        <w:rPr>
          <w:b/>
          <w:bCs/>
          <w:color w:val="000000" w:themeColor="text1"/>
          <w:lang w:val="uk-UA"/>
        </w:rPr>
        <w:t>х</w:t>
      </w:r>
      <w:r w:rsidR="00BA7C28" w:rsidRPr="00AD4A61">
        <w:rPr>
          <w:b/>
          <w:bCs/>
          <w:color w:val="000000" w:themeColor="text1"/>
          <w:lang w:val="uk-UA"/>
        </w:rPr>
        <w:t>о</w:t>
      </w:r>
      <w:r w:rsidR="0029501B" w:rsidRPr="00AD4A61">
        <w:rPr>
          <w:b/>
          <w:bCs/>
          <w:color w:val="000000" w:themeColor="text1"/>
          <w:lang w:val="uk-UA"/>
        </w:rPr>
        <w:t>д</w:t>
      </w:r>
      <w:r w:rsidR="00BA7C28" w:rsidRPr="00AD4A61">
        <w:rPr>
          <w:b/>
          <w:bCs/>
          <w:color w:val="000000" w:themeColor="text1"/>
          <w:lang w:val="uk-UA"/>
        </w:rPr>
        <w:t>и виконання Програми</w:t>
      </w:r>
    </w:p>
    <w:p w14:paraId="5FFE7CD4" w14:textId="52C1F9F2" w:rsidR="00BA7C28" w:rsidRPr="00AD4A61" w:rsidRDefault="00BA7C28" w:rsidP="00CF28EB">
      <w:pPr>
        <w:shd w:val="clear" w:color="auto" w:fill="FFFFFF"/>
        <w:ind w:firstLine="709"/>
        <w:jc w:val="both"/>
        <w:rPr>
          <w:rFonts w:eastAsia="SimSun"/>
          <w:color w:val="000000" w:themeColor="text1"/>
          <w:kern w:val="3"/>
          <w:lang w:val="uk-UA" w:eastAsia="zh-CN" w:bidi="hi-IN"/>
        </w:rPr>
      </w:pPr>
      <w:r w:rsidRPr="00AD4A61">
        <w:rPr>
          <w:color w:val="000000" w:themeColor="text1"/>
          <w:lang w:val="uk-UA"/>
        </w:rPr>
        <w:t xml:space="preserve">Взаємопов’язаність визначених проблем потребує для їх вирішення програмно-цільового методу, який передбачає узгодження в рамках </w:t>
      </w:r>
      <w:r w:rsidR="00D071C4" w:rsidRPr="00AD4A61">
        <w:rPr>
          <w:color w:val="000000" w:themeColor="text1"/>
          <w:lang w:val="uk-UA"/>
        </w:rPr>
        <w:t>П</w:t>
      </w:r>
      <w:r w:rsidRPr="00AD4A61">
        <w:rPr>
          <w:color w:val="000000" w:themeColor="text1"/>
          <w:lang w:val="uk-UA"/>
        </w:rPr>
        <w:t xml:space="preserve">рограми комплексу заходів за напрямами, пріоритетними завданнями, виконавцями і ресурсами. </w:t>
      </w:r>
      <w:r w:rsidR="00F43FBF" w:rsidRPr="00AD4A61">
        <w:rPr>
          <w:rFonts w:eastAsia="SimSun"/>
          <w:color w:val="000000" w:themeColor="text1"/>
          <w:kern w:val="3"/>
          <w:lang w:val="uk-UA" w:eastAsia="zh-CN" w:bidi="hi-IN"/>
        </w:rPr>
        <w:t xml:space="preserve">Вирішення проблем </w:t>
      </w:r>
      <w:r w:rsidRPr="00AD4A61">
        <w:rPr>
          <w:rFonts w:eastAsia="SimSun"/>
          <w:color w:val="000000" w:themeColor="text1"/>
          <w:kern w:val="3"/>
          <w:lang w:val="uk-UA" w:eastAsia="zh-CN" w:bidi="hi-IN"/>
        </w:rPr>
        <w:t xml:space="preserve"> можливе шляхом:</w:t>
      </w:r>
    </w:p>
    <w:p w14:paraId="4107ADB4" w14:textId="77777777" w:rsidR="00BA7C28" w:rsidRPr="00AD4A61" w:rsidRDefault="00D071C4"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з</w:t>
      </w:r>
      <w:r w:rsidR="00BA7C28" w:rsidRPr="00AD4A61">
        <w:rPr>
          <w:rFonts w:eastAsia="SimSun"/>
          <w:color w:val="000000" w:themeColor="text1"/>
          <w:kern w:val="3"/>
          <w:lang w:val="uk-UA" w:eastAsia="zh-CN" w:bidi="hi-IN"/>
        </w:rPr>
        <w:t>абезпечення конституційних прав здобувачів освіти на отримання якісної освіти;</w:t>
      </w:r>
    </w:p>
    <w:p w14:paraId="5E9FA051" w14:textId="4D7AEE12"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підвищення якості освіти з урахуванням державної політики у сфері освіти;</w:t>
      </w:r>
    </w:p>
    <w:p w14:paraId="2CD619AB" w14:textId="77777777"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подальшого структурного і якісного розвитку мережі закладів освіти усіх типів і форм власності з одночасним розвитком їх ресурсного забезпечення;</w:t>
      </w:r>
    </w:p>
    <w:p w14:paraId="2CA39196" w14:textId="4731684B" w:rsidR="00282785"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забезпечення доступу до дошкільної освіти дітям відповідного віку незалежно від місця проживання, соціального походження</w:t>
      </w:r>
      <w:r w:rsidR="00801DA7" w:rsidRPr="00AD4A61">
        <w:rPr>
          <w:rFonts w:eastAsia="SimSun"/>
          <w:color w:val="000000" w:themeColor="text1"/>
          <w:kern w:val="3"/>
          <w:lang w:val="uk-UA" w:eastAsia="zh-CN" w:bidi="hi-IN"/>
        </w:rPr>
        <w:t>;</w:t>
      </w:r>
      <w:r w:rsidRPr="00AD4A61">
        <w:rPr>
          <w:rFonts w:eastAsia="SimSun"/>
          <w:color w:val="000000" w:themeColor="text1"/>
          <w:kern w:val="3"/>
          <w:lang w:val="uk-UA" w:eastAsia="zh-CN" w:bidi="hi-IN"/>
        </w:rPr>
        <w:t xml:space="preserve"> </w:t>
      </w:r>
    </w:p>
    <w:p w14:paraId="1A14E084" w14:textId="77777777"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матеріального забезпечення;</w:t>
      </w:r>
    </w:p>
    <w:p w14:paraId="2DF5E432" w14:textId="77777777"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 xml:space="preserve">удосконалення управлінського і науково-методичного забезпечення розбудови інноваційних моделей освіти на основі концепцій гуманізації, відкритої освіти та </w:t>
      </w:r>
      <w:proofErr w:type="spellStart"/>
      <w:r w:rsidRPr="00AD4A61">
        <w:rPr>
          <w:rFonts w:eastAsia="SimSun"/>
          <w:color w:val="000000" w:themeColor="text1"/>
          <w:kern w:val="3"/>
          <w:lang w:val="uk-UA" w:eastAsia="zh-CN" w:bidi="hi-IN"/>
        </w:rPr>
        <w:t>компетентнісного</w:t>
      </w:r>
      <w:proofErr w:type="spellEnd"/>
      <w:r w:rsidRPr="00AD4A61">
        <w:rPr>
          <w:rFonts w:eastAsia="SimSun"/>
          <w:color w:val="000000" w:themeColor="text1"/>
          <w:kern w:val="3"/>
          <w:lang w:val="uk-UA" w:eastAsia="zh-CN" w:bidi="hi-IN"/>
        </w:rPr>
        <w:t xml:space="preserve"> підходу;</w:t>
      </w:r>
    </w:p>
    <w:p w14:paraId="4D402D80" w14:textId="77777777"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 xml:space="preserve">запровадження нового змісту освіти, заснованого на формуванні </w:t>
      </w:r>
      <w:proofErr w:type="spellStart"/>
      <w:r w:rsidRPr="00AD4A61">
        <w:rPr>
          <w:rFonts w:eastAsia="SimSun"/>
          <w:color w:val="000000" w:themeColor="text1"/>
          <w:kern w:val="3"/>
          <w:lang w:val="uk-UA" w:eastAsia="zh-CN" w:bidi="hi-IN"/>
        </w:rPr>
        <w:t>життєво</w:t>
      </w:r>
      <w:proofErr w:type="spellEnd"/>
      <w:r w:rsidRPr="00AD4A61">
        <w:rPr>
          <w:rFonts w:eastAsia="SimSun"/>
          <w:color w:val="000000" w:themeColor="text1"/>
          <w:kern w:val="3"/>
          <w:lang w:val="uk-UA" w:eastAsia="zh-CN" w:bidi="hi-IN"/>
        </w:rPr>
        <w:t xml:space="preserve"> необхідних ключових </w:t>
      </w:r>
      <w:proofErr w:type="spellStart"/>
      <w:r w:rsidRPr="00AD4A61">
        <w:rPr>
          <w:rFonts w:eastAsia="SimSun"/>
          <w:color w:val="000000" w:themeColor="text1"/>
          <w:kern w:val="3"/>
          <w:lang w:val="uk-UA" w:eastAsia="zh-CN" w:bidi="hi-IN"/>
        </w:rPr>
        <w:t>компетентностей</w:t>
      </w:r>
      <w:proofErr w:type="spellEnd"/>
      <w:r w:rsidRPr="00AD4A61">
        <w:rPr>
          <w:rFonts w:eastAsia="SimSun"/>
          <w:color w:val="000000" w:themeColor="text1"/>
          <w:kern w:val="3"/>
          <w:lang w:val="uk-UA" w:eastAsia="zh-CN" w:bidi="hi-IN"/>
        </w:rPr>
        <w:t>;</w:t>
      </w:r>
    </w:p>
    <w:p w14:paraId="321E7173" w14:textId="77777777"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пошуку і реалізації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у світове співтовариство;</w:t>
      </w:r>
    </w:p>
    <w:p w14:paraId="54F31C79" w14:textId="3F22BF49"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 xml:space="preserve">створення умов для реалізації рівного доступу до якісної освіти особам з особливими освітніми потребами </w:t>
      </w:r>
      <w:r w:rsidR="00D071C4" w:rsidRPr="00AD4A61">
        <w:rPr>
          <w:rFonts w:eastAsia="SimSun"/>
          <w:color w:val="000000" w:themeColor="text1"/>
          <w:kern w:val="3"/>
          <w:lang w:val="uk-UA" w:eastAsia="zh-CN" w:bidi="hi-IN"/>
        </w:rPr>
        <w:t>шляхом</w:t>
      </w:r>
      <w:r w:rsidRPr="00AD4A61">
        <w:rPr>
          <w:rFonts w:eastAsia="SimSun"/>
          <w:color w:val="000000" w:themeColor="text1"/>
          <w:kern w:val="3"/>
          <w:lang w:val="uk-UA" w:eastAsia="zh-CN" w:bidi="hi-IN"/>
        </w:rPr>
        <w:t xml:space="preserve"> розширення мережі закладів освіти з інклюзивним навчанням та активну комунікацію з </w:t>
      </w:r>
      <w:proofErr w:type="spellStart"/>
      <w:r w:rsidRPr="00AD4A61">
        <w:rPr>
          <w:rFonts w:eastAsia="SimSun"/>
          <w:color w:val="000000" w:themeColor="text1"/>
          <w:kern w:val="3"/>
          <w:lang w:val="uk-UA" w:eastAsia="zh-CN" w:bidi="hi-IN"/>
        </w:rPr>
        <w:t>інклюзивно</w:t>
      </w:r>
      <w:proofErr w:type="spellEnd"/>
      <w:r w:rsidRPr="00AD4A61">
        <w:rPr>
          <w:rFonts w:eastAsia="SimSun"/>
          <w:color w:val="000000" w:themeColor="text1"/>
          <w:kern w:val="3"/>
          <w:lang w:val="uk-UA" w:eastAsia="zh-CN" w:bidi="hi-IN"/>
        </w:rPr>
        <w:t>-ресурсним центр</w:t>
      </w:r>
      <w:r w:rsidR="00787F96" w:rsidRPr="00AD4A61">
        <w:rPr>
          <w:rFonts w:eastAsia="SimSun"/>
          <w:color w:val="000000" w:themeColor="text1"/>
          <w:kern w:val="3"/>
          <w:lang w:val="uk-UA" w:eastAsia="zh-CN" w:bidi="hi-IN"/>
        </w:rPr>
        <w:t>ом</w:t>
      </w:r>
      <w:r w:rsidRPr="00AD4A61">
        <w:rPr>
          <w:rFonts w:eastAsia="SimSun"/>
          <w:color w:val="000000" w:themeColor="text1"/>
          <w:kern w:val="3"/>
          <w:lang w:val="uk-UA" w:eastAsia="zh-CN" w:bidi="hi-IN"/>
        </w:rPr>
        <w:t xml:space="preserve">; </w:t>
      </w:r>
    </w:p>
    <w:p w14:paraId="0D9823AE" w14:textId="24B880A7"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 xml:space="preserve">посилення мотивації вчителя до професійного зростання, </w:t>
      </w:r>
      <w:r w:rsidR="001D7D28" w:rsidRPr="00AD4A61">
        <w:rPr>
          <w:rFonts w:eastAsia="SimSun"/>
          <w:color w:val="000000" w:themeColor="text1"/>
          <w:kern w:val="3"/>
          <w:lang w:val="uk-UA" w:eastAsia="zh-CN" w:bidi="hi-IN"/>
        </w:rPr>
        <w:t xml:space="preserve"> </w:t>
      </w:r>
      <w:r w:rsidRPr="00AD4A61">
        <w:rPr>
          <w:rFonts w:eastAsia="SimSun"/>
          <w:color w:val="000000" w:themeColor="text1"/>
          <w:kern w:val="3"/>
          <w:lang w:val="uk-UA" w:eastAsia="zh-CN" w:bidi="hi-IN"/>
        </w:rPr>
        <w:t>забезпечення умов для підвищення кваліфікації за різними формами;</w:t>
      </w:r>
      <w:r w:rsidR="001D7D28" w:rsidRPr="00AD4A61">
        <w:rPr>
          <w:color w:val="000000" w:themeColor="text1"/>
          <w:lang w:val="uk-UA"/>
        </w:rPr>
        <w:t xml:space="preserve"> </w:t>
      </w:r>
    </w:p>
    <w:p w14:paraId="53C0A80F" w14:textId="5ABC26CA"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uk-UA" w:bidi="hi-IN"/>
        </w:rPr>
        <w:t xml:space="preserve">сприяння інноваційному розвитку освітніх процесів, кадровому забезпеченню </w:t>
      </w:r>
      <w:r w:rsidR="00B50BBB" w:rsidRPr="00AD4A61">
        <w:rPr>
          <w:rFonts w:eastAsia="SimSun"/>
          <w:color w:val="000000" w:themeColor="text1"/>
          <w:kern w:val="3"/>
          <w:lang w:val="uk-UA" w:eastAsia="uk-UA" w:bidi="hi-IN"/>
        </w:rPr>
        <w:t>закладів</w:t>
      </w:r>
      <w:r w:rsidR="001D407B" w:rsidRPr="00AD4A61">
        <w:rPr>
          <w:rFonts w:eastAsia="SimSun"/>
          <w:color w:val="000000" w:themeColor="text1"/>
          <w:kern w:val="3"/>
          <w:lang w:val="uk-UA" w:eastAsia="uk-UA" w:bidi="hi-IN"/>
        </w:rPr>
        <w:t xml:space="preserve"> та установ освіти</w:t>
      </w:r>
      <w:r w:rsidRPr="00AD4A61">
        <w:rPr>
          <w:rFonts w:eastAsia="SimSun"/>
          <w:color w:val="000000" w:themeColor="text1"/>
          <w:kern w:val="3"/>
          <w:lang w:val="uk-UA" w:eastAsia="uk-UA" w:bidi="hi-IN"/>
        </w:rPr>
        <w:t xml:space="preserve">, налагодженню ефективної співпраці закладів освіти з </w:t>
      </w:r>
      <w:r w:rsidR="008C3884" w:rsidRPr="00AD4A61">
        <w:rPr>
          <w:rFonts w:eastAsia="SimSun"/>
          <w:color w:val="000000" w:themeColor="text1"/>
          <w:kern w:val="3"/>
          <w:lang w:val="uk-UA" w:eastAsia="uk-UA" w:bidi="hi-IN"/>
        </w:rPr>
        <w:t>вищими навчальними закладами</w:t>
      </w:r>
      <w:r w:rsidRPr="00AD4A61">
        <w:rPr>
          <w:rFonts w:eastAsia="SimSun"/>
          <w:color w:val="000000" w:themeColor="text1"/>
          <w:kern w:val="3"/>
          <w:lang w:val="uk-UA" w:eastAsia="uk-UA" w:bidi="hi-IN"/>
        </w:rPr>
        <w:t xml:space="preserve"> та формуванню майбутньої інтелектуальної</w:t>
      </w:r>
      <w:r w:rsidR="00AC2AC5" w:rsidRPr="00AD4A61">
        <w:rPr>
          <w:rFonts w:eastAsia="SimSun"/>
          <w:color w:val="000000" w:themeColor="text1"/>
          <w:kern w:val="3"/>
          <w:lang w:val="uk-UA" w:eastAsia="uk-UA" w:bidi="hi-IN"/>
        </w:rPr>
        <w:t xml:space="preserve"> </w:t>
      </w:r>
      <w:r w:rsidRPr="00AD4A61">
        <w:rPr>
          <w:rFonts w:eastAsia="SimSun"/>
          <w:color w:val="000000" w:themeColor="text1"/>
          <w:kern w:val="3"/>
          <w:lang w:val="uk-UA" w:eastAsia="uk-UA" w:bidi="hi-IN"/>
        </w:rPr>
        <w:t xml:space="preserve"> еліти держави;</w:t>
      </w:r>
    </w:p>
    <w:p w14:paraId="20FC276F" w14:textId="41C4AA50" w:rsidR="00BA7C28" w:rsidRPr="00AD4A61" w:rsidRDefault="00BA7C28" w:rsidP="00CF28EB">
      <w:pPr>
        <w:widowControl w:val="0"/>
        <w:suppressAutoHyphens/>
        <w:autoSpaceDN w:val="0"/>
        <w:ind w:firstLine="709"/>
        <w:jc w:val="both"/>
        <w:textAlignment w:val="baseline"/>
        <w:rPr>
          <w:rFonts w:eastAsia="SimSun"/>
          <w:color w:val="000000" w:themeColor="text1"/>
          <w:kern w:val="3"/>
          <w:lang w:val="uk-UA" w:eastAsia="zh-CN" w:bidi="hi-IN"/>
        </w:rPr>
      </w:pPr>
      <w:r w:rsidRPr="00AD4A61">
        <w:rPr>
          <w:rFonts w:eastAsia="SimSun"/>
          <w:color w:val="000000" w:themeColor="text1"/>
          <w:kern w:val="3"/>
          <w:lang w:val="uk-UA" w:eastAsia="zh-CN" w:bidi="hi-IN"/>
        </w:rPr>
        <w:t>вироблення єдиної стратегії та консолідації зусиль освітян, органів  місцевого самоврядування у впровадженні реформи освітньої галузі</w:t>
      </w:r>
      <w:r w:rsidR="00787F96" w:rsidRPr="00AD4A61">
        <w:rPr>
          <w:rFonts w:eastAsia="SimSun"/>
          <w:color w:val="000000" w:themeColor="text1"/>
          <w:kern w:val="3"/>
          <w:lang w:val="uk-UA" w:eastAsia="zh-CN" w:bidi="hi-IN"/>
        </w:rPr>
        <w:t xml:space="preserve"> громади.</w:t>
      </w:r>
    </w:p>
    <w:p w14:paraId="3AD05DE4" w14:textId="77777777" w:rsidR="00374EC6" w:rsidRPr="00AD4A61" w:rsidRDefault="00374EC6" w:rsidP="00CF28EB">
      <w:pPr>
        <w:widowControl w:val="0"/>
        <w:suppressAutoHyphens/>
        <w:autoSpaceDN w:val="0"/>
        <w:ind w:firstLine="709"/>
        <w:jc w:val="both"/>
        <w:textAlignment w:val="baseline"/>
        <w:rPr>
          <w:rFonts w:eastAsia="SimSun"/>
          <w:color w:val="000000" w:themeColor="text1"/>
          <w:kern w:val="3"/>
          <w:sz w:val="16"/>
          <w:szCs w:val="16"/>
          <w:lang w:val="uk-UA" w:eastAsia="zh-CN" w:bidi="hi-IN"/>
        </w:rPr>
      </w:pPr>
    </w:p>
    <w:p w14:paraId="6B8B62AC" w14:textId="2527960E" w:rsidR="00BA7C28" w:rsidRPr="00AD4A61" w:rsidRDefault="00AC18F0" w:rsidP="004E7262">
      <w:pPr>
        <w:tabs>
          <w:tab w:val="left" w:pos="1276"/>
          <w:tab w:val="left" w:pos="1418"/>
        </w:tabs>
        <w:spacing w:after="240"/>
        <w:ind w:firstLine="709"/>
        <w:jc w:val="center"/>
        <w:rPr>
          <w:b/>
          <w:color w:val="000000" w:themeColor="text1"/>
          <w:lang w:val="uk-UA"/>
        </w:rPr>
      </w:pPr>
      <w:r w:rsidRPr="00AD4A61">
        <w:rPr>
          <w:b/>
          <w:color w:val="000000" w:themeColor="text1"/>
          <w:lang w:val="uk-UA"/>
        </w:rPr>
        <w:t xml:space="preserve">5. </w:t>
      </w:r>
      <w:r w:rsidR="00BA7C28" w:rsidRPr="00AD4A61">
        <w:rPr>
          <w:b/>
          <w:color w:val="000000" w:themeColor="text1"/>
          <w:lang w:val="uk-UA"/>
        </w:rPr>
        <w:t>Очікувані результати</w:t>
      </w:r>
    </w:p>
    <w:p w14:paraId="5D553E85" w14:textId="0876A46C" w:rsidR="00BA7C28" w:rsidRPr="00AD4A61" w:rsidRDefault="00BA7C28" w:rsidP="00CF28EB">
      <w:pPr>
        <w:overflowPunct w:val="0"/>
        <w:autoSpaceDE w:val="0"/>
        <w:autoSpaceDN w:val="0"/>
        <w:adjustRightInd w:val="0"/>
        <w:ind w:firstLine="709"/>
        <w:jc w:val="both"/>
        <w:rPr>
          <w:color w:val="000000" w:themeColor="text1"/>
          <w:lang w:val="uk-UA"/>
        </w:rPr>
      </w:pPr>
      <w:r w:rsidRPr="00AD4A61">
        <w:rPr>
          <w:color w:val="000000" w:themeColor="text1"/>
          <w:lang w:val="uk-UA"/>
        </w:rPr>
        <w:t>Створен</w:t>
      </w:r>
      <w:r w:rsidR="00770EAF" w:rsidRPr="00AD4A61">
        <w:rPr>
          <w:color w:val="000000" w:themeColor="text1"/>
          <w:lang w:val="uk-UA"/>
        </w:rPr>
        <w:t>ня</w:t>
      </w:r>
      <w:r w:rsidRPr="00AD4A61">
        <w:rPr>
          <w:color w:val="000000" w:themeColor="text1"/>
          <w:lang w:val="uk-UA"/>
        </w:rPr>
        <w:t xml:space="preserve"> умов для </w:t>
      </w:r>
      <w:proofErr w:type="spellStart"/>
      <w:r w:rsidRPr="00AD4A61">
        <w:rPr>
          <w:color w:val="000000" w:themeColor="text1"/>
        </w:rPr>
        <w:t>реформування</w:t>
      </w:r>
      <w:proofErr w:type="spellEnd"/>
      <w:r w:rsidR="003C11EC" w:rsidRPr="00AD4A61">
        <w:rPr>
          <w:color w:val="000000" w:themeColor="text1"/>
          <w:lang w:val="uk-UA"/>
        </w:rPr>
        <w:t xml:space="preserve"> </w:t>
      </w:r>
      <w:proofErr w:type="spellStart"/>
      <w:r w:rsidRPr="00AD4A61">
        <w:rPr>
          <w:color w:val="000000" w:themeColor="text1"/>
        </w:rPr>
        <w:t>освітньої</w:t>
      </w:r>
      <w:proofErr w:type="spellEnd"/>
      <w:r w:rsidRPr="00AD4A61">
        <w:rPr>
          <w:color w:val="000000" w:themeColor="text1"/>
        </w:rPr>
        <w:t xml:space="preserve"> </w:t>
      </w:r>
      <w:proofErr w:type="spellStart"/>
      <w:r w:rsidRPr="00AD4A61">
        <w:rPr>
          <w:color w:val="000000" w:themeColor="text1"/>
        </w:rPr>
        <w:t>системи</w:t>
      </w:r>
      <w:proofErr w:type="spellEnd"/>
      <w:r w:rsidRPr="00AD4A61">
        <w:rPr>
          <w:color w:val="000000" w:themeColor="text1"/>
        </w:rPr>
        <w:t xml:space="preserve"> </w:t>
      </w:r>
      <w:r w:rsidR="00190FB1" w:rsidRPr="00AD4A61">
        <w:rPr>
          <w:color w:val="000000" w:themeColor="text1"/>
          <w:lang w:val="uk-UA"/>
        </w:rPr>
        <w:t>Славутської міської територіальної громади</w:t>
      </w:r>
      <w:r w:rsidR="004B03E8" w:rsidRPr="00AD4A61">
        <w:rPr>
          <w:color w:val="000000" w:themeColor="text1"/>
          <w:lang w:val="uk-UA"/>
        </w:rPr>
        <w:t>:</w:t>
      </w:r>
    </w:p>
    <w:p w14:paraId="2A4C4CA9" w14:textId="36A09418" w:rsidR="00BA7C28" w:rsidRPr="00AD4A61" w:rsidRDefault="00BA7C28" w:rsidP="00CF28EB">
      <w:pPr>
        <w:overflowPunct w:val="0"/>
        <w:autoSpaceDE w:val="0"/>
        <w:autoSpaceDN w:val="0"/>
        <w:adjustRightInd w:val="0"/>
        <w:ind w:firstLine="709"/>
        <w:jc w:val="both"/>
        <w:rPr>
          <w:bCs/>
          <w:color w:val="000000" w:themeColor="text1"/>
          <w:lang w:val="uk-UA"/>
        </w:rPr>
      </w:pPr>
      <w:r w:rsidRPr="00AD4A61">
        <w:rPr>
          <w:color w:val="000000" w:themeColor="text1"/>
          <w:lang w:val="uk-UA"/>
        </w:rPr>
        <w:t>збільшен</w:t>
      </w:r>
      <w:r w:rsidR="00770EAF" w:rsidRPr="00AD4A61">
        <w:rPr>
          <w:color w:val="000000" w:themeColor="text1"/>
          <w:lang w:val="uk-UA"/>
        </w:rPr>
        <w:t>ня</w:t>
      </w:r>
      <w:r w:rsidRPr="00AD4A61">
        <w:rPr>
          <w:color w:val="000000" w:themeColor="text1"/>
          <w:lang w:val="uk-UA"/>
        </w:rPr>
        <w:t xml:space="preserve"> на </w:t>
      </w:r>
      <w:r w:rsidR="00BA0060" w:rsidRPr="00AD4A61">
        <w:rPr>
          <w:color w:val="000000" w:themeColor="text1"/>
          <w:lang w:val="uk-UA"/>
        </w:rPr>
        <w:t>5</w:t>
      </w:r>
      <w:r w:rsidR="0028387E" w:rsidRPr="00AD4A61">
        <w:rPr>
          <w:color w:val="000000" w:themeColor="text1"/>
          <w:lang w:val="uk-UA"/>
        </w:rPr>
        <w:t>0</w:t>
      </w:r>
      <w:r w:rsidR="004A6B56" w:rsidRPr="00AD4A61">
        <w:rPr>
          <w:color w:val="000000" w:themeColor="text1"/>
          <w:lang w:val="uk-UA"/>
        </w:rPr>
        <w:t xml:space="preserve"> </w:t>
      </w:r>
      <w:r w:rsidRPr="00AD4A61">
        <w:rPr>
          <w:color w:val="000000" w:themeColor="text1"/>
          <w:lang w:val="uk-UA"/>
        </w:rPr>
        <w:t>додаткових місць</w:t>
      </w:r>
      <w:r w:rsidR="0028387E" w:rsidRPr="00AD4A61">
        <w:rPr>
          <w:color w:val="000000" w:themeColor="text1"/>
          <w:lang w:val="uk-UA"/>
        </w:rPr>
        <w:t xml:space="preserve"> в закладах дошкільної освіти</w:t>
      </w:r>
      <w:r w:rsidRPr="00AD4A61">
        <w:rPr>
          <w:bCs/>
          <w:color w:val="000000" w:themeColor="text1"/>
          <w:lang w:val="uk-UA"/>
        </w:rPr>
        <w:t>;</w:t>
      </w:r>
    </w:p>
    <w:p w14:paraId="4C25A8CA" w14:textId="398EA727" w:rsidR="00BA7C28" w:rsidRPr="00AD4A61" w:rsidRDefault="00770EAF" w:rsidP="00CF28EB">
      <w:pPr>
        <w:tabs>
          <w:tab w:val="left" w:pos="1276"/>
          <w:tab w:val="left" w:pos="1418"/>
        </w:tabs>
        <w:ind w:firstLine="709"/>
        <w:jc w:val="both"/>
        <w:rPr>
          <w:color w:val="000000" w:themeColor="text1"/>
          <w:lang w:val="uk-UA"/>
        </w:rPr>
      </w:pPr>
      <w:r w:rsidRPr="00AD4A61">
        <w:rPr>
          <w:color w:val="000000" w:themeColor="text1"/>
          <w:lang w:val="uk-UA"/>
        </w:rPr>
        <w:t>формування н</w:t>
      </w:r>
      <w:r w:rsidR="00BA7C28" w:rsidRPr="00AD4A61">
        <w:rPr>
          <w:color w:val="000000" w:themeColor="text1"/>
          <w:lang w:val="uk-UA"/>
        </w:rPr>
        <w:t>ов</w:t>
      </w:r>
      <w:r w:rsidRPr="00AD4A61">
        <w:rPr>
          <w:color w:val="000000" w:themeColor="text1"/>
          <w:lang w:val="uk-UA"/>
        </w:rPr>
        <w:t>ого</w:t>
      </w:r>
      <w:r w:rsidR="00BA7C28" w:rsidRPr="00AD4A61">
        <w:rPr>
          <w:color w:val="000000" w:themeColor="text1"/>
          <w:lang w:val="uk-UA"/>
        </w:rPr>
        <w:t xml:space="preserve"> освітн</w:t>
      </w:r>
      <w:r w:rsidRPr="00AD4A61">
        <w:rPr>
          <w:color w:val="000000" w:themeColor="text1"/>
          <w:lang w:val="uk-UA"/>
        </w:rPr>
        <w:t>ього</w:t>
      </w:r>
      <w:r w:rsidR="000F157E" w:rsidRPr="00AD4A61">
        <w:rPr>
          <w:color w:val="000000" w:themeColor="text1"/>
          <w:lang w:val="uk-UA"/>
        </w:rPr>
        <w:t>, безпечного</w:t>
      </w:r>
      <w:r w:rsidRPr="00AD4A61">
        <w:rPr>
          <w:color w:val="000000" w:themeColor="text1"/>
          <w:lang w:val="uk-UA"/>
        </w:rPr>
        <w:t xml:space="preserve"> </w:t>
      </w:r>
      <w:r w:rsidR="00BA7C28" w:rsidRPr="00AD4A61">
        <w:rPr>
          <w:color w:val="000000" w:themeColor="text1"/>
          <w:lang w:val="uk-UA"/>
        </w:rPr>
        <w:t>прост</w:t>
      </w:r>
      <w:r w:rsidR="000E3563" w:rsidRPr="00AD4A61">
        <w:rPr>
          <w:color w:val="000000" w:themeColor="text1"/>
          <w:lang w:val="uk-UA"/>
        </w:rPr>
        <w:t>о</w:t>
      </w:r>
      <w:r w:rsidR="00BA7C28" w:rsidRPr="00AD4A61">
        <w:rPr>
          <w:color w:val="000000" w:themeColor="text1"/>
          <w:lang w:val="uk-UA"/>
        </w:rPr>
        <w:t>р</w:t>
      </w:r>
      <w:r w:rsidR="00000DC9" w:rsidRPr="00AD4A61">
        <w:rPr>
          <w:color w:val="000000" w:themeColor="text1"/>
          <w:lang w:val="uk-UA"/>
        </w:rPr>
        <w:t>у</w:t>
      </w:r>
      <w:r w:rsidR="00BA7C28" w:rsidRPr="00AD4A61">
        <w:rPr>
          <w:color w:val="000000" w:themeColor="text1"/>
          <w:lang w:val="uk-UA"/>
        </w:rPr>
        <w:t>, забезпечен</w:t>
      </w:r>
      <w:r w:rsidRPr="00AD4A61">
        <w:rPr>
          <w:color w:val="000000" w:themeColor="text1"/>
          <w:lang w:val="uk-UA"/>
        </w:rPr>
        <w:t>ня</w:t>
      </w:r>
      <w:r w:rsidR="00BA7C28" w:rsidRPr="00AD4A61">
        <w:rPr>
          <w:color w:val="000000" w:themeColor="text1"/>
          <w:lang w:val="uk-UA"/>
        </w:rPr>
        <w:t xml:space="preserve"> формування </w:t>
      </w:r>
      <w:proofErr w:type="spellStart"/>
      <w:r w:rsidR="00BA7C28" w:rsidRPr="00AD4A61">
        <w:rPr>
          <w:color w:val="000000" w:themeColor="text1"/>
          <w:lang w:val="uk-UA"/>
        </w:rPr>
        <w:t>життєво</w:t>
      </w:r>
      <w:proofErr w:type="spellEnd"/>
      <w:r w:rsidR="00BA7C28" w:rsidRPr="00AD4A61">
        <w:rPr>
          <w:color w:val="000000" w:themeColor="text1"/>
          <w:lang w:val="uk-UA"/>
        </w:rPr>
        <w:t xml:space="preserve"> важливих </w:t>
      </w:r>
      <w:proofErr w:type="spellStart"/>
      <w:r w:rsidR="00BA7C28" w:rsidRPr="00AD4A61">
        <w:rPr>
          <w:color w:val="000000" w:themeColor="text1"/>
          <w:lang w:val="uk-UA"/>
        </w:rPr>
        <w:t>компетентностей</w:t>
      </w:r>
      <w:proofErr w:type="spellEnd"/>
      <w:r w:rsidR="00BA7C28" w:rsidRPr="00AD4A61">
        <w:rPr>
          <w:color w:val="000000" w:themeColor="text1"/>
          <w:lang w:val="uk-UA"/>
        </w:rPr>
        <w:t xml:space="preserve"> здобувачів освіти, підвищення рівня якості знань;</w:t>
      </w:r>
    </w:p>
    <w:p w14:paraId="5BC92C77" w14:textId="220FBA15" w:rsidR="00BA7C28" w:rsidRPr="00AD4A61" w:rsidRDefault="00BA7C28" w:rsidP="00CF28EB">
      <w:pPr>
        <w:overflowPunct w:val="0"/>
        <w:autoSpaceDE w:val="0"/>
        <w:autoSpaceDN w:val="0"/>
        <w:adjustRightInd w:val="0"/>
        <w:ind w:firstLine="709"/>
        <w:jc w:val="both"/>
        <w:rPr>
          <w:color w:val="000000" w:themeColor="text1"/>
          <w:lang w:val="uk-UA"/>
        </w:rPr>
      </w:pPr>
      <w:r w:rsidRPr="00AD4A61">
        <w:rPr>
          <w:color w:val="000000" w:themeColor="text1"/>
          <w:lang w:val="uk-UA"/>
        </w:rPr>
        <w:t>фахова підготовка вчителів відповідатиме рівню державного стандарту та готовності педагогічних працівників, керівників освітніх закладів до</w:t>
      </w:r>
      <w:r w:rsidR="00770EAF" w:rsidRPr="00AD4A61">
        <w:rPr>
          <w:color w:val="000000" w:themeColor="text1"/>
          <w:lang w:val="uk-UA"/>
        </w:rPr>
        <w:t xml:space="preserve"> </w:t>
      </w:r>
      <w:r w:rsidRPr="00AD4A61">
        <w:rPr>
          <w:color w:val="000000" w:themeColor="text1"/>
          <w:lang w:val="uk-UA"/>
        </w:rPr>
        <w:t xml:space="preserve">впровадження </w:t>
      </w:r>
      <w:r w:rsidR="00776C18" w:rsidRPr="00AD4A61">
        <w:rPr>
          <w:color w:val="000000" w:themeColor="text1"/>
          <w:lang w:val="uk-UA"/>
        </w:rPr>
        <w:t>к</w:t>
      </w:r>
      <w:r w:rsidRPr="00AD4A61">
        <w:rPr>
          <w:color w:val="000000" w:themeColor="text1"/>
          <w:lang w:val="uk-UA"/>
        </w:rPr>
        <w:t>онцептуальних засад Нової української школи;</w:t>
      </w:r>
    </w:p>
    <w:p w14:paraId="4FBBBE53" w14:textId="523A82FF" w:rsidR="00BA7C28" w:rsidRPr="00AD4A61" w:rsidRDefault="00BA7C28" w:rsidP="00CF28EB">
      <w:pPr>
        <w:ind w:firstLine="709"/>
        <w:jc w:val="both"/>
        <w:rPr>
          <w:color w:val="000000" w:themeColor="text1"/>
          <w:lang w:val="uk-UA"/>
        </w:rPr>
      </w:pPr>
      <w:r w:rsidRPr="00AD4A61">
        <w:rPr>
          <w:color w:val="000000" w:themeColor="text1"/>
          <w:lang w:val="uk-UA"/>
        </w:rPr>
        <w:t>забезпечен</w:t>
      </w:r>
      <w:r w:rsidR="00770EAF" w:rsidRPr="00AD4A61">
        <w:rPr>
          <w:color w:val="000000" w:themeColor="text1"/>
          <w:lang w:val="uk-UA"/>
        </w:rPr>
        <w:t>ня</w:t>
      </w:r>
      <w:r w:rsidRPr="00AD4A61">
        <w:rPr>
          <w:color w:val="000000" w:themeColor="text1"/>
          <w:lang w:val="uk-UA"/>
        </w:rPr>
        <w:t xml:space="preserve"> заклад</w:t>
      </w:r>
      <w:r w:rsidR="00770EAF" w:rsidRPr="00AD4A61">
        <w:rPr>
          <w:color w:val="000000" w:themeColor="text1"/>
          <w:lang w:val="uk-UA"/>
        </w:rPr>
        <w:t>ів</w:t>
      </w:r>
      <w:r w:rsidRPr="00AD4A61">
        <w:rPr>
          <w:color w:val="000000" w:themeColor="text1"/>
          <w:lang w:val="uk-UA"/>
        </w:rPr>
        <w:t xml:space="preserve"> освіти швидкісним Інтернетом, інноваційним обладнанням для використання інформаційно-комунікаційних та інтерактивних технологій в освітньому процесі</w:t>
      </w:r>
      <w:r w:rsidR="00776C18" w:rsidRPr="00AD4A61">
        <w:rPr>
          <w:color w:val="000000" w:themeColor="text1"/>
          <w:lang w:val="uk-UA"/>
        </w:rPr>
        <w:t xml:space="preserve"> у</w:t>
      </w:r>
      <w:r w:rsidRPr="00AD4A61">
        <w:rPr>
          <w:color w:val="000000" w:themeColor="text1"/>
          <w:lang w:val="uk-UA"/>
        </w:rPr>
        <w:t xml:space="preserve"> </w:t>
      </w:r>
      <w:r w:rsidR="00D16C38" w:rsidRPr="00AD4A61">
        <w:rPr>
          <w:color w:val="000000" w:themeColor="text1"/>
          <w:lang w:val="uk-UA"/>
        </w:rPr>
        <w:t>10</w:t>
      </w:r>
      <w:r w:rsidRPr="00AD4A61">
        <w:rPr>
          <w:color w:val="000000" w:themeColor="text1"/>
          <w:lang w:val="uk-UA"/>
        </w:rPr>
        <w:t>0% закладів загальної середньої освіти;</w:t>
      </w:r>
    </w:p>
    <w:p w14:paraId="3EECE52E" w14:textId="112B5043" w:rsidR="008766B7" w:rsidRPr="00AD4A61" w:rsidRDefault="008766B7" w:rsidP="00CF28EB">
      <w:pPr>
        <w:overflowPunct w:val="0"/>
        <w:autoSpaceDE w:val="0"/>
        <w:autoSpaceDN w:val="0"/>
        <w:adjustRightInd w:val="0"/>
        <w:ind w:firstLine="709"/>
        <w:jc w:val="both"/>
        <w:rPr>
          <w:bCs/>
          <w:color w:val="000000" w:themeColor="text1"/>
          <w:lang w:val="uk-UA"/>
        </w:rPr>
      </w:pPr>
      <w:r w:rsidRPr="00AD4A61">
        <w:rPr>
          <w:bCs/>
          <w:color w:val="000000" w:themeColor="text1"/>
          <w:lang w:val="uk-UA"/>
        </w:rPr>
        <w:t>розширен</w:t>
      </w:r>
      <w:r w:rsidR="00770EAF" w:rsidRPr="00AD4A61">
        <w:rPr>
          <w:bCs/>
          <w:color w:val="000000" w:themeColor="text1"/>
          <w:lang w:val="uk-UA"/>
        </w:rPr>
        <w:t xml:space="preserve">ня </w:t>
      </w:r>
      <w:r w:rsidRPr="00AD4A61">
        <w:rPr>
          <w:bCs/>
          <w:color w:val="000000" w:themeColor="text1"/>
          <w:lang w:val="uk-UA"/>
        </w:rPr>
        <w:t xml:space="preserve"> мереж</w:t>
      </w:r>
      <w:r w:rsidR="00770EAF" w:rsidRPr="00AD4A61">
        <w:rPr>
          <w:bCs/>
          <w:color w:val="000000" w:themeColor="text1"/>
          <w:lang w:val="uk-UA"/>
        </w:rPr>
        <w:t>і</w:t>
      </w:r>
      <w:r w:rsidRPr="00AD4A61">
        <w:rPr>
          <w:bCs/>
          <w:color w:val="000000" w:themeColor="text1"/>
          <w:lang w:val="uk-UA"/>
        </w:rPr>
        <w:t xml:space="preserve"> гуртків/секцій/клубів за інтересами дітей;</w:t>
      </w:r>
    </w:p>
    <w:p w14:paraId="4AE59A43" w14:textId="7F6FB1DA" w:rsidR="00374EC6" w:rsidRPr="00AD4A61" w:rsidRDefault="008766B7" w:rsidP="00CF28EB">
      <w:pPr>
        <w:overflowPunct w:val="0"/>
        <w:autoSpaceDE w:val="0"/>
        <w:autoSpaceDN w:val="0"/>
        <w:adjustRightInd w:val="0"/>
        <w:ind w:firstLine="709"/>
        <w:jc w:val="both"/>
        <w:rPr>
          <w:bCs/>
          <w:color w:val="000000" w:themeColor="text1"/>
          <w:lang w:val="uk-UA"/>
        </w:rPr>
      </w:pPr>
      <w:r w:rsidRPr="00AD4A61">
        <w:rPr>
          <w:bCs/>
          <w:color w:val="000000" w:themeColor="text1"/>
          <w:lang w:val="uk-UA"/>
        </w:rPr>
        <w:t>створен</w:t>
      </w:r>
      <w:r w:rsidR="00770EAF" w:rsidRPr="00AD4A61">
        <w:rPr>
          <w:bCs/>
          <w:color w:val="000000" w:themeColor="text1"/>
          <w:lang w:val="uk-UA"/>
        </w:rPr>
        <w:t>ня</w:t>
      </w:r>
      <w:r w:rsidRPr="00AD4A61">
        <w:rPr>
          <w:bCs/>
          <w:color w:val="000000" w:themeColor="text1"/>
          <w:lang w:val="uk-UA"/>
        </w:rPr>
        <w:t xml:space="preserve"> умови для гармонійного та всебічного розвитку особистості, що</w:t>
      </w:r>
      <w:r w:rsidR="00C352E3" w:rsidRPr="00AD4A61">
        <w:rPr>
          <w:bCs/>
          <w:color w:val="000000" w:themeColor="text1"/>
          <w:lang w:val="uk-UA"/>
        </w:rPr>
        <w:t> </w:t>
      </w:r>
      <w:r w:rsidRPr="00AD4A61">
        <w:rPr>
          <w:bCs/>
          <w:color w:val="000000" w:themeColor="text1"/>
          <w:lang w:val="uk-UA"/>
        </w:rPr>
        <w:t>охоплює розумове, моральне, фізичне, естетичне, патріотичне виховання.</w:t>
      </w:r>
    </w:p>
    <w:p w14:paraId="4BE59B88" w14:textId="66F59BDF" w:rsidR="008A0B96" w:rsidRPr="00AD4A61" w:rsidRDefault="008A0B96" w:rsidP="00AC18F0">
      <w:pPr>
        <w:overflowPunct w:val="0"/>
        <w:autoSpaceDE w:val="0"/>
        <w:autoSpaceDN w:val="0"/>
        <w:adjustRightInd w:val="0"/>
        <w:ind w:firstLine="709"/>
        <w:rPr>
          <w:bCs/>
          <w:color w:val="000000" w:themeColor="text1"/>
          <w:lang w:val="uk-UA"/>
        </w:rPr>
      </w:pPr>
    </w:p>
    <w:p w14:paraId="7B070535" w14:textId="5FE051EB" w:rsidR="00AC18F0" w:rsidRPr="00AD4A61" w:rsidRDefault="00AC18F0" w:rsidP="00AC18F0">
      <w:pPr>
        <w:overflowPunct w:val="0"/>
        <w:autoSpaceDE w:val="0"/>
        <w:autoSpaceDN w:val="0"/>
        <w:adjustRightInd w:val="0"/>
        <w:ind w:firstLine="709"/>
        <w:rPr>
          <w:bCs/>
          <w:color w:val="000000" w:themeColor="text1"/>
          <w:lang w:val="uk-UA"/>
        </w:rPr>
        <w:sectPr w:rsidR="00AC18F0" w:rsidRPr="00AD4A61" w:rsidSect="00AD4A61">
          <w:headerReference w:type="default" r:id="rId8"/>
          <w:pgSz w:w="11906" w:h="16838"/>
          <w:pgMar w:top="1134" w:right="567" w:bottom="709" w:left="1701" w:header="709" w:footer="709" w:gutter="0"/>
          <w:pgNumType w:start="1"/>
          <w:cols w:space="708"/>
          <w:titlePg/>
          <w:docGrid w:linePitch="360"/>
        </w:sectPr>
      </w:pPr>
      <w:r w:rsidRPr="00AD4A61">
        <w:rPr>
          <w:bCs/>
          <w:color w:val="000000" w:themeColor="text1"/>
          <w:lang w:val="uk-UA"/>
        </w:rPr>
        <w:t>Секретар міської ради                                                                  Світлана ФЕДОРЧУ</w:t>
      </w:r>
      <w:r w:rsidR="0029501B" w:rsidRPr="00AD4A61">
        <w:rPr>
          <w:bCs/>
          <w:color w:val="000000" w:themeColor="text1"/>
          <w:lang w:val="uk-UA"/>
        </w:rPr>
        <w:t>К</w:t>
      </w:r>
    </w:p>
    <w:p w14:paraId="51CAC624" w14:textId="77777777" w:rsidR="00AC18F0" w:rsidRPr="00AD4A61" w:rsidRDefault="004B6B1F" w:rsidP="00AC18F0">
      <w:pPr>
        <w:jc w:val="right"/>
        <w:rPr>
          <w:b/>
          <w:bCs/>
          <w:color w:val="000000" w:themeColor="text1"/>
          <w:lang w:val="uk-UA"/>
        </w:rPr>
      </w:pPr>
      <w:r w:rsidRPr="00AD4A61">
        <w:rPr>
          <w:b/>
          <w:bCs/>
          <w:color w:val="000000" w:themeColor="text1"/>
          <w:lang w:val="uk-UA"/>
        </w:rPr>
        <w:lastRenderedPageBreak/>
        <w:t xml:space="preserve">                                                                                                                                                                                                                                                   </w:t>
      </w:r>
    </w:p>
    <w:p w14:paraId="7AFFF591" w14:textId="2008A7AC" w:rsidR="00AC18F0" w:rsidRPr="00AD4A61" w:rsidRDefault="00AC18F0" w:rsidP="00AC18F0">
      <w:pPr>
        <w:jc w:val="center"/>
        <w:rPr>
          <w:bCs/>
          <w:color w:val="000000" w:themeColor="text1"/>
          <w:lang w:val="uk-UA"/>
        </w:rPr>
      </w:pPr>
      <w:r w:rsidRPr="00AD4A61">
        <w:rPr>
          <w:bCs/>
          <w:color w:val="000000" w:themeColor="text1"/>
          <w:lang w:val="uk-UA"/>
        </w:rPr>
        <w:t xml:space="preserve">                                                                                                                                                                                </w:t>
      </w:r>
      <w:r w:rsidR="006D3DCB" w:rsidRPr="00AD4A61">
        <w:rPr>
          <w:bCs/>
          <w:color w:val="000000" w:themeColor="text1"/>
          <w:lang w:val="uk-UA"/>
        </w:rPr>
        <w:t>Додаток до Програми</w:t>
      </w:r>
      <w:r w:rsidRPr="00AD4A61">
        <w:rPr>
          <w:bCs/>
          <w:color w:val="000000" w:themeColor="text1"/>
          <w:lang w:val="uk-UA"/>
        </w:rPr>
        <w:t xml:space="preserve"> розвитку освіти </w:t>
      </w:r>
    </w:p>
    <w:p w14:paraId="51C75EEB" w14:textId="6DAC1483" w:rsidR="00AC18F0" w:rsidRPr="00AD4A61" w:rsidRDefault="00AC18F0" w:rsidP="00AC18F0">
      <w:pPr>
        <w:jc w:val="center"/>
        <w:rPr>
          <w:bCs/>
          <w:color w:val="000000" w:themeColor="text1"/>
          <w:lang w:val="uk-UA"/>
        </w:rPr>
      </w:pPr>
      <w:r w:rsidRPr="00AD4A61">
        <w:rPr>
          <w:bCs/>
          <w:color w:val="000000" w:themeColor="text1"/>
          <w:lang w:val="uk-UA"/>
        </w:rPr>
        <w:t xml:space="preserve">                                                                                                                                                                           Славутської міської територіальної </w:t>
      </w:r>
    </w:p>
    <w:p w14:paraId="17EF96DF" w14:textId="210C559A" w:rsidR="003F322A" w:rsidRPr="00AD4A61" w:rsidRDefault="00AC18F0" w:rsidP="00AC18F0">
      <w:pPr>
        <w:jc w:val="center"/>
        <w:rPr>
          <w:bCs/>
          <w:color w:val="000000" w:themeColor="text1"/>
          <w:lang w:val="uk-UA"/>
        </w:rPr>
      </w:pPr>
      <w:r w:rsidRPr="00AD4A61">
        <w:rPr>
          <w:bCs/>
          <w:color w:val="000000" w:themeColor="text1"/>
          <w:lang w:val="uk-UA"/>
        </w:rPr>
        <w:t xml:space="preserve">                                                                                                                                                             громади на 2022-2026 роки</w:t>
      </w:r>
    </w:p>
    <w:p w14:paraId="5D7B9A03" w14:textId="77777777" w:rsidR="004B6B1F" w:rsidRPr="00AD4A61" w:rsidRDefault="004B6B1F" w:rsidP="00AC18F0">
      <w:pPr>
        <w:spacing w:before="240"/>
        <w:jc w:val="center"/>
        <w:rPr>
          <w:color w:val="000000" w:themeColor="text1"/>
          <w:lang w:val="uk-UA"/>
        </w:rPr>
      </w:pPr>
      <w:r w:rsidRPr="00AD4A61">
        <w:rPr>
          <w:b/>
          <w:bCs/>
          <w:color w:val="000000" w:themeColor="text1"/>
          <w:lang w:val="uk-UA"/>
        </w:rPr>
        <w:t>ЗАХОДИ ПРОГРАМИ</w:t>
      </w:r>
    </w:p>
    <w:p w14:paraId="0DCFB504" w14:textId="77777777" w:rsidR="000D6E82" w:rsidRDefault="000D6E82" w:rsidP="004B6B1F">
      <w:pPr>
        <w:jc w:val="center"/>
        <w:rPr>
          <w:b/>
          <w:bCs/>
          <w:lang w:val="uk-UA"/>
        </w:rPr>
      </w:pPr>
    </w:p>
    <w:p w14:paraId="69D05D59" w14:textId="746025C1" w:rsidR="004B6B1F" w:rsidRDefault="004B6B1F" w:rsidP="004B6B1F">
      <w:pPr>
        <w:jc w:val="center"/>
        <w:rPr>
          <w:b/>
          <w:bCs/>
          <w:lang w:val="uk-UA"/>
        </w:rPr>
      </w:pPr>
      <w:r w:rsidRPr="00DB0C4C">
        <w:rPr>
          <w:b/>
          <w:bCs/>
          <w:lang w:val="uk-UA"/>
        </w:rPr>
        <w:t>Розділ І. Дошкільна освіта</w:t>
      </w:r>
    </w:p>
    <w:p w14:paraId="614FC456" w14:textId="77777777" w:rsidR="00D371D9" w:rsidRPr="00DB0C4C" w:rsidRDefault="00D371D9" w:rsidP="004B6B1F">
      <w:pPr>
        <w:jc w:val="center"/>
        <w:rPr>
          <w:b/>
          <w:bCs/>
          <w:lang w:val="uk-UA"/>
        </w:rPr>
      </w:pPr>
    </w:p>
    <w:p w14:paraId="799A0DA0" w14:textId="4EDAC26A" w:rsidR="004B6B1F" w:rsidRPr="003410E7" w:rsidRDefault="004B6B1F" w:rsidP="00770EAF">
      <w:pPr>
        <w:ind w:firstLine="708"/>
        <w:jc w:val="both"/>
        <w:rPr>
          <w:lang w:val="uk-UA"/>
        </w:rPr>
      </w:pPr>
      <w:r w:rsidRPr="00DB0C4C">
        <w:rPr>
          <w:b/>
          <w:bCs/>
          <w:lang w:val="uk-UA"/>
        </w:rPr>
        <w:t>Мета:</w:t>
      </w:r>
      <w:r w:rsidRPr="00DB0C4C">
        <w:rPr>
          <w:lang w:val="uk-UA"/>
        </w:rPr>
        <w:t xml:space="preserve"> забезпечення рівного доступу до дошкільної освіти, підвищення якості дошкільної освіти, створення сучасного ефективного освітнього середовища </w:t>
      </w:r>
      <w:r w:rsidR="00A9733A">
        <w:rPr>
          <w:lang w:val="uk-UA"/>
        </w:rPr>
        <w:t>у</w:t>
      </w:r>
      <w:r w:rsidRPr="00DB0C4C">
        <w:rPr>
          <w:lang w:val="uk-UA"/>
        </w:rPr>
        <w:t xml:space="preserve"> закладах дошкільної освіти.</w:t>
      </w:r>
      <w:r w:rsidR="003410E7" w:rsidRPr="003410E7">
        <w:rPr>
          <w:sz w:val="28"/>
          <w:szCs w:val="28"/>
          <w:lang w:val="uk-UA"/>
        </w:rPr>
        <w:t xml:space="preserve"> </w:t>
      </w:r>
    </w:p>
    <w:p w14:paraId="26099B5A" w14:textId="77777777" w:rsidR="004B6B1F" w:rsidRPr="00DB0C4C" w:rsidRDefault="004B6B1F" w:rsidP="00770EAF">
      <w:pPr>
        <w:ind w:firstLine="708"/>
        <w:jc w:val="both"/>
        <w:rPr>
          <w:b/>
          <w:bCs/>
          <w:lang w:val="uk-UA"/>
        </w:rPr>
      </w:pPr>
      <w:r w:rsidRPr="00DB0C4C">
        <w:rPr>
          <w:b/>
          <w:bCs/>
          <w:lang w:val="uk-UA"/>
        </w:rPr>
        <w:t>Основні завдання:</w:t>
      </w:r>
    </w:p>
    <w:p w14:paraId="599998A5" w14:textId="2DA6A6D4" w:rsidR="004B6B1F" w:rsidRPr="008C1375" w:rsidRDefault="004B6B1F" w:rsidP="00770EAF">
      <w:pPr>
        <w:jc w:val="both"/>
        <w:rPr>
          <w:lang w:val="uk-UA"/>
        </w:rPr>
      </w:pPr>
      <w:r w:rsidRPr="00DB0C4C">
        <w:rPr>
          <w:lang w:val="uk-UA"/>
        </w:rPr>
        <w:t xml:space="preserve">забезпечення якості та доступності дошкільної освіти шляхом розвитку мережі закладів дошкільної освіти та максимального охоплення дітей </w:t>
      </w:r>
      <w:r w:rsidR="00770EAF">
        <w:rPr>
          <w:lang w:val="uk-UA"/>
        </w:rPr>
        <w:t xml:space="preserve"> </w:t>
      </w:r>
      <w:r w:rsidR="003A7DD3">
        <w:rPr>
          <w:lang w:val="uk-UA"/>
        </w:rPr>
        <w:t xml:space="preserve">  </w:t>
      </w:r>
      <w:r w:rsidRPr="00DB0C4C">
        <w:rPr>
          <w:lang w:val="uk-UA"/>
        </w:rPr>
        <w:t xml:space="preserve">дошкільною освітою; </w:t>
      </w:r>
    </w:p>
    <w:p w14:paraId="7481E0AF" w14:textId="11D7C222" w:rsidR="004B6B1F" w:rsidRPr="00DB0C4C" w:rsidRDefault="004B6B1F" w:rsidP="00770EAF">
      <w:pPr>
        <w:jc w:val="both"/>
        <w:rPr>
          <w:lang w:val="uk-UA"/>
        </w:rPr>
      </w:pPr>
      <w:r w:rsidRPr="00DB0C4C">
        <w:rPr>
          <w:lang w:val="uk-UA"/>
        </w:rPr>
        <w:t>модернізація  матеріально-технічної та навчально-методичної бази закладів дошкільної освіти;</w:t>
      </w:r>
    </w:p>
    <w:p w14:paraId="44259C7A" w14:textId="1A1EED0E" w:rsidR="003F322A" w:rsidRDefault="004B6B1F" w:rsidP="003A7DD3">
      <w:pPr>
        <w:pStyle w:val="Textbody"/>
        <w:spacing w:after="0"/>
        <w:jc w:val="both"/>
      </w:pPr>
      <w:r w:rsidRPr="00DB0C4C">
        <w:t xml:space="preserve">реалізація сучасного інтегрованого змісту </w:t>
      </w:r>
      <w:proofErr w:type="spellStart"/>
      <w:r w:rsidRPr="00DB0C4C">
        <w:t>передшкільної</w:t>
      </w:r>
      <w:proofErr w:type="spellEnd"/>
      <w:r w:rsidRPr="00DB0C4C">
        <w:t xml:space="preserve"> освіти </w:t>
      </w:r>
      <w:r w:rsidR="001E3AE6">
        <w:t>у</w:t>
      </w:r>
      <w:r w:rsidRPr="00DB0C4C">
        <w:t xml:space="preserve"> контексті завдань </w:t>
      </w:r>
      <w:r w:rsidRPr="007615B2">
        <w:t>“</w:t>
      </w:r>
      <w:r w:rsidRPr="00DB0C4C">
        <w:t>Нової української школи</w:t>
      </w:r>
      <w:r w:rsidRPr="007615B2">
        <w:t>”</w:t>
      </w:r>
      <w:r w:rsidRPr="00DB0C4C">
        <w:t>;</w:t>
      </w:r>
      <w:r w:rsidR="004E7262">
        <w:t xml:space="preserve"> </w:t>
      </w:r>
      <w:r w:rsidRPr="00DB0C4C">
        <w:t>модернізації роботи з  педагогічними кадрами.</w:t>
      </w:r>
    </w:p>
    <w:p w14:paraId="71F0BEF2" w14:textId="77777777" w:rsidR="006D3DCB" w:rsidRPr="006D3DCB" w:rsidRDefault="006D3DCB" w:rsidP="003F322A">
      <w:pPr>
        <w:pStyle w:val="Textbody"/>
        <w:spacing w:after="0"/>
        <w:ind w:left="69"/>
        <w:jc w:val="both"/>
        <w:rPr>
          <w:sz w:val="16"/>
          <w:szCs w:val="16"/>
        </w:rPr>
      </w:pPr>
    </w:p>
    <w:tbl>
      <w:tblPr>
        <w:tblStyle w:val="a6"/>
        <w:tblW w:w="5000" w:type="pct"/>
        <w:jc w:val="center"/>
        <w:tblLook w:val="04A0" w:firstRow="1" w:lastRow="0" w:firstColumn="1" w:lastColumn="0" w:noHBand="0" w:noVBand="1"/>
      </w:tblPr>
      <w:tblGrid>
        <w:gridCol w:w="518"/>
        <w:gridCol w:w="2588"/>
        <w:gridCol w:w="3099"/>
        <w:gridCol w:w="1558"/>
        <w:gridCol w:w="2528"/>
        <w:gridCol w:w="1952"/>
        <w:gridCol w:w="2543"/>
      </w:tblGrid>
      <w:tr w:rsidR="00BB2E47" w14:paraId="1466DB9C" w14:textId="77777777" w:rsidTr="009B2088">
        <w:trPr>
          <w:jc w:val="center"/>
        </w:trPr>
        <w:tc>
          <w:tcPr>
            <w:tcW w:w="175" w:type="pct"/>
            <w:vAlign w:val="center"/>
          </w:tcPr>
          <w:p w14:paraId="3BDA46D2" w14:textId="77777777" w:rsidR="008518D4" w:rsidRPr="00DB0C4C" w:rsidRDefault="008518D4" w:rsidP="008165D5">
            <w:pPr>
              <w:jc w:val="center"/>
              <w:rPr>
                <w:b/>
                <w:bCs/>
                <w:lang w:val="uk-UA"/>
              </w:rPr>
            </w:pPr>
            <w:r w:rsidRPr="00DB0C4C">
              <w:rPr>
                <w:b/>
                <w:bCs/>
                <w:lang w:val="uk-UA"/>
              </w:rPr>
              <w:t>№ з/п</w:t>
            </w:r>
          </w:p>
        </w:tc>
        <w:tc>
          <w:tcPr>
            <w:tcW w:w="875" w:type="pct"/>
            <w:vAlign w:val="center"/>
          </w:tcPr>
          <w:p w14:paraId="3FDBB856" w14:textId="77777777" w:rsidR="008518D4" w:rsidRPr="00DB0C4C" w:rsidRDefault="008518D4" w:rsidP="008165D5">
            <w:pPr>
              <w:jc w:val="center"/>
              <w:rPr>
                <w:b/>
                <w:bCs/>
                <w:lang w:val="uk-UA"/>
              </w:rPr>
            </w:pPr>
            <w:r w:rsidRPr="00DB0C4C">
              <w:rPr>
                <w:b/>
                <w:bCs/>
                <w:lang w:val="uk-UA"/>
              </w:rPr>
              <w:t>Назва напряму програми      (пріоритетні завдання)</w:t>
            </w:r>
          </w:p>
        </w:tc>
        <w:tc>
          <w:tcPr>
            <w:tcW w:w="1048" w:type="pct"/>
            <w:vAlign w:val="center"/>
          </w:tcPr>
          <w:p w14:paraId="6B3B911C" w14:textId="77777777" w:rsidR="008518D4" w:rsidRPr="00DB0C4C" w:rsidRDefault="008518D4" w:rsidP="008165D5">
            <w:pPr>
              <w:jc w:val="center"/>
              <w:rPr>
                <w:b/>
                <w:bCs/>
                <w:lang w:val="uk-UA"/>
              </w:rPr>
            </w:pPr>
            <w:r w:rsidRPr="00DB0C4C">
              <w:rPr>
                <w:b/>
                <w:bCs/>
                <w:lang w:val="uk-UA"/>
              </w:rPr>
              <w:t>Заходи Програми</w:t>
            </w:r>
          </w:p>
        </w:tc>
        <w:tc>
          <w:tcPr>
            <w:tcW w:w="527" w:type="pct"/>
            <w:vAlign w:val="center"/>
          </w:tcPr>
          <w:p w14:paraId="673ABF27" w14:textId="77777777" w:rsidR="008518D4" w:rsidRPr="00DB0C4C" w:rsidRDefault="008518D4" w:rsidP="008165D5">
            <w:pPr>
              <w:jc w:val="center"/>
              <w:rPr>
                <w:b/>
                <w:bCs/>
                <w:lang w:val="uk-UA"/>
              </w:rPr>
            </w:pPr>
            <w:r w:rsidRPr="00DB0C4C">
              <w:rPr>
                <w:b/>
                <w:bCs/>
                <w:lang w:val="uk-UA"/>
              </w:rPr>
              <w:t>Термін виконання</w:t>
            </w:r>
          </w:p>
        </w:tc>
        <w:tc>
          <w:tcPr>
            <w:tcW w:w="855" w:type="pct"/>
            <w:vAlign w:val="center"/>
          </w:tcPr>
          <w:p w14:paraId="53C42F3B" w14:textId="77777777" w:rsidR="008518D4" w:rsidRPr="00DB0C4C" w:rsidRDefault="008518D4" w:rsidP="008165D5">
            <w:pPr>
              <w:jc w:val="center"/>
              <w:rPr>
                <w:b/>
                <w:bCs/>
                <w:lang w:val="uk-UA"/>
              </w:rPr>
            </w:pPr>
            <w:r w:rsidRPr="00DB0C4C">
              <w:rPr>
                <w:b/>
                <w:bCs/>
                <w:lang w:val="uk-UA"/>
              </w:rPr>
              <w:t>Виконавці</w:t>
            </w:r>
          </w:p>
        </w:tc>
        <w:tc>
          <w:tcPr>
            <w:tcW w:w="660" w:type="pct"/>
            <w:vAlign w:val="center"/>
          </w:tcPr>
          <w:p w14:paraId="2854D223" w14:textId="77777777" w:rsidR="008518D4" w:rsidRPr="00DB0C4C" w:rsidRDefault="008518D4" w:rsidP="008165D5">
            <w:pPr>
              <w:jc w:val="center"/>
              <w:rPr>
                <w:b/>
                <w:bCs/>
                <w:lang w:val="uk-UA"/>
              </w:rPr>
            </w:pPr>
            <w:r w:rsidRPr="00DB0C4C">
              <w:rPr>
                <w:b/>
                <w:bCs/>
                <w:lang w:val="uk-UA"/>
              </w:rPr>
              <w:t>Джерела фінансування</w:t>
            </w:r>
          </w:p>
        </w:tc>
        <w:tc>
          <w:tcPr>
            <w:tcW w:w="860" w:type="pct"/>
            <w:vAlign w:val="center"/>
          </w:tcPr>
          <w:p w14:paraId="590E4B2D" w14:textId="77777777" w:rsidR="008518D4" w:rsidRPr="00DB0C4C" w:rsidRDefault="008518D4" w:rsidP="008165D5">
            <w:pPr>
              <w:jc w:val="center"/>
              <w:rPr>
                <w:b/>
                <w:bCs/>
                <w:lang w:val="uk-UA"/>
              </w:rPr>
            </w:pPr>
            <w:r w:rsidRPr="00DB0C4C">
              <w:rPr>
                <w:b/>
                <w:bCs/>
                <w:lang w:val="uk-UA"/>
              </w:rPr>
              <w:t>Очікуваний результат</w:t>
            </w:r>
          </w:p>
        </w:tc>
      </w:tr>
      <w:tr w:rsidR="007528CB" w14:paraId="3ABABA33" w14:textId="77777777" w:rsidTr="009B2088">
        <w:trPr>
          <w:jc w:val="center"/>
        </w:trPr>
        <w:tc>
          <w:tcPr>
            <w:tcW w:w="175" w:type="pct"/>
          </w:tcPr>
          <w:p w14:paraId="59C2A78B" w14:textId="792265E5" w:rsidR="007528CB" w:rsidRDefault="00147D52" w:rsidP="00991224">
            <w:pPr>
              <w:spacing w:line="355" w:lineRule="atLeast"/>
              <w:ind w:right="-284"/>
              <w:textAlignment w:val="baseline"/>
              <w:rPr>
                <w:lang w:val="uk-UA"/>
              </w:rPr>
            </w:pPr>
            <w:r>
              <w:rPr>
                <w:lang w:val="uk-UA"/>
              </w:rPr>
              <w:t>1</w:t>
            </w:r>
          </w:p>
        </w:tc>
        <w:tc>
          <w:tcPr>
            <w:tcW w:w="875" w:type="pct"/>
          </w:tcPr>
          <w:p w14:paraId="09AD217E" w14:textId="1AF1C3AF" w:rsidR="00D13997" w:rsidRDefault="00147D52" w:rsidP="00374EC6">
            <w:pPr>
              <w:ind w:right="-284"/>
              <w:jc w:val="center"/>
              <w:textAlignment w:val="baseline"/>
              <w:rPr>
                <w:lang w:val="uk-UA"/>
              </w:rPr>
            </w:pPr>
            <w:r w:rsidRPr="00DB0C4C">
              <w:rPr>
                <w:lang w:val="uk-UA"/>
              </w:rPr>
              <w:t>Забезпечення конституційних прав і державних гарантій</w:t>
            </w:r>
          </w:p>
          <w:p w14:paraId="1BA26686" w14:textId="52E33978" w:rsidR="007528CB" w:rsidRDefault="00147D52" w:rsidP="00374EC6">
            <w:pPr>
              <w:ind w:right="-284"/>
              <w:jc w:val="center"/>
              <w:textAlignment w:val="baseline"/>
              <w:rPr>
                <w:lang w:val="uk-UA"/>
              </w:rPr>
            </w:pPr>
            <w:r w:rsidRPr="00DB0C4C">
              <w:rPr>
                <w:lang w:val="uk-UA"/>
              </w:rPr>
              <w:t>щодо доступності здобуття дошкільної освіти дітьми</w:t>
            </w:r>
            <w:r w:rsidR="00374EC6">
              <w:rPr>
                <w:lang w:val="uk-UA"/>
              </w:rPr>
              <w:t xml:space="preserve">            </w:t>
            </w:r>
            <w:r w:rsidRPr="00DB0C4C">
              <w:rPr>
                <w:lang w:val="uk-UA"/>
              </w:rPr>
              <w:t xml:space="preserve"> дошкільно</w:t>
            </w:r>
            <w:r w:rsidR="00374EC6">
              <w:rPr>
                <w:lang w:val="uk-UA"/>
              </w:rPr>
              <w:t xml:space="preserve">го </w:t>
            </w:r>
            <w:r w:rsidRPr="00DB0C4C">
              <w:rPr>
                <w:lang w:val="uk-UA"/>
              </w:rPr>
              <w:t>віку</w:t>
            </w:r>
          </w:p>
        </w:tc>
        <w:tc>
          <w:tcPr>
            <w:tcW w:w="1048" w:type="pct"/>
          </w:tcPr>
          <w:p w14:paraId="247D4DF8" w14:textId="07A15E47" w:rsidR="007528CB" w:rsidRPr="00DB0C4C" w:rsidRDefault="007528CB" w:rsidP="009B2088">
            <w:pPr>
              <w:jc w:val="both"/>
              <w:rPr>
                <w:lang w:val="uk-UA"/>
              </w:rPr>
            </w:pPr>
            <w:r w:rsidRPr="00DB0C4C">
              <w:rPr>
                <w:lang w:val="uk-UA"/>
              </w:rPr>
              <w:t>1.</w:t>
            </w:r>
            <w:r w:rsidR="00A76A85">
              <w:rPr>
                <w:lang w:val="uk-UA"/>
              </w:rPr>
              <w:t>1</w:t>
            </w:r>
            <w:r w:rsidRPr="00DB0C4C">
              <w:rPr>
                <w:lang w:val="uk-UA"/>
              </w:rPr>
              <w:t xml:space="preserve">.Створення додаткових місць у вже </w:t>
            </w:r>
            <w:proofErr w:type="spellStart"/>
            <w:r w:rsidRPr="00DB0C4C">
              <w:rPr>
                <w:lang w:val="uk-UA"/>
              </w:rPr>
              <w:t>функціо</w:t>
            </w:r>
            <w:r w:rsidR="009B2088">
              <w:rPr>
                <w:lang w:val="uk-UA"/>
              </w:rPr>
              <w:t>-</w:t>
            </w:r>
            <w:r w:rsidRPr="00DB0C4C">
              <w:rPr>
                <w:lang w:val="uk-UA"/>
              </w:rPr>
              <w:t>нуючих</w:t>
            </w:r>
            <w:proofErr w:type="spellEnd"/>
            <w:r w:rsidRPr="00DB0C4C">
              <w:rPr>
                <w:lang w:val="uk-UA"/>
              </w:rPr>
              <w:t xml:space="preserve"> закладах </w:t>
            </w:r>
            <w:proofErr w:type="spellStart"/>
            <w:r w:rsidRPr="00DB0C4C">
              <w:rPr>
                <w:lang w:val="uk-UA"/>
              </w:rPr>
              <w:t>дошкіль</w:t>
            </w:r>
            <w:r w:rsidR="009B2088">
              <w:rPr>
                <w:lang w:val="uk-UA"/>
              </w:rPr>
              <w:t>-</w:t>
            </w:r>
            <w:r w:rsidRPr="00DB0C4C">
              <w:rPr>
                <w:lang w:val="uk-UA"/>
              </w:rPr>
              <w:t>ної</w:t>
            </w:r>
            <w:proofErr w:type="spellEnd"/>
            <w:r w:rsidRPr="00DB0C4C">
              <w:rPr>
                <w:lang w:val="uk-UA"/>
              </w:rPr>
              <w:t xml:space="preserve"> освіти</w:t>
            </w:r>
          </w:p>
        </w:tc>
        <w:tc>
          <w:tcPr>
            <w:tcW w:w="527" w:type="pct"/>
          </w:tcPr>
          <w:p w14:paraId="7624E8D9" w14:textId="10934C14" w:rsidR="007528CB" w:rsidRPr="00DB0C4C" w:rsidRDefault="007528CB" w:rsidP="008A0B96">
            <w:pPr>
              <w:jc w:val="center"/>
              <w:rPr>
                <w:lang w:val="uk-UA"/>
              </w:rPr>
            </w:pPr>
            <w:r w:rsidRPr="00DB0C4C">
              <w:rPr>
                <w:lang w:val="uk-UA"/>
              </w:rPr>
              <w:t>202</w:t>
            </w:r>
            <w:r w:rsidR="00300C87">
              <w:rPr>
                <w:lang w:val="uk-UA"/>
              </w:rPr>
              <w:t>2</w:t>
            </w:r>
            <w:r w:rsidRPr="00DB0C4C">
              <w:rPr>
                <w:lang w:val="uk-UA"/>
              </w:rPr>
              <w:t>-202</w:t>
            </w:r>
            <w:r w:rsidR="008A0B96">
              <w:rPr>
                <w:lang w:val="uk-UA"/>
              </w:rPr>
              <w:t>6</w:t>
            </w:r>
          </w:p>
        </w:tc>
        <w:tc>
          <w:tcPr>
            <w:tcW w:w="855" w:type="pct"/>
          </w:tcPr>
          <w:p w14:paraId="5735BCFA" w14:textId="2616807F" w:rsidR="007703BD" w:rsidRDefault="00300C87" w:rsidP="00374EC6">
            <w:pPr>
              <w:jc w:val="center"/>
              <w:rPr>
                <w:lang w:val="uk-UA"/>
              </w:rPr>
            </w:pPr>
            <w:r>
              <w:rPr>
                <w:lang w:val="uk-UA"/>
              </w:rPr>
              <w:t>Управління освіти</w:t>
            </w:r>
          </w:p>
          <w:p w14:paraId="0B0A7B2D" w14:textId="77777777" w:rsidR="003A7DD3" w:rsidRDefault="003A7DD3" w:rsidP="00374EC6">
            <w:pPr>
              <w:jc w:val="center"/>
              <w:rPr>
                <w:lang w:val="uk-UA"/>
              </w:rPr>
            </w:pPr>
            <w:r>
              <w:rPr>
                <w:lang w:val="uk-UA"/>
              </w:rPr>
              <w:t>виконавчого комітету</w:t>
            </w:r>
          </w:p>
          <w:p w14:paraId="0B9A364D" w14:textId="0735E378" w:rsidR="003A7DD3" w:rsidRPr="00665491" w:rsidRDefault="003A7DD3" w:rsidP="00374EC6">
            <w:pPr>
              <w:jc w:val="center"/>
              <w:rPr>
                <w:lang w:val="uk-UA"/>
              </w:rPr>
            </w:pPr>
            <w:r>
              <w:rPr>
                <w:lang w:val="uk-UA"/>
              </w:rPr>
              <w:t>Славутської</w:t>
            </w:r>
            <w:r w:rsidR="009B2088">
              <w:rPr>
                <w:lang w:val="uk-UA"/>
              </w:rPr>
              <w:t xml:space="preserve">             </w:t>
            </w:r>
            <w:r>
              <w:rPr>
                <w:lang w:val="uk-UA"/>
              </w:rPr>
              <w:t xml:space="preserve"> міської ради</w:t>
            </w:r>
          </w:p>
          <w:p w14:paraId="439FADAB" w14:textId="484C4953" w:rsidR="007528CB" w:rsidRPr="00DB0C4C" w:rsidRDefault="007528CB" w:rsidP="00374EC6">
            <w:pPr>
              <w:jc w:val="center"/>
              <w:rPr>
                <w:lang w:val="uk-UA"/>
              </w:rPr>
            </w:pPr>
          </w:p>
        </w:tc>
        <w:tc>
          <w:tcPr>
            <w:tcW w:w="660" w:type="pct"/>
          </w:tcPr>
          <w:p w14:paraId="5FD65F2C" w14:textId="77777777" w:rsidR="007528CB" w:rsidRDefault="007528CB" w:rsidP="00374EC6">
            <w:pPr>
              <w:jc w:val="center"/>
            </w:pPr>
            <w:r w:rsidRPr="006756A2">
              <w:rPr>
                <w:lang w:val="uk-UA"/>
              </w:rPr>
              <w:t>Державний,</w:t>
            </w:r>
            <w:r w:rsidRPr="009F52C1">
              <w:rPr>
                <w:lang w:val="uk-UA"/>
              </w:rPr>
              <w:t xml:space="preserve"> місцеві бюджети та інші джерела фінансування  не заборонені законодавством</w:t>
            </w:r>
          </w:p>
        </w:tc>
        <w:tc>
          <w:tcPr>
            <w:tcW w:w="860" w:type="pct"/>
          </w:tcPr>
          <w:p w14:paraId="3E0E03F6" w14:textId="5EFB1141" w:rsidR="007528CB" w:rsidRPr="00DB0C4C" w:rsidRDefault="007528CB" w:rsidP="00374EC6">
            <w:pPr>
              <w:jc w:val="center"/>
              <w:rPr>
                <w:lang w:val="uk-UA"/>
              </w:rPr>
            </w:pPr>
            <w:r w:rsidRPr="00DB0C4C">
              <w:rPr>
                <w:lang w:val="uk-UA"/>
              </w:rPr>
              <w:t>Створен</w:t>
            </w:r>
            <w:r w:rsidR="000263CA">
              <w:rPr>
                <w:lang w:val="uk-UA"/>
              </w:rPr>
              <w:t>о</w:t>
            </w:r>
            <w:r w:rsidRPr="00DB0C4C">
              <w:rPr>
                <w:lang w:val="uk-UA"/>
              </w:rPr>
              <w:t xml:space="preserve"> </w:t>
            </w:r>
            <w:r w:rsidR="006C69FE">
              <w:rPr>
                <w:lang w:val="uk-UA"/>
              </w:rPr>
              <w:t>5</w:t>
            </w:r>
            <w:r w:rsidRPr="00DB0C4C">
              <w:rPr>
                <w:lang w:val="uk-UA"/>
              </w:rPr>
              <w:t>0 додаткових місць для дітей дошкільного віку</w:t>
            </w:r>
          </w:p>
        </w:tc>
      </w:tr>
      <w:tr w:rsidR="009B2088" w14:paraId="0AEC3DE7" w14:textId="77777777" w:rsidTr="009B2088">
        <w:trPr>
          <w:trHeight w:val="2546"/>
          <w:jc w:val="center"/>
        </w:trPr>
        <w:tc>
          <w:tcPr>
            <w:tcW w:w="175" w:type="pct"/>
            <w:vMerge w:val="restart"/>
          </w:tcPr>
          <w:p w14:paraId="3BD824AE" w14:textId="45D1EB75" w:rsidR="009B2088" w:rsidRDefault="009B2088" w:rsidP="00991224">
            <w:pPr>
              <w:spacing w:line="355" w:lineRule="atLeast"/>
              <w:ind w:right="-284"/>
              <w:textAlignment w:val="baseline"/>
              <w:rPr>
                <w:lang w:val="uk-UA"/>
              </w:rPr>
            </w:pPr>
            <w:r>
              <w:rPr>
                <w:lang w:val="uk-UA"/>
              </w:rPr>
              <w:lastRenderedPageBreak/>
              <w:t>2</w:t>
            </w:r>
          </w:p>
        </w:tc>
        <w:tc>
          <w:tcPr>
            <w:tcW w:w="875" w:type="pct"/>
            <w:vMerge w:val="restart"/>
          </w:tcPr>
          <w:p w14:paraId="2B2D5B72" w14:textId="47ECE0F9" w:rsidR="009B2088" w:rsidRPr="00DB0C4C" w:rsidRDefault="009B2088" w:rsidP="00374EC6">
            <w:pPr>
              <w:jc w:val="center"/>
              <w:rPr>
                <w:lang w:val="uk-UA"/>
              </w:rPr>
            </w:pPr>
            <w:r w:rsidRPr="00DB0C4C">
              <w:rPr>
                <w:lang w:val="uk-UA"/>
              </w:rPr>
              <w:t>Модернізація  матеріально-технічної та</w:t>
            </w:r>
            <w:r>
              <w:rPr>
                <w:lang w:val="uk-UA"/>
              </w:rPr>
              <w:t xml:space="preserve"> </w:t>
            </w:r>
            <w:r w:rsidRPr="00DB0C4C">
              <w:rPr>
                <w:lang w:val="uk-UA"/>
              </w:rPr>
              <w:t>навчально-методичної бази</w:t>
            </w:r>
          </w:p>
        </w:tc>
        <w:tc>
          <w:tcPr>
            <w:tcW w:w="1048" w:type="pct"/>
          </w:tcPr>
          <w:p w14:paraId="061A000E" w14:textId="6D42ED40" w:rsidR="009B2088" w:rsidRPr="00DB0C4C" w:rsidRDefault="009B2088" w:rsidP="00090E64">
            <w:pPr>
              <w:jc w:val="both"/>
              <w:rPr>
                <w:lang w:val="uk-UA"/>
              </w:rPr>
            </w:pPr>
            <w:r w:rsidRPr="00DB0C4C">
              <w:rPr>
                <w:lang w:val="uk-UA"/>
              </w:rPr>
              <w:t>2.</w:t>
            </w:r>
            <w:r>
              <w:rPr>
                <w:lang w:val="uk-UA"/>
              </w:rPr>
              <w:t>1</w:t>
            </w:r>
            <w:r w:rsidRPr="00DB0C4C">
              <w:rPr>
                <w:lang w:val="uk-UA"/>
              </w:rPr>
              <w:t>.</w:t>
            </w:r>
            <w:r>
              <w:rPr>
                <w:lang w:val="uk-UA"/>
              </w:rPr>
              <w:t xml:space="preserve"> </w:t>
            </w:r>
            <w:r w:rsidRPr="00DB0C4C">
              <w:rPr>
                <w:lang w:val="uk-UA"/>
              </w:rPr>
              <w:t xml:space="preserve">Забезпечення закладів дошкільної освіти </w:t>
            </w:r>
            <w:proofErr w:type="spellStart"/>
            <w:r w:rsidRPr="00DB0C4C">
              <w:rPr>
                <w:lang w:val="uk-UA"/>
              </w:rPr>
              <w:t>нав</w:t>
            </w:r>
            <w:proofErr w:type="spellEnd"/>
            <w:r>
              <w:rPr>
                <w:lang w:val="uk-UA"/>
              </w:rPr>
              <w:t>-</w:t>
            </w:r>
            <w:proofErr w:type="spellStart"/>
            <w:r w:rsidRPr="00DB0C4C">
              <w:rPr>
                <w:lang w:val="uk-UA"/>
              </w:rPr>
              <w:t>чально</w:t>
            </w:r>
            <w:proofErr w:type="spellEnd"/>
            <w:r w:rsidRPr="00DB0C4C">
              <w:rPr>
                <w:lang w:val="uk-UA"/>
              </w:rPr>
              <w:t xml:space="preserve">-наочними, </w:t>
            </w:r>
            <w:proofErr w:type="spellStart"/>
            <w:r w:rsidRPr="00DB0C4C">
              <w:rPr>
                <w:lang w:val="uk-UA"/>
              </w:rPr>
              <w:t>нав</w:t>
            </w:r>
            <w:proofErr w:type="spellEnd"/>
            <w:r>
              <w:rPr>
                <w:lang w:val="uk-UA"/>
              </w:rPr>
              <w:t>-</w:t>
            </w:r>
            <w:proofErr w:type="spellStart"/>
            <w:r w:rsidRPr="00DB0C4C">
              <w:rPr>
                <w:lang w:val="uk-UA"/>
              </w:rPr>
              <w:t>чально</w:t>
            </w:r>
            <w:proofErr w:type="spellEnd"/>
            <w:r w:rsidRPr="00DB0C4C">
              <w:rPr>
                <w:lang w:val="uk-UA"/>
              </w:rPr>
              <w:t xml:space="preserve">-розвивальними, корекційно-розвивальними,  дидактичними та іншими матеріалами для </w:t>
            </w:r>
            <w:proofErr w:type="spellStart"/>
            <w:r w:rsidRPr="00DB0C4C">
              <w:rPr>
                <w:lang w:val="uk-UA"/>
              </w:rPr>
              <w:t>викорис</w:t>
            </w:r>
            <w:r>
              <w:rPr>
                <w:lang w:val="uk-UA"/>
              </w:rPr>
              <w:t>-</w:t>
            </w:r>
            <w:r w:rsidRPr="00DB0C4C">
              <w:rPr>
                <w:lang w:val="uk-UA"/>
              </w:rPr>
              <w:t>тання</w:t>
            </w:r>
            <w:proofErr w:type="spellEnd"/>
            <w:r w:rsidRPr="00DB0C4C">
              <w:rPr>
                <w:lang w:val="uk-UA"/>
              </w:rPr>
              <w:t xml:space="preserve"> в освітньому процесі.</w:t>
            </w:r>
          </w:p>
        </w:tc>
        <w:tc>
          <w:tcPr>
            <w:tcW w:w="527" w:type="pct"/>
          </w:tcPr>
          <w:p w14:paraId="1F0C184A" w14:textId="6746F0FD" w:rsidR="009B2088" w:rsidRPr="00DB0C4C" w:rsidRDefault="009B2088" w:rsidP="00374EC6">
            <w:pPr>
              <w:jc w:val="center"/>
              <w:rPr>
                <w:lang w:val="uk-UA"/>
              </w:rPr>
            </w:pPr>
            <w:r w:rsidRPr="00DB0C4C">
              <w:rPr>
                <w:lang w:val="uk-UA"/>
              </w:rPr>
              <w:t>202</w:t>
            </w:r>
            <w:r>
              <w:rPr>
                <w:lang w:val="uk-UA"/>
              </w:rPr>
              <w:t>2</w:t>
            </w:r>
            <w:r w:rsidRPr="00DB0C4C">
              <w:rPr>
                <w:lang w:val="uk-UA"/>
              </w:rPr>
              <w:t>-202</w:t>
            </w:r>
            <w:r>
              <w:rPr>
                <w:lang w:val="uk-UA"/>
              </w:rPr>
              <w:t>6</w:t>
            </w:r>
          </w:p>
        </w:tc>
        <w:tc>
          <w:tcPr>
            <w:tcW w:w="855" w:type="pct"/>
          </w:tcPr>
          <w:p w14:paraId="701BD80A" w14:textId="77777777" w:rsidR="009B2088" w:rsidRDefault="009B2088" w:rsidP="00374EC6">
            <w:pPr>
              <w:jc w:val="center"/>
              <w:rPr>
                <w:lang w:val="uk-UA"/>
              </w:rPr>
            </w:pPr>
            <w:r>
              <w:rPr>
                <w:lang w:val="uk-UA"/>
              </w:rPr>
              <w:t>Управління освіти</w:t>
            </w:r>
          </w:p>
          <w:p w14:paraId="773BDC8F" w14:textId="77777777" w:rsidR="009B2088" w:rsidRDefault="009B2088" w:rsidP="00374EC6">
            <w:pPr>
              <w:jc w:val="center"/>
              <w:rPr>
                <w:lang w:val="uk-UA"/>
              </w:rPr>
            </w:pPr>
            <w:r>
              <w:rPr>
                <w:lang w:val="uk-UA"/>
              </w:rPr>
              <w:t>виконавчого комітету</w:t>
            </w:r>
          </w:p>
          <w:p w14:paraId="4E894D90" w14:textId="39641B48" w:rsidR="009B2088" w:rsidRPr="00665491" w:rsidRDefault="009B2088" w:rsidP="00374EC6">
            <w:pPr>
              <w:jc w:val="center"/>
              <w:rPr>
                <w:lang w:val="uk-UA"/>
              </w:rPr>
            </w:pPr>
            <w:r>
              <w:rPr>
                <w:lang w:val="uk-UA"/>
              </w:rPr>
              <w:t>Славутської            міської ради</w:t>
            </w:r>
          </w:p>
          <w:p w14:paraId="34E858F0" w14:textId="3E0E479E" w:rsidR="009B2088" w:rsidRPr="00DB0C4C" w:rsidRDefault="009B2088" w:rsidP="00374EC6">
            <w:pPr>
              <w:jc w:val="center"/>
              <w:rPr>
                <w:lang w:val="uk-UA"/>
              </w:rPr>
            </w:pPr>
          </w:p>
        </w:tc>
        <w:tc>
          <w:tcPr>
            <w:tcW w:w="660" w:type="pct"/>
          </w:tcPr>
          <w:p w14:paraId="50A8B04D" w14:textId="3951E0AE" w:rsidR="009B2088" w:rsidRDefault="009B2088" w:rsidP="00374EC6">
            <w:pPr>
              <w:jc w:val="center"/>
            </w:pPr>
            <w:r w:rsidRPr="009F52C1">
              <w:rPr>
                <w:lang w:val="uk-UA"/>
              </w:rPr>
              <w:t>Державний, місцеві бюджети та інші джерела фінансування  не заборонені законодавством</w:t>
            </w:r>
          </w:p>
        </w:tc>
        <w:tc>
          <w:tcPr>
            <w:tcW w:w="860" w:type="pct"/>
          </w:tcPr>
          <w:p w14:paraId="3F390E74" w14:textId="2ED86315" w:rsidR="009B2088" w:rsidRPr="00DB0C4C" w:rsidRDefault="009B2088" w:rsidP="00374EC6">
            <w:pPr>
              <w:jc w:val="center"/>
              <w:rPr>
                <w:lang w:val="uk-UA"/>
              </w:rPr>
            </w:pPr>
            <w:r w:rsidRPr="00DB0C4C">
              <w:rPr>
                <w:lang w:val="uk-UA"/>
              </w:rPr>
              <w:t>Модерніз</w:t>
            </w:r>
            <w:r>
              <w:rPr>
                <w:lang w:val="uk-UA"/>
              </w:rPr>
              <w:t>овано</w:t>
            </w:r>
            <w:r w:rsidRPr="00DB0C4C">
              <w:rPr>
                <w:lang w:val="uk-UA"/>
              </w:rPr>
              <w:t xml:space="preserve"> навчально-методичн</w:t>
            </w:r>
            <w:r>
              <w:rPr>
                <w:lang w:val="uk-UA"/>
              </w:rPr>
              <w:t xml:space="preserve">у </w:t>
            </w:r>
            <w:r w:rsidRPr="00DB0C4C">
              <w:rPr>
                <w:lang w:val="uk-UA"/>
              </w:rPr>
              <w:t>баз</w:t>
            </w:r>
            <w:r>
              <w:rPr>
                <w:lang w:val="uk-UA"/>
              </w:rPr>
              <w:t>у</w:t>
            </w:r>
            <w:r w:rsidRPr="00DB0C4C">
              <w:rPr>
                <w:lang w:val="uk-UA"/>
              </w:rPr>
              <w:t xml:space="preserve"> закладів дошкільної освіти</w:t>
            </w:r>
          </w:p>
        </w:tc>
      </w:tr>
      <w:tr w:rsidR="00695614" w14:paraId="4B364558" w14:textId="77777777" w:rsidTr="009B2088">
        <w:trPr>
          <w:trHeight w:val="1584"/>
          <w:jc w:val="center"/>
        </w:trPr>
        <w:tc>
          <w:tcPr>
            <w:tcW w:w="175" w:type="pct"/>
            <w:vMerge/>
          </w:tcPr>
          <w:p w14:paraId="52BFD232" w14:textId="77777777" w:rsidR="00695614" w:rsidRDefault="00695614" w:rsidP="007528CB">
            <w:pPr>
              <w:spacing w:line="355" w:lineRule="atLeast"/>
              <w:ind w:right="-284"/>
              <w:textAlignment w:val="baseline"/>
              <w:rPr>
                <w:lang w:val="uk-UA"/>
              </w:rPr>
            </w:pPr>
          </w:p>
        </w:tc>
        <w:tc>
          <w:tcPr>
            <w:tcW w:w="875" w:type="pct"/>
            <w:vMerge/>
          </w:tcPr>
          <w:p w14:paraId="23EFA96C" w14:textId="77777777" w:rsidR="00695614" w:rsidRDefault="00695614" w:rsidP="007528CB">
            <w:pPr>
              <w:spacing w:line="355" w:lineRule="atLeast"/>
              <w:ind w:right="-284"/>
              <w:textAlignment w:val="baseline"/>
              <w:rPr>
                <w:lang w:val="uk-UA"/>
              </w:rPr>
            </w:pPr>
          </w:p>
        </w:tc>
        <w:tc>
          <w:tcPr>
            <w:tcW w:w="1048" w:type="pct"/>
          </w:tcPr>
          <w:p w14:paraId="3C43653B" w14:textId="291595F5" w:rsidR="00695614" w:rsidRPr="006756A2" w:rsidRDefault="00695614" w:rsidP="000B5B6F">
            <w:pPr>
              <w:jc w:val="both"/>
              <w:rPr>
                <w:lang w:val="uk-UA"/>
              </w:rPr>
            </w:pPr>
            <w:r w:rsidRPr="00DB0C4C">
              <w:rPr>
                <w:lang w:val="uk-UA"/>
              </w:rPr>
              <w:t>2.</w:t>
            </w:r>
            <w:r w:rsidR="002E0C80">
              <w:rPr>
                <w:lang w:val="uk-UA"/>
              </w:rPr>
              <w:t>2</w:t>
            </w:r>
            <w:r w:rsidRPr="00DB0C4C">
              <w:rPr>
                <w:lang w:val="uk-UA"/>
              </w:rPr>
              <w:t>.</w:t>
            </w:r>
            <w:r w:rsidR="009B2088">
              <w:rPr>
                <w:lang w:val="uk-UA"/>
              </w:rPr>
              <w:t xml:space="preserve"> </w:t>
            </w:r>
            <w:r w:rsidRPr="00DB0C4C">
              <w:rPr>
                <w:lang w:val="uk-UA"/>
              </w:rPr>
              <w:t xml:space="preserve">Оснащення закладів дошкільної освіти </w:t>
            </w:r>
            <w:proofErr w:type="spellStart"/>
            <w:r w:rsidRPr="00DB0C4C">
              <w:rPr>
                <w:lang w:val="uk-UA"/>
              </w:rPr>
              <w:t>комп’ю</w:t>
            </w:r>
            <w:r w:rsidR="009B2088">
              <w:rPr>
                <w:lang w:val="uk-UA"/>
              </w:rPr>
              <w:t>-</w:t>
            </w:r>
            <w:r w:rsidRPr="00DB0C4C">
              <w:rPr>
                <w:lang w:val="uk-UA"/>
              </w:rPr>
              <w:t>терною</w:t>
            </w:r>
            <w:proofErr w:type="spellEnd"/>
            <w:r w:rsidRPr="00DB0C4C">
              <w:rPr>
                <w:lang w:val="uk-UA"/>
              </w:rPr>
              <w:t xml:space="preserve"> технікою </w:t>
            </w:r>
            <w:r w:rsidRPr="006756A2">
              <w:rPr>
                <w:lang w:val="uk-UA"/>
              </w:rPr>
              <w:t>та підключення їх до мережі Інтернет</w:t>
            </w:r>
          </w:p>
          <w:p w14:paraId="008F6FD7" w14:textId="77777777" w:rsidR="00695614" w:rsidRPr="00DB0C4C" w:rsidRDefault="00695614" w:rsidP="000B5B6F">
            <w:pPr>
              <w:jc w:val="both"/>
              <w:rPr>
                <w:lang w:val="uk-UA"/>
              </w:rPr>
            </w:pPr>
          </w:p>
        </w:tc>
        <w:tc>
          <w:tcPr>
            <w:tcW w:w="527" w:type="pct"/>
          </w:tcPr>
          <w:p w14:paraId="19C231B2" w14:textId="4E7EEB18" w:rsidR="00695614" w:rsidRPr="00DB0C4C" w:rsidRDefault="00695614" w:rsidP="00374EC6">
            <w:pPr>
              <w:jc w:val="center"/>
              <w:rPr>
                <w:lang w:val="uk-UA"/>
              </w:rPr>
            </w:pPr>
            <w:r w:rsidRPr="00DB0C4C">
              <w:rPr>
                <w:lang w:val="uk-UA"/>
              </w:rPr>
              <w:t>202</w:t>
            </w:r>
            <w:r>
              <w:rPr>
                <w:lang w:val="uk-UA"/>
              </w:rPr>
              <w:t>2</w:t>
            </w:r>
            <w:r w:rsidRPr="00DB0C4C">
              <w:rPr>
                <w:lang w:val="uk-UA"/>
              </w:rPr>
              <w:t>-202</w:t>
            </w:r>
            <w:r>
              <w:rPr>
                <w:lang w:val="uk-UA"/>
              </w:rPr>
              <w:t>6</w:t>
            </w:r>
          </w:p>
        </w:tc>
        <w:tc>
          <w:tcPr>
            <w:tcW w:w="855" w:type="pct"/>
          </w:tcPr>
          <w:p w14:paraId="2DB6EA7C" w14:textId="77777777" w:rsidR="00695614" w:rsidRDefault="00695614" w:rsidP="00374EC6">
            <w:pPr>
              <w:jc w:val="center"/>
              <w:rPr>
                <w:lang w:val="uk-UA"/>
              </w:rPr>
            </w:pPr>
            <w:r>
              <w:rPr>
                <w:lang w:val="uk-UA"/>
              </w:rPr>
              <w:t>Управління освіти</w:t>
            </w:r>
          </w:p>
          <w:p w14:paraId="5D4E717C" w14:textId="77777777" w:rsidR="00695614" w:rsidRDefault="00695614" w:rsidP="00374EC6">
            <w:pPr>
              <w:jc w:val="center"/>
              <w:rPr>
                <w:lang w:val="uk-UA"/>
              </w:rPr>
            </w:pPr>
            <w:r>
              <w:rPr>
                <w:lang w:val="uk-UA"/>
              </w:rPr>
              <w:t>виконавчого комітету</w:t>
            </w:r>
          </w:p>
          <w:p w14:paraId="2564851B" w14:textId="507764D5" w:rsidR="00695614" w:rsidRPr="00665491" w:rsidRDefault="00695614" w:rsidP="00374EC6">
            <w:pPr>
              <w:jc w:val="center"/>
              <w:rPr>
                <w:lang w:val="uk-UA"/>
              </w:rPr>
            </w:pPr>
            <w:r>
              <w:rPr>
                <w:lang w:val="uk-UA"/>
              </w:rPr>
              <w:t xml:space="preserve">Славутської </w:t>
            </w:r>
            <w:r w:rsidR="009B2088">
              <w:rPr>
                <w:lang w:val="uk-UA"/>
              </w:rPr>
              <w:t xml:space="preserve">             </w:t>
            </w:r>
            <w:r>
              <w:rPr>
                <w:lang w:val="uk-UA"/>
              </w:rPr>
              <w:t>міської ради</w:t>
            </w:r>
          </w:p>
          <w:p w14:paraId="731F35D1" w14:textId="0CD94051" w:rsidR="00695614" w:rsidRPr="00DB0C4C" w:rsidRDefault="00695614" w:rsidP="00374EC6">
            <w:pPr>
              <w:ind w:left="-45" w:right="-62" w:firstLine="45"/>
              <w:jc w:val="center"/>
              <w:rPr>
                <w:lang w:val="uk-UA"/>
              </w:rPr>
            </w:pPr>
          </w:p>
        </w:tc>
        <w:tc>
          <w:tcPr>
            <w:tcW w:w="660" w:type="pct"/>
          </w:tcPr>
          <w:p w14:paraId="0F609408" w14:textId="77777777" w:rsidR="00695614" w:rsidRDefault="00695614" w:rsidP="00374EC6">
            <w:pPr>
              <w:jc w:val="center"/>
            </w:pPr>
            <w:r w:rsidRPr="009F52C1">
              <w:rPr>
                <w:lang w:val="uk-UA"/>
              </w:rPr>
              <w:t>Державний, місцеві бюджети та інші джерела фінансування  не заборонені законодавством</w:t>
            </w:r>
          </w:p>
        </w:tc>
        <w:tc>
          <w:tcPr>
            <w:tcW w:w="860" w:type="pct"/>
          </w:tcPr>
          <w:p w14:paraId="071BA930" w14:textId="2F8546BE" w:rsidR="00695614" w:rsidRPr="00DB0C4C" w:rsidRDefault="00695614" w:rsidP="00374EC6">
            <w:pPr>
              <w:jc w:val="center"/>
            </w:pPr>
            <w:r w:rsidRPr="00DB0C4C">
              <w:rPr>
                <w:lang w:val="uk-UA"/>
              </w:rPr>
              <w:t>Забезпечен</w:t>
            </w:r>
            <w:r>
              <w:rPr>
                <w:lang w:val="uk-UA"/>
              </w:rPr>
              <w:t xml:space="preserve">о </w:t>
            </w:r>
            <w:r w:rsidRPr="00DB0C4C">
              <w:rPr>
                <w:lang w:val="uk-UA"/>
              </w:rPr>
              <w:t>70 % закладів дошкільної освіти комп</w:t>
            </w:r>
            <w:r w:rsidRPr="00DB0C4C">
              <w:t>’</w:t>
            </w:r>
            <w:proofErr w:type="spellStart"/>
            <w:r w:rsidRPr="00DB0C4C">
              <w:t>ютерами</w:t>
            </w:r>
            <w:proofErr w:type="spellEnd"/>
            <w:r w:rsidRPr="00DB0C4C">
              <w:t xml:space="preserve"> з </w:t>
            </w:r>
            <w:proofErr w:type="spellStart"/>
            <w:r w:rsidRPr="00DB0C4C">
              <w:t>підключенням</w:t>
            </w:r>
            <w:proofErr w:type="spellEnd"/>
            <w:r w:rsidRPr="00DB0C4C">
              <w:t xml:space="preserve"> до </w:t>
            </w:r>
            <w:proofErr w:type="spellStart"/>
            <w:r w:rsidRPr="00DB0C4C">
              <w:t>мережі</w:t>
            </w:r>
            <w:proofErr w:type="spellEnd"/>
            <w:r w:rsidRPr="00DB0C4C">
              <w:t xml:space="preserve"> </w:t>
            </w:r>
            <w:proofErr w:type="spellStart"/>
            <w:r w:rsidRPr="00DB0C4C">
              <w:t>Інтернет</w:t>
            </w:r>
            <w:proofErr w:type="spellEnd"/>
          </w:p>
        </w:tc>
      </w:tr>
      <w:tr w:rsidR="00695614" w14:paraId="51FDF323" w14:textId="77777777" w:rsidTr="009B2088">
        <w:trPr>
          <w:jc w:val="center"/>
        </w:trPr>
        <w:tc>
          <w:tcPr>
            <w:tcW w:w="175" w:type="pct"/>
            <w:vMerge/>
          </w:tcPr>
          <w:p w14:paraId="7C0F0F91" w14:textId="77777777" w:rsidR="00695614" w:rsidRDefault="00695614" w:rsidP="00E42D49">
            <w:pPr>
              <w:spacing w:line="355" w:lineRule="atLeast"/>
              <w:ind w:right="-284"/>
              <w:textAlignment w:val="baseline"/>
              <w:rPr>
                <w:lang w:val="uk-UA"/>
              </w:rPr>
            </w:pPr>
          </w:p>
        </w:tc>
        <w:tc>
          <w:tcPr>
            <w:tcW w:w="875" w:type="pct"/>
            <w:vMerge/>
          </w:tcPr>
          <w:p w14:paraId="68D51C45" w14:textId="77777777" w:rsidR="00695614" w:rsidRDefault="00695614" w:rsidP="00E42D49">
            <w:pPr>
              <w:spacing w:line="355" w:lineRule="atLeast"/>
              <w:ind w:right="-284"/>
              <w:textAlignment w:val="baseline"/>
              <w:rPr>
                <w:lang w:val="uk-UA"/>
              </w:rPr>
            </w:pPr>
          </w:p>
        </w:tc>
        <w:tc>
          <w:tcPr>
            <w:tcW w:w="1048" w:type="pct"/>
          </w:tcPr>
          <w:p w14:paraId="52AA60CD" w14:textId="52BCA6D3" w:rsidR="00695614" w:rsidRPr="00DB0C4C" w:rsidRDefault="00695614" w:rsidP="002E0C80">
            <w:pPr>
              <w:jc w:val="both"/>
              <w:rPr>
                <w:lang w:val="uk-UA"/>
              </w:rPr>
            </w:pPr>
            <w:r>
              <w:rPr>
                <w:lang w:val="uk-UA"/>
              </w:rPr>
              <w:t>2.</w:t>
            </w:r>
            <w:r w:rsidR="002E0C80">
              <w:rPr>
                <w:lang w:val="uk-UA"/>
              </w:rPr>
              <w:t>3</w:t>
            </w:r>
            <w:r w:rsidRPr="00DB0C4C">
              <w:rPr>
                <w:lang w:val="uk-UA"/>
              </w:rPr>
              <w:t>.</w:t>
            </w:r>
            <w:r w:rsidR="009B2088">
              <w:rPr>
                <w:lang w:val="uk-UA"/>
              </w:rPr>
              <w:t xml:space="preserve"> </w:t>
            </w:r>
            <w:r w:rsidRPr="00DB0C4C">
              <w:rPr>
                <w:lang w:val="uk-UA"/>
              </w:rPr>
              <w:t xml:space="preserve">Оновлення  </w:t>
            </w:r>
            <w:proofErr w:type="spellStart"/>
            <w:r w:rsidRPr="00DB0C4C">
              <w:rPr>
                <w:lang w:val="uk-UA"/>
              </w:rPr>
              <w:t>фізкультур</w:t>
            </w:r>
            <w:proofErr w:type="spellEnd"/>
            <w:r w:rsidR="009B2088">
              <w:rPr>
                <w:lang w:val="uk-UA"/>
              </w:rPr>
              <w:t>-</w:t>
            </w:r>
            <w:r w:rsidRPr="00DB0C4C">
              <w:rPr>
                <w:lang w:val="uk-UA"/>
              </w:rPr>
              <w:t xml:space="preserve">ного обладнання </w:t>
            </w:r>
            <w:r>
              <w:rPr>
                <w:lang w:val="uk-UA"/>
              </w:rPr>
              <w:t>в</w:t>
            </w:r>
            <w:r w:rsidRPr="00DB0C4C">
              <w:rPr>
                <w:lang w:val="uk-UA"/>
              </w:rPr>
              <w:t xml:space="preserve"> закладах дошкільної освіти, </w:t>
            </w:r>
            <w:proofErr w:type="spellStart"/>
            <w:r w:rsidRPr="00DB0C4C">
              <w:rPr>
                <w:lang w:val="uk-UA"/>
              </w:rPr>
              <w:t>модер</w:t>
            </w:r>
            <w:r w:rsidR="009B2088">
              <w:rPr>
                <w:lang w:val="uk-UA"/>
              </w:rPr>
              <w:t>-</w:t>
            </w:r>
            <w:r w:rsidRPr="00DB0C4C">
              <w:rPr>
                <w:lang w:val="uk-UA"/>
              </w:rPr>
              <w:t>нізація</w:t>
            </w:r>
            <w:proofErr w:type="spellEnd"/>
            <w:r w:rsidRPr="00DB0C4C">
              <w:rPr>
                <w:lang w:val="uk-UA"/>
              </w:rPr>
              <w:t xml:space="preserve"> </w:t>
            </w:r>
            <w:r w:rsidR="009B2088">
              <w:rPr>
                <w:lang w:val="uk-UA"/>
              </w:rPr>
              <w:t>фізкуль</w:t>
            </w:r>
            <w:r w:rsidR="002E0C80">
              <w:rPr>
                <w:lang w:val="uk-UA"/>
              </w:rPr>
              <w:t>тур</w:t>
            </w:r>
            <w:r w:rsidR="009B2088">
              <w:rPr>
                <w:lang w:val="uk-UA"/>
              </w:rPr>
              <w:t>них</w:t>
            </w:r>
            <w:r w:rsidRPr="00DB0C4C">
              <w:rPr>
                <w:lang w:val="uk-UA"/>
              </w:rPr>
              <w:t xml:space="preserve"> та ігрових  майданчиків</w:t>
            </w:r>
          </w:p>
        </w:tc>
        <w:tc>
          <w:tcPr>
            <w:tcW w:w="527" w:type="pct"/>
          </w:tcPr>
          <w:p w14:paraId="6D507B3A" w14:textId="677D105E" w:rsidR="00695614" w:rsidRPr="00DB0C4C" w:rsidRDefault="00695614" w:rsidP="00374EC6">
            <w:pPr>
              <w:jc w:val="center"/>
              <w:rPr>
                <w:lang w:val="uk-UA"/>
              </w:rPr>
            </w:pPr>
            <w:r w:rsidRPr="00DB0C4C">
              <w:rPr>
                <w:lang w:val="uk-UA"/>
              </w:rPr>
              <w:t>202</w:t>
            </w:r>
            <w:r>
              <w:rPr>
                <w:lang w:val="uk-UA"/>
              </w:rPr>
              <w:t>2</w:t>
            </w:r>
            <w:r w:rsidRPr="00DB0C4C">
              <w:rPr>
                <w:lang w:val="uk-UA"/>
              </w:rPr>
              <w:t>-202</w:t>
            </w:r>
            <w:r>
              <w:rPr>
                <w:lang w:val="uk-UA"/>
              </w:rPr>
              <w:t>6</w:t>
            </w:r>
          </w:p>
        </w:tc>
        <w:tc>
          <w:tcPr>
            <w:tcW w:w="855" w:type="pct"/>
          </w:tcPr>
          <w:p w14:paraId="67B087F9" w14:textId="77777777" w:rsidR="00695614" w:rsidRDefault="00695614" w:rsidP="00374EC6">
            <w:pPr>
              <w:jc w:val="center"/>
              <w:rPr>
                <w:lang w:val="uk-UA"/>
              </w:rPr>
            </w:pPr>
            <w:r>
              <w:rPr>
                <w:lang w:val="uk-UA"/>
              </w:rPr>
              <w:t>Управління освіти</w:t>
            </w:r>
          </w:p>
          <w:p w14:paraId="7A5D4268" w14:textId="77777777" w:rsidR="00695614" w:rsidRDefault="00695614" w:rsidP="00374EC6">
            <w:pPr>
              <w:jc w:val="center"/>
              <w:rPr>
                <w:lang w:val="uk-UA"/>
              </w:rPr>
            </w:pPr>
            <w:r>
              <w:rPr>
                <w:lang w:val="uk-UA"/>
              </w:rPr>
              <w:t>виконавчого комітету</w:t>
            </w:r>
          </w:p>
          <w:p w14:paraId="66C97FA6" w14:textId="06D1263F" w:rsidR="00695614" w:rsidRPr="00665491" w:rsidRDefault="00695614" w:rsidP="00374EC6">
            <w:pPr>
              <w:jc w:val="center"/>
              <w:rPr>
                <w:lang w:val="uk-UA"/>
              </w:rPr>
            </w:pPr>
            <w:r>
              <w:rPr>
                <w:lang w:val="uk-UA"/>
              </w:rPr>
              <w:t xml:space="preserve">Славутської </w:t>
            </w:r>
            <w:r w:rsidR="009B2088">
              <w:rPr>
                <w:lang w:val="uk-UA"/>
              </w:rPr>
              <w:t xml:space="preserve">             </w:t>
            </w:r>
            <w:r>
              <w:rPr>
                <w:lang w:val="uk-UA"/>
              </w:rPr>
              <w:t>міської ради</w:t>
            </w:r>
          </w:p>
          <w:p w14:paraId="43944958" w14:textId="43E9E3F4" w:rsidR="00695614" w:rsidRPr="00DB0C4C" w:rsidRDefault="00695614" w:rsidP="00374EC6">
            <w:pPr>
              <w:jc w:val="center"/>
              <w:rPr>
                <w:lang w:val="uk-UA"/>
              </w:rPr>
            </w:pPr>
          </w:p>
        </w:tc>
        <w:tc>
          <w:tcPr>
            <w:tcW w:w="660" w:type="pct"/>
          </w:tcPr>
          <w:p w14:paraId="2ACE96C0" w14:textId="77777777" w:rsidR="00695614" w:rsidRDefault="00695614" w:rsidP="00374EC6">
            <w:pPr>
              <w:jc w:val="center"/>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527A1F29" w14:textId="77777777" w:rsidR="00695614" w:rsidRDefault="00695614" w:rsidP="00374EC6">
            <w:pPr>
              <w:jc w:val="cente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860" w:type="pct"/>
          </w:tcPr>
          <w:p w14:paraId="320A58D0" w14:textId="11BA02BD" w:rsidR="00695614" w:rsidRPr="00DB0C4C" w:rsidRDefault="00695614" w:rsidP="00374EC6">
            <w:pPr>
              <w:jc w:val="center"/>
              <w:rPr>
                <w:lang w:val="uk-UA"/>
              </w:rPr>
            </w:pPr>
            <w:proofErr w:type="spellStart"/>
            <w:r w:rsidRPr="00DB0C4C">
              <w:rPr>
                <w:lang w:val="uk-UA"/>
              </w:rPr>
              <w:t>Оснащен</w:t>
            </w:r>
            <w:r>
              <w:rPr>
                <w:lang w:val="uk-UA"/>
              </w:rPr>
              <w:t>о</w:t>
            </w:r>
            <w:proofErr w:type="spellEnd"/>
            <w:r w:rsidRPr="00DB0C4C">
              <w:rPr>
                <w:lang w:val="uk-UA"/>
              </w:rPr>
              <w:t xml:space="preserve"> заклад</w:t>
            </w:r>
            <w:r>
              <w:rPr>
                <w:lang w:val="uk-UA"/>
              </w:rPr>
              <w:t>и</w:t>
            </w:r>
            <w:r w:rsidRPr="00DB0C4C">
              <w:rPr>
                <w:lang w:val="uk-UA"/>
              </w:rPr>
              <w:t xml:space="preserve"> дошкільної освіти новим фізкультурним обладнанням</w:t>
            </w:r>
          </w:p>
        </w:tc>
      </w:tr>
      <w:tr w:rsidR="00695614" w14:paraId="644750A0" w14:textId="77777777" w:rsidTr="009B2088">
        <w:trPr>
          <w:jc w:val="center"/>
        </w:trPr>
        <w:tc>
          <w:tcPr>
            <w:tcW w:w="175" w:type="pct"/>
            <w:vMerge/>
          </w:tcPr>
          <w:p w14:paraId="16655BCF" w14:textId="77777777" w:rsidR="00695614" w:rsidRDefault="00695614" w:rsidP="00E42D49">
            <w:pPr>
              <w:spacing w:line="355" w:lineRule="atLeast"/>
              <w:ind w:right="-284"/>
              <w:textAlignment w:val="baseline"/>
              <w:rPr>
                <w:lang w:val="uk-UA"/>
              </w:rPr>
            </w:pPr>
          </w:p>
        </w:tc>
        <w:tc>
          <w:tcPr>
            <w:tcW w:w="875" w:type="pct"/>
            <w:vMerge/>
          </w:tcPr>
          <w:p w14:paraId="497FE2B9" w14:textId="77777777" w:rsidR="00695614" w:rsidRDefault="00695614" w:rsidP="00E42D49">
            <w:pPr>
              <w:spacing w:line="355" w:lineRule="atLeast"/>
              <w:ind w:right="-284"/>
              <w:textAlignment w:val="baseline"/>
              <w:rPr>
                <w:lang w:val="uk-UA"/>
              </w:rPr>
            </w:pPr>
          </w:p>
        </w:tc>
        <w:tc>
          <w:tcPr>
            <w:tcW w:w="1048" w:type="pct"/>
          </w:tcPr>
          <w:p w14:paraId="4A29BAD5" w14:textId="54797FA8" w:rsidR="00695614" w:rsidRPr="00DB0C4C" w:rsidRDefault="00695614" w:rsidP="002E0C80">
            <w:pPr>
              <w:jc w:val="both"/>
              <w:rPr>
                <w:lang w:val="uk-UA"/>
              </w:rPr>
            </w:pPr>
            <w:r>
              <w:rPr>
                <w:lang w:val="uk-UA"/>
              </w:rPr>
              <w:t>2.</w:t>
            </w:r>
            <w:r w:rsidR="002E0C80">
              <w:rPr>
                <w:lang w:val="uk-UA"/>
              </w:rPr>
              <w:t>4</w:t>
            </w:r>
            <w:r w:rsidR="009B2088">
              <w:rPr>
                <w:lang w:val="uk-UA"/>
              </w:rPr>
              <w:t xml:space="preserve">. </w:t>
            </w:r>
            <w:r w:rsidRPr="00DB0C4C">
              <w:rPr>
                <w:lang w:val="uk-UA"/>
              </w:rPr>
              <w:t xml:space="preserve">Впровадження в </w:t>
            </w:r>
            <w:proofErr w:type="spellStart"/>
            <w:r w:rsidRPr="00DB0C4C">
              <w:rPr>
                <w:lang w:val="uk-UA"/>
              </w:rPr>
              <w:t>закла</w:t>
            </w:r>
            <w:proofErr w:type="spellEnd"/>
            <w:r w:rsidR="009B2088">
              <w:rPr>
                <w:lang w:val="uk-UA"/>
              </w:rPr>
              <w:t>-</w:t>
            </w:r>
            <w:r w:rsidRPr="00DB0C4C">
              <w:rPr>
                <w:lang w:val="uk-UA"/>
              </w:rPr>
              <w:t>дах дошкільної освіти здоров’язберігаючих освіт</w:t>
            </w:r>
            <w:r w:rsidR="009B2088">
              <w:rPr>
                <w:lang w:val="uk-UA"/>
              </w:rPr>
              <w:t>-</w:t>
            </w:r>
            <w:proofErr w:type="spellStart"/>
            <w:r w:rsidRPr="00DB0C4C">
              <w:rPr>
                <w:lang w:val="uk-UA"/>
              </w:rPr>
              <w:t>ніх</w:t>
            </w:r>
            <w:proofErr w:type="spellEnd"/>
            <w:r w:rsidRPr="00DB0C4C">
              <w:rPr>
                <w:lang w:val="uk-UA"/>
              </w:rPr>
              <w:t xml:space="preserve"> технологій</w:t>
            </w:r>
          </w:p>
        </w:tc>
        <w:tc>
          <w:tcPr>
            <w:tcW w:w="527" w:type="pct"/>
          </w:tcPr>
          <w:p w14:paraId="3DF15F3C" w14:textId="1BE3467B" w:rsidR="00695614" w:rsidRPr="00DB0C4C" w:rsidRDefault="00695614" w:rsidP="00374EC6">
            <w:pPr>
              <w:jc w:val="center"/>
              <w:rPr>
                <w:lang w:val="uk-UA"/>
              </w:rPr>
            </w:pPr>
            <w:r w:rsidRPr="00DB0C4C">
              <w:rPr>
                <w:lang w:val="uk-UA"/>
              </w:rPr>
              <w:t>202</w:t>
            </w:r>
            <w:r>
              <w:rPr>
                <w:lang w:val="uk-UA"/>
              </w:rPr>
              <w:t>2</w:t>
            </w:r>
            <w:r w:rsidRPr="00DB0C4C">
              <w:rPr>
                <w:lang w:val="uk-UA"/>
              </w:rPr>
              <w:t>-202</w:t>
            </w:r>
            <w:r>
              <w:rPr>
                <w:lang w:val="uk-UA"/>
              </w:rPr>
              <w:t>6</w:t>
            </w:r>
          </w:p>
        </w:tc>
        <w:tc>
          <w:tcPr>
            <w:tcW w:w="855" w:type="pct"/>
          </w:tcPr>
          <w:p w14:paraId="6C980935" w14:textId="77777777" w:rsidR="00695614" w:rsidRDefault="00695614" w:rsidP="00374EC6">
            <w:pPr>
              <w:jc w:val="center"/>
              <w:rPr>
                <w:lang w:val="uk-UA"/>
              </w:rPr>
            </w:pPr>
            <w:r>
              <w:rPr>
                <w:lang w:val="uk-UA"/>
              </w:rPr>
              <w:t>Управління освіти</w:t>
            </w:r>
          </w:p>
          <w:p w14:paraId="1FA62932" w14:textId="77777777" w:rsidR="00695614" w:rsidRDefault="00695614" w:rsidP="00374EC6">
            <w:pPr>
              <w:jc w:val="center"/>
              <w:rPr>
                <w:lang w:val="uk-UA"/>
              </w:rPr>
            </w:pPr>
            <w:r>
              <w:rPr>
                <w:lang w:val="uk-UA"/>
              </w:rPr>
              <w:t>виконавчого комітету</w:t>
            </w:r>
          </w:p>
          <w:p w14:paraId="44872F37" w14:textId="54234212" w:rsidR="00695614" w:rsidRPr="00665491" w:rsidRDefault="00695614" w:rsidP="00374EC6">
            <w:pPr>
              <w:jc w:val="center"/>
              <w:rPr>
                <w:lang w:val="uk-UA"/>
              </w:rPr>
            </w:pPr>
            <w:r>
              <w:rPr>
                <w:lang w:val="uk-UA"/>
              </w:rPr>
              <w:t xml:space="preserve">Славутської </w:t>
            </w:r>
            <w:r w:rsidR="009B2088">
              <w:rPr>
                <w:lang w:val="uk-UA"/>
              </w:rPr>
              <w:t xml:space="preserve">               </w:t>
            </w:r>
            <w:r>
              <w:rPr>
                <w:lang w:val="uk-UA"/>
              </w:rPr>
              <w:t>міської ради</w:t>
            </w:r>
          </w:p>
          <w:p w14:paraId="67ECA224" w14:textId="4EBA5B35" w:rsidR="00695614" w:rsidRPr="00DB0C4C" w:rsidRDefault="00695614" w:rsidP="00374EC6">
            <w:pPr>
              <w:jc w:val="center"/>
              <w:rPr>
                <w:lang w:val="uk-UA"/>
              </w:rPr>
            </w:pPr>
          </w:p>
        </w:tc>
        <w:tc>
          <w:tcPr>
            <w:tcW w:w="660" w:type="pct"/>
          </w:tcPr>
          <w:p w14:paraId="7C153563" w14:textId="045831FC" w:rsidR="00695614" w:rsidRDefault="00695614" w:rsidP="00374EC6">
            <w:pPr>
              <w:jc w:val="center"/>
              <w:rPr>
                <w:color w:val="000000"/>
                <w:lang w:val="uk-UA"/>
              </w:rPr>
            </w:pPr>
            <w:r>
              <w:rPr>
                <w:color w:val="000000"/>
                <w:lang w:val="uk-UA"/>
              </w:rPr>
              <w:t xml:space="preserve">Місцевий </w:t>
            </w:r>
            <w:r w:rsidRPr="00DB0C4C">
              <w:rPr>
                <w:color w:val="000000"/>
                <w:lang w:val="uk-UA"/>
              </w:rPr>
              <w:t>бюджет</w:t>
            </w:r>
          </w:p>
          <w:p w14:paraId="34A4CAFD" w14:textId="77777777" w:rsidR="00695614" w:rsidRDefault="00695614" w:rsidP="00374EC6">
            <w:pPr>
              <w:jc w:val="center"/>
              <w:rPr>
                <w:color w:val="000000"/>
                <w:lang w:val="uk-UA"/>
              </w:rPr>
            </w:pPr>
            <w:r w:rsidRPr="00DB0C4C">
              <w:rPr>
                <w:color w:val="000000"/>
                <w:lang w:val="uk-UA"/>
              </w:rPr>
              <w:t>та інші джерела</w:t>
            </w:r>
          </w:p>
          <w:p w14:paraId="310C1CFC" w14:textId="77777777" w:rsidR="00695614" w:rsidRDefault="00695614" w:rsidP="00374EC6">
            <w:pPr>
              <w:jc w:val="cente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860" w:type="pct"/>
          </w:tcPr>
          <w:p w14:paraId="38C0B78E" w14:textId="46824A9E" w:rsidR="00695614" w:rsidRDefault="00695614" w:rsidP="00374EC6">
            <w:pPr>
              <w:jc w:val="center"/>
              <w:rPr>
                <w:lang w:val="uk-UA"/>
              </w:rPr>
            </w:pPr>
            <w:r>
              <w:rPr>
                <w:lang w:val="uk-UA"/>
              </w:rPr>
              <w:t>Забезпечено впровадження в</w:t>
            </w:r>
          </w:p>
          <w:p w14:paraId="544E8B6A" w14:textId="71B9CA22" w:rsidR="00695614" w:rsidRPr="00CC5DE5" w:rsidRDefault="00695614" w:rsidP="00374EC6">
            <w:pPr>
              <w:jc w:val="center"/>
              <w:rPr>
                <w:lang w:val="uk-UA"/>
              </w:rPr>
            </w:pPr>
            <w:r w:rsidRPr="00DB0C4C">
              <w:rPr>
                <w:lang w:val="uk-UA"/>
              </w:rPr>
              <w:t>заклад</w:t>
            </w:r>
            <w:r>
              <w:rPr>
                <w:lang w:val="uk-UA"/>
              </w:rPr>
              <w:t>ах</w:t>
            </w:r>
            <w:r w:rsidRPr="00DB0C4C">
              <w:rPr>
                <w:lang w:val="uk-UA"/>
              </w:rPr>
              <w:t xml:space="preserve"> дошкільної освіти</w:t>
            </w:r>
            <w:r>
              <w:rPr>
                <w:lang w:val="uk-UA"/>
              </w:rPr>
              <w:t xml:space="preserve"> </w:t>
            </w:r>
            <w:r w:rsidRPr="00DB0C4C">
              <w:rPr>
                <w:lang w:val="uk-UA"/>
              </w:rPr>
              <w:t xml:space="preserve"> </w:t>
            </w:r>
            <w:proofErr w:type="spellStart"/>
            <w:r w:rsidRPr="00DB0C4C">
              <w:rPr>
                <w:lang w:val="uk-UA"/>
              </w:rPr>
              <w:t>здоров</w:t>
            </w:r>
            <w:proofErr w:type="spellEnd"/>
            <w:r w:rsidRPr="00DB0C4C">
              <w:t>’я</w:t>
            </w:r>
            <w:r>
              <w:rPr>
                <w:lang w:val="uk-UA"/>
              </w:rPr>
              <w:t>-</w:t>
            </w:r>
            <w:proofErr w:type="spellStart"/>
            <w:r w:rsidRPr="00DB0C4C">
              <w:t>зберігаюч</w:t>
            </w:r>
            <w:r>
              <w:rPr>
                <w:lang w:val="uk-UA"/>
              </w:rPr>
              <w:t>их</w:t>
            </w:r>
            <w:proofErr w:type="spellEnd"/>
            <w:r>
              <w:t xml:space="preserve"> </w:t>
            </w:r>
            <w:proofErr w:type="spellStart"/>
            <w:r>
              <w:t>освітні</w:t>
            </w:r>
            <w:proofErr w:type="spellEnd"/>
            <w:r>
              <w:rPr>
                <w:lang w:val="uk-UA"/>
              </w:rPr>
              <w:t>х</w:t>
            </w:r>
            <w:r w:rsidRPr="00DB0C4C">
              <w:t xml:space="preserve"> </w:t>
            </w:r>
            <w:proofErr w:type="spellStart"/>
            <w:r w:rsidRPr="00DB0C4C">
              <w:t>технологі</w:t>
            </w:r>
            <w:proofErr w:type="spellEnd"/>
            <w:r>
              <w:rPr>
                <w:lang w:val="uk-UA"/>
              </w:rPr>
              <w:t>й</w:t>
            </w:r>
          </w:p>
        </w:tc>
      </w:tr>
      <w:tr w:rsidR="00E42D49" w14:paraId="48ADE95B" w14:textId="77777777" w:rsidTr="009B2088">
        <w:trPr>
          <w:jc w:val="center"/>
        </w:trPr>
        <w:tc>
          <w:tcPr>
            <w:tcW w:w="175" w:type="pct"/>
            <w:vMerge w:val="restart"/>
          </w:tcPr>
          <w:p w14:paraId="60C9860C" w14:textId="77777777" w:rsidR="00E42D49" w:rsidRDefault="00E42D49" w:rsidP="009C2477">
            <w:pPr>
              <w:spacing w:line="355" w:lineRule="atLeast"/>
              <w:ind w:right="-284"/>
              <w:jc w:val="center"/>
              <w:textAlignment w:val="baseline"/>
              <w:rPr>
                <w:lang w:val="uk-UA"/>
              </w:rPr>
            </w:pPr>
            <w:r>
              <w:rPr>
                <w:lang w:val="uk-UA"/>
              </w:rPr>
              <w:t>3</w:t>
            </w:r>
          </w:p>
          <w:p w14:paraId="1EECF247" w14:textId="2EADE8D2" w:rsidR="009C2477" w:rsidRDefault="009C2477" w:rsidP="009C2477">
            <w:pPr>
              <w:spacing w:line="355" w:lineRule="atLeast"/>
              <w:ind w:right="-284"/>
              <w:jc w:val="center"/>
              <w:textAlignment w:val="baseline"/>
              <w:rPr>
                <w:lang w:val="uk-UA"/>
              </w:rPr>
            </w:pPr>
          </w:p>
        </w:tc>
        <w:tc>
          <w:tcPr>
            <w:tcW w:w="875" w:type="pct"/>
            <w:vMerge w:val="restart"/>
          </w:tcPr>
          <w:p w14:paraId="031753B5" w14:textId="4246EA00" w:rsidR="00E42D49" w:rsidRPr="00DB0C4C" w:rsidRDefault="00E42D49" w:rsidP="00374EC6">
            <w:pPr>
              <w:jc w:val="center"/>
              <w:rPr>
                <w:lang w:val="uk-UA"/>
              </w:rPr>
            </w:pPr>
            <w:r w:rsidRPr="00DB0C4C">
              <w:rPr>
                <w:lang w:val="uk-UA"/>
              </w:rPr>
              <w:t xml:space="preserve">Реалізація сучасного інтегрованого змісту дошкільної освіти відповідно до Державного стандарту дошкільної освіти та в контексті завдань </w:t>
            </w:r>
            <w:r w:rsidRPr="009F5409">
              <w:rPr>
                <w:lang w:val="uk-UA"/>
              </w:rPr>
              <w:lastRenderedPageBreak/>
              <w:t>“</w:t>
            </w:r>
            <w:r w:rsidRPr="00DB0C4C">
              <w:rPr>
                <w:lang w:val="uk-UA"/>
              </w:rPr>
              <w:t>Нової української школи</w:t>
            </w:r>
            <w:r w:rsidRPr="009F5409">
              <w:rPr>
                <w:lang w:val="uk-UA"/>
              </w:rPr>
              <w:t>”</w:t>
            </w:r>
          </w:p>
          <w:p w14:paraId="30F2E5ED" w14:textId="77777777" w:rsidR="00E42D49" w:rsidRPr="00DB0C4C" w:rsidRDefault="00E42D49" w:rsidP="00374EC6">
            <w:pPr>
              <w:jc w:val="center"/>
              <w:rPr>
                <w:lang w:val="uk-UA"/>
              </w:rPr>
            </w:pPr>
          </w:p>
        </w:tc>
        <w:tc>
          <w:tcPr>
            <w:tcW w:w="1048" w:type="pct"/>
          </w:tcPr>
          <w:p w14:paraId="2ECFEB5D" w14:textId="5E9558C2" w:rsidR="00E42D49" w:rsidRDefault="00E42D49" w:rsidP="002E0C80">
            <w:pPr>
              <w:pStyle w:val="TableContents"/>
              <w:jc w:val="both"/>
              <w:rPr>
                <w:kern w:val="0"/>
              </w:rPr>
            </w:pPr>
            <w:r w:rsidRPr="00DB0C4C">
              <w:lastRenderedPageBreak/>
              <w:t>3.1.</w:t>
            </w:r>
            <w:r w:rsidR="003045BD">
              <w:t xml:space="preserve"> </w:t>
            </w:r>
            <w:r w:rsidR="007E4D48">
              <w:rPr>
                <w:kern w:val="0"/>
              </w:rPr>
              <w:t xml:space="preserve">Популяризація </w:t>
            </w:r>
            <w:proofErr w:type="spellStart"/>
            <w:r w:rsidR="007E4D48">
              <w:rPr>
                <w:kern w:val="0"/>
              </w:rPr>
              <w:t>успіш</w:t>
            </w:r>
            <w:proofErr w:type="spellEnd"/>
            <w:r w:rsidR="009B2088">
              <w:rPr>
                <w:kern w:val="0"/>
              </w:rPr>
              <w:t>-</w:t>
            </w:r>
            <w:r w:rsidR="007E4D48">
              <w:rPr>
                <w:kern w:val="0"/>
              </w:rPr>
              <w:t>ного</w:t>
            </w:r>
            <w:r w:rsidR="00C92CAE" w:rsidRPr="00093685">
              <w:rPr>
                <w:color w:val="FF0000"/>
                <w:kern w:val="0"/>
              </w:rPr>
              <w:t xml:space="preserve"> </w:t>
            </w:r>
            <w:r w:rsidR="00C92CAE" w:rsidRPr="00DB0C4C">
              <w:rPr>
                <w:kern w:val="0"/>
              </w:rPr>
              <w:t>педагогіч</w:t>
            </w:r>
            <w:r w:rsidR="009B2088">
              <w:rPr>
                <w:kern w:val="0"/>
              </w:rPr>
              <w:t>ного</w:t>
            </w:r>
            <w:r w:rsidR="00C92CAE" w:rsidRPr="00DB0C4C">
              <w:rPr>
                <w:kern w:val="0"/>
              </w:rPr>
              <w:t xml:space="preserve"> досвіду з питань реалізації сучасного змісту </w:t>
            </w:r>
            <w:proofErr w:type="spellStart"/>
            <w:r w:rsidR="00C92CAE" w:rsidRPr="00DB0C4C">
              <w:rPr>
                <w:kern w:val="0"/>
              </w:rPr>
              <w:t>дошкіль</w:t>
            </w:r>
            <w:r w:rsidR="009B2088">
              <w:rPr>
                <w:kern w:val="0"/>
              </w:rPr>
              <w:t>-</w:t>
            </w:r>
            <w:r w:rsidR="00C92CAE" w:rsidRPr="00DB0C4C">
              <w:rPr>
                <w:kern w:val="0"/>
              </w:rPr>
              <w:t>ної</w:t>
            </w:r>
            <w:proofErr w:type="spellEnd"/>
            <w:r w:rsidR="00C92CAE" w:rsidRPr="00DB0C4C">
              <w:rPr>
                <w:kern w:val="0"/>
              </w:rPr>
              <w:t xml:space="preserve"> освіти</w:t>
            </w:r>
          </w:p>
          <w:p w14:paraId="798511B1" w14:textId="77777777" w:rsidR="009B2088" w:rsidRDefault="009B2088" w:rsidP="002E0C80">
            <w:pPr>
              <w:pStyle w:val="TableContents"/>
              <w:jc w:val="both"/>
              <w:rPr>
                <w:kern w:val="0"/>
              </w:rPr>
            </w:pPr>
          </w:p>
          <w:p w14:paraId="716B7E27" w14:textId="76261A67" w:rsidR="009B2088" w:rsidRPr="009B2088" w:rsidRDefault="009B2088" w:rsidP="002E0C80">
            <w:pPr>
              <w:pStyle w:val="TableContents"/>
              <w:jc w:val="both"/>
              <w:rPr>
                <w:kern w:val="0"/>
              </w:rPr>
            </w:pPr>
          </w:p>
        </w:tc>
        <w:tc>
          <w:tcPr>
            <w:tcW w:w="527" w:type="pct"/>
          </w:tcPr>
          <w:p w14:paraId="43D392D5" w14:textId="3EFBD3AB" w:rsidR="00E42D49" w:rsidRPr="00DB0C4C" w:rsidRDefault="00E42D49" w:rsidP="00374EC6">
            <w:pPr>
              <w:jc w:val="center"/>
              <w:rPr>
                <w:lang w:val="uk-UA"/>
              </w:rPr>
            </w:pPr>
            <w:r w:rsidRPr="00DB0C4C">
              <w:rPr>
                <w:lang w:val="uk-UA"/>
              </w:rPr>
              <w:t>202</w:t>
            </w:r>
            <w:r w:rsidR="00476164">
              <w:rPr>
                <w:lang w:val="uk-UA"/>
              </w:rPr>
              <w:t>2</w:t>
            </w:r>
            <w:r w:rsidRPr="00DB0C4C">
              <w:rPr>
                <w:lang w:val="uk-UA"/>
              </w:rPr>
              <w:t>-202</w:t>
            </w:r>
            <w:r w:rsidR="00476164">
              <w:rPr>
                <w:lang w:val="uk-UA"/>
              </w:rPr>
              <w:t>6</w:t>
            </w:r>
          </w:p>
          <w:p w14:paraId="26B4C82D" w14:textId="77777777" w:rsidR="00E42D49" w:rsidRPr="00DB0C4C" w:rsidRDefault="00E42D49" w:rsidP="00374EC6">
            <w:pPr>
              <w:jc w:val="center"/>
              <w:rPr>
                <w:lang w:val="uk-UA"/>
              </w:rPr>
            </w:pPr>
          </w:p>
        </w:tc>
        <w:tc>
          <w:tcPr>
            <w:tcW w:w="855" w:type="pct"/>
          </w:tcPr>
          <w:p w14:paraId="6BB4B61E" w14:textId="6DFC0FCB" w:rsidR="00E42D49" w:rsidRPr="00DB0C4C" w:rsidRDefault="00ED1EB7" w:rsidP="00374EC6">
            <w:pPr>
              <w:jc w:val="center"/>
              <w:rPr>
                <w:lang w:val="uk-UA"/>
              </w:rPr>
            </w:pPr>
            <w:r>
              <w:rPr>
                <w:shd w:val="clear" w:color="auto" w:fill="FFFFFF"/>
                <w:lang w:val="uk-UA"/>
              </w:rPr>
              <w:t>Комунальна установа  «Центр професійного розвитку педагогічних працівників»</w:t>
            </w:r>
          </w:p>
        </w:tc>
        <w:tc>
          <w:tcPr>
            <w:tcW w:w="660" w:type="pct"/>
          </w:tcPr>
          <w:p w14:paraId="0EBB94A3" w14:textId="24848D6F" w:rsidR="00E42D49" w:rsidRPr="00393AD3" w:rsidRDefault="00E42D49" w:rsidP="00374EC6">
            <w:pPr>
              <w:jc w:val="center"/>
              <w:rPr>
                <w:lang w:val="uk-UA"/>
              </w:rPr>
            </w:pPr>
            <w:r w:rsidRPr="00393AD3">
              <w:rPr>
                <w:lang w:val="uk-UA"/>
              </w:rPr>
              <w:t>Місцев</w:t>
            </w:r>
            <w:r w:rsidR="00476164">
              <w:rPr>
                <w:lang w:val="uk-UA"/>
              </w:rPr>
              <w:t>ий</w:t>
            </w:r>
            <w:r w:rsidRPr="00393AD3">
              <w:rPr>
                <w:lang w:val="uk-UA"/>
              </w:rPr>
              <w:t xml:space="preserve"> бюджет</w:t>
            </w:r>
          </w:p>
          <w:p w14:paraId="4D41FA45" w14:textId="77777777" w:rsidR="00E42D49" w:rsidRPr="00393AD3" w:rsidRDefault="00E42D49" w:rsidP="00374EC6">
            <w:pPr>
              <w:jc w:val="center"/>
              <w:rPr>
                <w:lang w:val="uk-UA"/>
              </w:rPr>
            </w:pPr>
            <w:r w:rsidRPr="00393AD3">
              <w:rPr>
                <w:lang w:val="uk-UA"/>
              </w:rPr>
              <w:t>та інші джерела фінансування  не заборонені законодавством</w:t>
            </w:r>
          </w:p>
        </w:tc>
        <w:tc>
          <w:tcPr>
            <w:tcW w:w="860" w:type="pct"/>
          </w:tcPr>
          <w:p w14:paraId="772B06B9" w14:textId="1750ED5D" w:rsidR="00E42D49" w:rsidRPr="00393AD3" w:rsidRDefault="00C92CAE" w:rsidP="00374EC6">
            <w:pPr>
              <w:jc w:val="center"/>
              <w:rPr>
                <w:lang w:val="uk-UA"/>
              </w:rPr>
            </w:pPr>
            <w:r w:rsidRPr="00393AD3">
              <w:rPr>
                <w:lang w:val="uk-UA"/>
              </w:rPr>
              <w:t>Створен</w:t>
            </w:r>
            <w:r w:rsidR="000263CA">
              <w:rPr>
                <w:lang w:val="uk-UA"/>
              </w:rPr>
              <w:t>о</w:t>
            </w:r>
            <w:r w:rsidR="008B51F8">
              <w:rPr>
                <w:lang w:val="uk-UA"/>
              </w:rPr>
              <w:t xml:space="preserve"> </w:t>
            </w:r>
            <w:r w:rsidRPr="00393AD3">
              <w:rPr>
                <w:lang w:val="uk-UA"/>
              </w:rPr>
              <w:t xml:space="preserve"> інформаційн</w:t>
            </w:r>
            <w:r w:rsidR="000263CA">
              <w:rPr>
                <w:lang w:val="uk-UA"/>
              </w:rPr>
              <w:t>е</w:t>
            </w:r>
            <w:r w:rsidR="008B51F8">
              <w:rPr>
                <w:lang w:val="uk-UA"/>
              </w:rPr>
              <w:t xml:space="preserve"> </w:t>
            </w:r>
            <w:r w:rsidRPr="00393AD3">
              <w:rPr>
                <w:lang w:val="uk-UA"/>
              </w:rPr>
              <w:t>середовищ</w:t>
            </w:r>
            <w:r w:rsidR="008B51F8">
              <w:rPr>
                <w:lang w:val="uk-UA"/>
              </w:rPr>
              <w:t>а</w:t>
            </w:r>
            <w:r w:rsidRPr="00393AD3">
              <w:rPr>
                <w:lang w:val="uk-UA"/>
              </w:rPr>
              <w:t xml:space="preserve"> для надання доступу до новітніх засобів та освітніх технологій</w:t>
            </w:r>
          </w:p>
        </w:tc>
      </w:tr>
      <w:tr w:rsidR="00C938DB" w14:paraId="052993CE" w14:textId="77777777" w:rsidTr="009B2088">
        <w:trPr>
          <w:jc w:val="center"/>
        </w:trPr>
        <w:tc>
          <w:tcPr>
            <w:tcW w:w="175" w:type="pct"/>
            <w:vMerge/>
          </w:tcPr>
          <w:p w14:paraId="52DE3587" w14:textId="77777777" w:rsidR="00C938DB" w:rsidRDefault="00C938DB" w:rsidP="00374EC6">
            <w:pPr>
              <w:spacing w:line="355" w:lineRule="atLeast"/>
              <w:ind w:right="-284"/>
              <w:jc w:val="center"/>
              <w:textAlignment w:val="baseline"/>
              <w:rPr>
                <w:lang w:val="uk-UA"/>
              </w:rPr>
            </w:pPr>
          </w:p>
        </w:tc>
        <w:tc>
          <w:tcPr>
            <w:tcW w:w="875" w:type="pct"/>
            <w:vMerge/>
          </w:tcPr>
          <w:p w14:paraId="31B86458" w14:textId="77777777" w:rsidR="00C938DB" w:rsidRDefault="00C938DB" w:rsidP="00374EC6">
            <w:pPr>
              <w:spacing w:line="355" w:lineRule="atLeast"/>
              <w:ind w:right="-284"/>
              <w:jc w:val="center"/>
              <w:textAlignment w:val="baseline"/>
              <w:rPr>
                <w:lang w:val="uk-UA"/>
              </w:rPr>
            </w:pPr>
          </w:p>
        </w:tc>
        <w:tc>
          <w:tcPr>
            <w:tcW w:w="1048" w:type="pct"/>
          </w:tcPr>
          <w:p w14:paraId="17ABAA38" w14:textId="018332CD" w:rsidR="00C938DB" w:rsidRPr="00DB0C4C" w:rsidRDefault="00C938DB" w:rsidP="000B5B6F">
            <w:pPr>
              <w:pStyle w:val="TableContents"/>
              <w:jc w:val="both"/>
            </w:pPr>
            <w:r w:rsidRPr="00DB0C4C">
              <w:t>3.</w:t>
            </w:r>
            <w:r>
              <w:t>3</w:t>
            </w:r>
            <w:r w:rsidRPr="00DB0C4C">
              <w:t>.</w:t>
            </w:r>
            <w:r w:rsidR="009B2088">
              <w:t xml:space="preserve"> </w:t>
            </w:r>
            <w:r w:rsidRPr="00DB0C4C">
              <w:t xml:space="preserve">Організація семінарів-практикумів та </w:t>
            </w:r>
            <w:proofErr w:type="spellStart"/>
            <w:r w:rsidRPr="00DB0C4C">
              <w:t>тренінго</w:t>
            </w:r>
            <w:r w:rsidR="009B2088">
              <w:t>-</w:t>
            </w:r>
            <w:r w:rsidRPr="00DB0C4C">
              <w:t>вого</w:t>
            </w:r>
            <w:proofErr w:type="spellEnd"/>
            <w:r w:rsidRPr="00DB0C4C">
              <w:t xml:space="preserve"> навчання з проблем наступності дошкіль</w:t>
            </w:r>
            <w:r w:rsidR="009B2088">
              <w:t>ної</w:t>
            </w:r>
            <w:r w:rsidRPr="00DB0C4C">
              <w:t xml:space="preserve"> та початкової ланок освіти</w:t>
            </w:r>
          </w:p>
        </w:tc>
        <w:tc>
          <w:tcPr>
            <w:tcW w:w="527" w:type="pct"/>
          </w:tcPr>
          <w:p w14:paraId="1AC9E02D" w14:textId="2530B7CA" w:rsidR="00C938DB" w:rsidRPr="00DB0C4C" w:rsidRDefault="00C938DB" w:rsidP="00374EC6">
            <w:pPr>
              <w:jc w:val="center"/>
              <w:rPr>
                <w:lang w:val="uk-UA"/>
              </w:rPr>
            </w:pPr>
            <w:r w:rsidRPr="00DB0C4C">
              <w:rPr>
                <w:lang w:val="uk-UA"/>
              </w:rPr>
              <w:t>202</w:t>
            </w:r>
            <w:r>
              <w:rPr>
                <w:lang w:val="uk-UA"/>
              </w:rPr>
              <w:t>2</w:t>
            </w:r>
            <w:r w:rsidRPr="00DB0C4C">
              <w:rPr>
                <w:lang w:val="uk-UA"/>
              </w:rPr>
              <w:t>-202</w:t>
            </w:r>
            <w:r>
              <w:rPr>
                <w:lang w:val="uk-UA"/>
              </w:rPr>
              <w:t>6</w:t>
            </w:r>
          </w:p>
        </w:tc>
        <w:tc>
          <w:tcPr>
            <w:tcW w:w="855" w:type="pct"/>
          </w:tcPr>
          <w:p w14:paraId="530AB68A" w14:textId="203877D2" w:rsidR="004204AD" w:rsidRPr="00DB0C4C" w:rsidRDefault="00A1729E" w:rsidP="00374EC6">
            <w:pPr>
              <w:jc w:val="center"/>
              <w:rPr>
                <w:shd w:val="clear" w:color="auto" w:fill="FFFFFF"/>
                <w:lang w:val="uk-UA"/>
              </w:rPr>
            </w:pPr>
            <w:r>
              <w:rPr>
                <w:shd w:val="clear" w:color="auto" w:fill="FFFFFF"/>
                <w:lang w:val="uk-UA"/>
              </w:rPr>
              <w:t xml:space="preserve">Комунальна установа  </w:t>
            </w:r>
            <w:r w:rsidR="00D451D8">
              <w:rPr>
                <w:shd w:val="clear" w:color="auto" w:fill="FFFFFF"/>
                <w:lang w:val="uk-UA"/>
              </w:rPr>
              <w:t>«Центр професійного розвитку педагогічних працівників»</w:t>
            </w:r>
          </w:p>
        </w:tc>
        <w:tc>
          <w:tcPr>
            <w:tcW w:w="660" w:type="pct"/>
          </w:tcPr>
          <w:p w14:paraId="6BA65A11" w14:textId="77777777" w:rsidR="00C938DB" w:rsidRPr="00393AD3" w:rsidRDefault="00C938DB" w:rsidP="00374EC6">
            <w:pPr>
              <w:jc w:val="center"/>
              <w:rPr>
                <w:lang w:val="uk-UA"/>
              </w:rPr>
            </w:pPr>
            <w:r w:rsidRPr="00393AD3">
              <w:rPr>
                <w:lang w:val="uk-UA"/>
              </w:rPr>
              <w:t>Місцеві бюджети</w:t>
            </w:r>
          </w:p>
          <w:p w14:paraId="54AA24B7" w14:textId="67DA2041" w:rsidR="00C938DB" w:rsidRPr="00393AD3" w:rsidRDefault="00C938DB" w:rsidP="00374EC6">
            <w:pPr>
              <w:jc w:val="center"/>
              <w:rPr>
                <w:lang w:val="uk-UA"/>
              </w:rPr>
            </w:pPr>
            <w:r w:rsidRPr="00393AD3">
              <w:rPr>
                <w:lang w:val="uk-UA"/>
              </w:rPr>
              <w:t>та інші джерела фінансування  не заборонені законодавством</w:t>
            </w:r>
          </w:p>
        </w:tc>
        <w:tc>
          <w:tcPr>
            <w:tcW w:w="860" w:type="pct"/>
          </w:tcPr>
          <w:p w14:paraId="68B865E3" w14:textId="17D757EA" w:rsidR="00C938DB" w:rsidRPr="00393AD3" w:rsidRDefault="00C938DB" w:rsidP="00374EC6">
            <w:pPr>
              <w:jc w:val="center"/>
              <w:rPr>
                <w:lang w:val="uk-UA"/>
              </w:rPr>
            </w:pPr>
            <w:r w:rsidRPr="00393AD3">
              <w:rPr>
                <w:lang w:val="uk-UA"/>
              </w:rPr>
              <w:t>Забезпечен</w:t>
            </w:r>
            <w:r w:rsidR="000263CA">
              <w:rPr>
                <w:lang w:val="uk-UA"/>
              </w:rPr>
              <w:t>о</w:t>
            </w:r>
            <w:r w:rsidRPr="00393AD3">
              <w:rPr>
                <w:lang w:val="uk-UA"/>
              </w:rPr>
              <w:t xml:space="preserve"> наступність між дошкільною та початковою освітою</w:t>
            </w:r>
          </w:p>
        </w:tc>
      </w:tr>
      <w:tr w:rsidR="00C938DB" w:rsidRPr="00AE4FB2" w14:paraId="52CAB1DB" w14:textId="77777777" w:rsidTr="009B2088">
        <w:trPr>
          <w:jc w:val="center"/>
        </w:trPr>
        <w:tc>
          <w:tcPr>
            <w:tcW w:w="175" w:type="pct"/>
            <w:vMerge/>
          </w:tcPr>
          <w:p w14:paraId="2717ED40" w14:textId="77777777" w:rsidR="00C938DB" w:rsidRDefault="00C938DB" w:rsidP="00374EC6">
            <w:pPr>
              <w:spacing w:line="355" w:lineRule="atLeast"/>
              <w:ind w:right="-284"/>
              <w:jc w:val="center"/>
              <w:textAlignment w:val="baseline"/>
              <w:rPr>
                <w:lang w:val="uk-UA"/>
              </w:rPr>
            </w:pPr>
          </w:p>
        </w:tc>
        <w:tc>
          <w:tcPr>
            <w:tcW w:w="875" w:type="pct"/>
            <w:vMerge/>
          </w:tcPr>
          <w:p w14:paraId="5BF5788E" w14:textId="77777777" w:rsidR="00C938DB" w:rsidRDefault="00C938DB" w:rsidP="00374EC6">
            <w:pPr>
              <w:spacing w:line="355" w:lineRule="atLeast"/>
              <w:ind w:right="-284"/>
              <w:jc w:val="center"/>
              <w:textAlignment w:val="baseline"/>
              <w:rPr>
                <w:lang w:val="uk-UA"/>
              </w:rPr>
            </w:pPr>
          </w:p>
        </w:tc>
        <w:tc>
          <w:tcPr>
            <w:tcW w:w="1048" w:type="pct"/>
          </w:tcPr>
          <w:p w14:paraId="731EC449" w14:textId="657A9EAF" w:rsidR="00C938DB" w:rsidRPr="00DB0C4C" w:rsidRDefault="00AE4FB2" w:rsidP="009B2088">
            <w:pPr>
              <w:pStyle w:val="TableContents"/>
              <w:jc w:val="both"/>
            </w:pPr>
            <w:r>
              <w:t>3.4.</w:t>
            </w:r>
            <w:r w:rsidR="009B2088">
              <w:t xml:space="preserve"> </w:t>
            </w:r>
            <w:r w:rsidRPr="00DB0C4C">
              <w:t xml:space="preserve">Здійснення </w:t>
            </w:r>
            <w:proofErr w:type="spellStart"/>
            <w:r w:rsidRPr="00DB0C4C">
              <w:t>організа</w:t>
            </w:r>
            <w:r w:rsidR="009B2088">
              <w:t>-</w:t>
            </w:r>
            <w:r w:rsidRPr="00DB0C4C">
              <w:t>ційно</w:t>
            </w:r>
            <w:proofErr w:type="spellEnd"/>
            <w:r w:rsidR="003045BD">
              <w:t xml:space="preserve"> </w:t>
            </w:r>
            <w:r w:rsidRPr="00DB0C4C">
              <w:t>-</w:t>
            </w:r>
            <w:r w:rsidR="003045BD">
              <w:t xml:space="preserve"> </w:t>
            </w:r>
            <w:r w:rsidRPr="00DB0C4C">
              <w:t>методич</w:t>
            </w:r>
            <w:r w:rsidR="009B2088">
              <w:t>ної</w:t>
            </w:r>
            <w:r w:rsidR="003045BD">
              <w:t xml:space="preserve"> </w:t>
            </w:r>
            <w:r w:rsidR="009B2088">
              <w:t>п</w:t>
            </w:r>
            <w:r w:rsidRPr="00DB0C4C">
              <w:t xml:space="preserve">ідтримки закладів </w:t>
            </w:r>
            <w:proofErr w:type="spellStart"/>
            <w:r w:rsidRPr="00DB0C4C">
              <w:t>дош</w:t>
            </w:r>
            <w:r w:rsidR="003045BD">
              <w:t>-</w:t>
            </w:r>
            <w:r w:rsidRPr="00DB0C4C">
              <w:t>кільної</w:t>
            </w:r>
            <w:proofErr w:type="spellEnd"/>
            <w:r w:rsidRPr="00DB0C4C">
              <w:t xml:space="preserve"> освіти щодо створення внутрішньої системи забезпечення якості освіти</w:t>
            </w:r>
          </w:p>
        </w:tc>
        <w:tc>
          <w:tcPr>
            <w:tcW w:w="527" w:type="pct"/>
          </w:tcPr>
          <w:p w14:paraId="5A14CB16" w14:textId="64F3D57A" w:rsidR="00AE4FB2" w:rsidRPr="00DB0C4C" w:rsidRDefault="00AE4FB2" w:rsidP="00374EC6">
            <w:pPr>
              <w:jc w:val="center"/>
              <w:rPr>
                <w:lang w:val="uk-UA"/>
              </w:rPr>
            </w:pPr>
            <w:r w:rsidRPr="00DB0C4C">
              <w:rPr>
                <w:lang w:val="uk-UA"/>
              </w:rPr>
              <w:t>202</w:t>
            </w:r>
            <w:r w:rsidR="008C7C83">
              <w:rPr>
                <w:lang w:val="uk-UA"/>
              </w:rPr>
              <w:t>2</w:t>
            </w:r>
            <w:r w:rsidRPr="00DB0C4C">
              <w:rPr>
                <w:lang w:val="uk-UA"/>
              </w:rPr>
              <w:t>-202</w:t>
            </w:r>
            <w:r w:rsidR="008C7C83">
              <w:rPr>
                <w:lang w:val="uk-UA"/>
              </w:rPr>
              <w:t>6</w:t>
            </w:r>
          </w:p>
          <w:p w14:paraId="7E5D2984" w14:textId="3776A608" w:rsidR="00C938DB" w:rsidRPr="00DB0C4C" w:rsidRDefault="00C938DB" w:rsidP="00374EC6">
            <w:pPr>
              <w:jc w:val="center"/>
              <w:rPr>
                <w:lang w:val="uk-UA"/>
              </w:rPr>
            </w:pPr>
          </w:p>
        </w:tc>
        <w:tc>
          <w:tcPr>
            <w:tcW w:w="855" w:type="pct"/>
          </w:tcPr>
          <w:p w14:paraId="6B1CF360" w14:textId="77777777" w:rsidR="003A7DD3" w:rsidRDefault="003A7DD3" w:rsidP="00374EC6">
            <w:pPr>
              <w:jc w:val="center"/>
              <w:rPr>
                <w:lang w:val="uk-UA"/>
              </w:rPr>
            </w:pPr>
            <w:r>
              <w:rPr>
                <w:lang w:val="uk-UA"/>
              </w:rPr>
              <w:t>Управління освіти</w:t>
            </w:r>
          </w:p>
          <w:p w14:paraId="50B1A309" w14:textId="77777777" w:rsidR="003A7DD3" w:rsidRDefault="003A7DD3" w:rsidP="00374EC6">
            <w:pPr>
              <w:jc w:val="center"/>
              <w:rPr>
                <w:lang w:val="uk-UA"/>
              </w:rPr>
            </w:pPr>
            <w:r>
              <w:rPr>
                <w:lang w:val="uk-UA"/>
              </w:rPr>
              <w:t>виконавчого комітету</w:t>
            </w:r>
          </w:p>
          <w:p w14:paraId="49C85F2B" w14:textId="26F7D8BA" w:rsidR="003A7DD3" w:rsidRDefault="003A7DD3" w:rsidP="00374EC6">
            <w:pPr>
              <w:jc w:val="center"/>
              <w:rPr>
                <w:lang w:val="uk-UA"/>
              </w:rPr>
            </w:pPr>
            <w:r>
              <w:rPr>
                <w:lang w:val="uk-UA"/>
              </w:rPr>
              <w:t>Славутської міської ради</w:t>
            </w:r>
          </w:p>
          <w:p w14:paraId="0D4224D3" w14:textId="77777777" w:rsidR="003A7DD3" w:rsidRPr="00665491" w:rsidRDefault="003A7DD3" w:rsidP="00374EC6">
            <w:pPr>
              <w:jc w:val="center"/>
              <w:rPr>
                <w:lang w:val="uk-UA"/>
              </w:rPr>
            </w:pPr>
          </w:p>
          <w:p w14:paraId="570E96AD" w14:textId="214088FD" w:rsidR="00C938DB" w:rsidRPr="00DB0C4C" w:rsidRDefault="003D4C7A" w:rsidP="00374EC6">
            <w:pPr>
              <w:jc w:val="center"/>
              <w:rPr>
                <w:shd w:val="clear" w:color="auto" w:fill="FFFFFF"/>
                <w:lang w:val="uk-UA"/>
              </w:rPr>
            </w:pPr>
            <w:r>
              <w:rPr>
                <w:shd w:val="clear" w:color="auto" w:fill="FFFFFF"/>
                <w:lang w:val="uk-UA"/>
              </w:rPr>
              <w:t>К</w:t>
            </w:r>
            <w:r w:rsidR="00D371D9">
              <w:rPr>
                <w:shd w:val="clear" w:color="auto" w:fill="FFFFFF"/>
                <w:lang w:val="uk-UA"/>
              </w:rPr>
              <w:t xml:space="preserve">омунальна установа </w:t>
            </w:r>
            <w:r>
              <w:rPr>
                <w:shd w:val="clear" w:color="auto" w:fill="FFFFFF"/>
                <w:lang w:val="uk-UA"/>
              </w:rPr>
              <w:t>«Центр професійного розвитку педагогічних працівників»</w:t>
            </w:r>
          </w:p>
        </w:tc>
        <w:tc>
          <w:tcPr>
            <w:tcW w:w="660" w:type="pct"/>
          </w:tcPr>
          <w:p w14:paraId="4487D1F4" w14:textId="6AF214D6" w:rsidR="00C938DB" w:rsidRPr="00393AD3" w:rsidRDefault="00192968" w:rsidP="00374EC6">
            <w:pPr>
              <w:jc w:val="center"/>
              <w:rPr>
                <w:lang w:val="uk-UA"/>
              </w:rPr>
            </w:pPr>
            <w:r>
              <w:rPr>
                <w:lang w:val="uk-UA"/>
              </w:rPr>
              <w:t>М</w:t>
            </w:r>
            <w:r w:rsidRPr="00393AD3">
              <w:rPr>
                <w:lang w:val="uk-UA"/>
              </w:rPr>
              <w:t>ісцев</w:t>
            </w:r>
            <w:r>
              <w:rPr>
                <w:lang w:val="uk-UA"/>
              </w:rPr>
              <w:t>ий</w:t>
            </w:r>
            <w:r w:rsidRPr="00393AD3">
              <w:rPr>
                <w:lang w:val="uk-UA"/>
              </w:rPr>
              <w:t xml:space="preserve"> бюджет та інші джерела фінансування  не заборонені законодавством</w:t>
            </w:r>
          </w:p>
        </w:tc>
        <w:tc>
          <w:tcPr>
            <w:tcW w:w="860" w:type="pct"/>
          </w:tcPr>
          <w:p w14:paraId="298E4A72" w14:textId="3B9B3C1E" w:rsidR="00C938DB" w:rsidRPr="00393AD3" w:rsidRDefault="00192968" w:rsidP="00374EC6">
            <w:pPr>
              <w:jc w:val="center"/>
              <w:rPr>
                <w:lang w:val="uk-UA"/>
              </w:rPr>
            </w:pPr>
            <w:r w:rsidRPr="00393AD3">
              <w:rPr>
                <w:lang w:val="uk-UA"/>
              </w:rPr>
              <w:t>Створено в закладах дошкільної освіти внутрішню систему забезпечення якості освіти</w:t>
            </w:r>
          </w:p>
        </w:tc>
      </w:tr>
      <w:tr w:rsidR="00C938DB" w14:paraId="1C9076FA" w14:textId="77777777" w:rsidTr="009B2088">
        <w:trPr>
          <w:trHeight w:val="1933"/>
          <w:jc w:val="center"/>
        </w:trPr>
        <w:tc>
          <w:tcPr>
            <w:tcW w:w="175" w:type="pct"/>
            <w:vMerge w:val="restart"/>
          </w:tcPr>
          <w:p w14:paraId="1DE02DF8" w14:textId="6890D43A" w:rsidR="00C938DB" w:rsidRDefault="008C1C9D" w:rsidP="00374EC6">
            <w:pPr>
              <w:spacing w:line="355" w:lineRule="atLeast"/>
              <w:ind w:right="-284"/>
              <w:jc w:val="center"/>
              <w:textAlignment w:val="baseline"/>
              <w:rPr>
                <w:lang w:val="uk-UA"/>
              </w:rPr>
            </w:pPr>
            <w:r>
              <w:rPr>
                <w:lang w:val="uk-UA"/>
              </w:rPr>
              <w:t>4</w:t>
            </w:r>
          </w:p>
        </w:tc>
        <w:tc>
          <w:tcPr>
            <w:tcW w:w="875" w:type="pct"/>
            <w:vMerge w:val="restart"/>
          </w:tcPr>
          <w:p w14:paraId="3C503C44" w14:textId="77777777" w:rsidR="00C938DB" w:rsidRPr="00DB0C4C" w:rsidRDefault="00C938DB" w:rsidP="00374EC6">
            <w:pPr>
              <w:jc w:val="center"/>
              <w:rPr>
                <w:lang w:val="uk-UA"/>
              </w:rPr>
            </w:pPr>
            <w:r>
              <w:rPr>
                <w:lang w:val="uk-UA"/>
              </w:rPr>
              <w:t>Забезпечення модернізації підвищення кваліфікації педагогічних працівників закладів дошкільної освіти, підвищення їх мотивації до професійної діяльності</w:t>
            </w:r>
          </w:p>
        </w:tc>
        <w:tc>
          <w:tcPr>
            <w:tcW w:w="1048" w:type="pct"/>
          </w:tcPr>
          <w:p w14:paraId="6D24C6E1" w14:textId="1A114C02" w:rsidR="00C938DB" w:rsidRPr="00A22BF8" w:rsidRDefault="008C1C9D" w:rsidP="002E0C80">
            <w:pPr>
              <w:pStyle w:val="TableContents"/>
              <w:spacing w:after="283"/>
              <w:jc w:val="both"/>
            </w:pPr>
            <w:r>
              <w:t>4</w:t>
            </w:r>
            <w:r w:rsidR="00C938DB">
              <w:t xml:space="preserve">.1.Організація </w:t>
            </w:r>
            <w:proofErr w:type="spellStart"/>
            <w:r w:rsidR="003431A5">
              <w:t>сертифі</w:t>
            </w:r>
            <w:r w:rsidR="00C938DB">
              <w:t>ко</w:t>
            </w:r>
            <w:r w:rsidR="003045BD">
              <w:t>-</w:t>
            </w:r>
            <w:r w:rsidR="00C938DB">
              <w:t>ваних</w:t>
            </w:r>
            <w:proofErr w:type="spellEnd"/>
            <w:r w:rsidR="00C938DB">
              <w:t xml:space="preserve"> семінарів з актуальних проблем </w:t>
            </w:r>
            <w:proofErr w:type="spellStart"/>
            <w:r w:rsidR="00C938DB">
              <w:t>дош</w:t>
            </w:r>
            <w:r w:rsidR="003045BD">
              <w:t>-</w:t>
            </w:r>
            <w:r w:rsidR="00C938DB">
              <w:t>кільної</w:t>
            </w:r>
            <w:proofErr w:type="spellEnd"/>
            <w:r w:rsidR="00C938DB">
              <w:t xml:space="preserve"> освіти для різних категорій педагогічних працівників</w:t>
            </w:r>
          </w:p>
        </w:tc>
        <w:tc>
          <w:tcPr>
            <w:tcW w:w="527" w:type="pct"/>
          </w:tcPr>
          <w:p w14:paraId="66C869CE" w14:textId="789A2289" w:rsidR="00C938DB" w:rsidRDefault="00C938DB" w:rsidP="00374EC6">
            <w:pPr>
              <w:jc w:val="center"/>
              <w:rPr>
                <w:lang w:val="uk-UA"/>
              </w:rPr>
            </w:pPr>
            <w:r w:rsidRPr="00FD6C7B">
              <w:rPr>
                <w:lang w:val="uk-UA"/>
              </w:rPr>
              <w:t>202</w:t>
            </w:r>
            <w:r w:rsidR="008C7C83">
              <w:rPr>
                <w:lang w:val="uk-UA"/>
              </w:rPr>
              <w:t>2</w:t>
            </w:r>
            <w:r w:rsidRPr="00FD6C7B">
              <w:rPr>
                <w:lang w:val="uk-UA"/>
              </w:rPr>
              <w:t>-202</w:t>
            </w:r>
            <w:r w:rsidR="008C7C83">
              <w:rPr>
                <w:lang w:val="uk-UA"/>
              </w:rPr>
              <w:t>6</w:t>
            </w:r>
          </w:p>
          <w:p w14:paraId="318FF8F3" w14:textId="77777777" w:rsidR="00C938DB" w:rsidRPr="00FD6C7B" w:rsidRDefault="00C938DB" w:rsidP="00374EC6">
            <w:pPr>
              <w:jc w:val="center"/>
              <w:rPr>
                <w:lang w:val="uk-UA"/>
              </w:rPr>
            </w:pPr>
          </w:p>
        </w:tc>
        <w:tc>
          <w:tcPr>
            <w:tcW w:w="855" w:type="pct"/>
          </w:tcPr>
          <w:p w14:paraId="3544C1DD" w14:textId="7CED5D99" w:rsidR="00C938DB" w:rsidRPr="00DC0123" w:rsidRDefault="00D371D9" w:rsidP="00374EC6">
            <w:pPr>
              <w:jc w:val="center"/>
              <w:rPr>
                <w:lang w:val="uk-UA"/>
              </w:rPr>
            </w:pPr>
            <w:r>
              <w:rPr>
                <w:shd w:val="clear" w:color="auto" w:fill="FFFFFF"/>
                <w:lang w:val="uk-UA"/>
              </w:rPr>
              <w:t>Комунальна установа</w:t>
            </w:r>
            <w:r w:rsidR="006756A2">
              <w:rPr>
                <w:shd w:val="clear" w:color="auto" w:fill="FFFFFF"/>
                <w:lang w:val="uk-UA"/>
              </w:rPr>
              <w:t xml:space="preserve"> «Центр професійного розвитку педагогічних працівників»</w:t>
            </w:r>
          </w:p>
        </w:tc>
        <w:tc>
          <w:tcPr>
            <w:tcW w:w="660" w:type="pct"/>
          </w:tcPr>
          <w:p w14:paraId="29CDFE1F" w14:textId="77777777" w:rsidR="00C938DB" w:rsidRDefault="00C938DB" w:rsidP="00374EC6">
            <w:pPr>
              <w:jc w:val="center"/>
            </w:pPr>
            <w:r w:rsidRPr="003B45E4">
              <w:rPr>
                <w:lang w:val="uk-UA"/>
              </w:rPr>
              <w:t>Державний, місцеві бюджети та інші джерела фінансування  не заборонені законодавством</w:t>
            </w:r>
          </w:p>
        </w:tc>
        <w:tc>
          <w:tcPr>
            <w:tcW w:w="860" w:type="pct"/>
          </w:tcPr>
          <w:p w14:paraId="72AAC690" w14:textId="5AC9C955" w:rsidR="00C938DB" w:rsidRPr="00FD6C7B" w:rsidRDefault="00C938DB" w:rsidP="00374EC6">
            <w:pPr>
              <w:jc w:val="center"/>
              <w:rPr>
                <w:lang w:val="uk-UA"/>
              </w:rPr>
            </w:pPr>
            <w:r w:rsidRPr="004A78AF">
              <w:rPr>
                <w:lang w:val="uk-UA"/>
              </w:rPr>
              <w:t>Підвищен</w:t>
            </w:r>
            <w:r>
              <w:rPr>
                <w:lang w:val="uk-UA"/>
              </w:rPr>
              <w:t>о</w:t>
            </w:r>
            <w:r w:rsidR="00E46F7F">
              <w:rPr>
                <w:lang w:val="uk-UA"/>
              </w:rPr>
              <w:t xml:space="preserve"> професійний </w:t>
            </w:r>
            <w:r>
              <w:rPr>
                <w:lang w:val="uk-UA"/>
              </w:rPr>
              <w:t xml:space="preserve"> </w:t>
            </w:r>
            <w:r w:rsidRPr="004A78AF">
              <w:rPr>
                <w:lang w:val="uk-UA"/>
              </w:rPr>
              <w:t>рів</w:t>
            </w:r>
            <w:r>
              <w:rPr>
                <w:lang w:val="uk-UA"/>
              </w:rPr>
              <w:t xml:space="preserve">ень </w:t>
            </w:r>
            <w:r w:rsidR="00E46F7F">
              <w:rPr>
                <w:lang w:val="uk-UA"/>
              </w:rPr>
              <w:t xml:space="preserve"> педагогічних працівників</w:t>
            </w:r>
          </w:p>
        </w:tc>
      </w:tr>
      <w:tr w:rsidR="00C938DB" w14:paraId="00F0C5B7" w14:textId="77777777" w:rsidTr="009B2088">
        <w:trPr>
          <w:jc w:val="center"/>
        </w:trPr>
        <w:tc>
          <w:tcPr>
            <w:tcW w:w="175" w:type="pct"/>
            <w:vMerge/>
          </w:tcPr>
          <w:p w14:paraId="6D31279D" w14:textId="77777777" w:rsidR="00C938DB" w:rsidRDefault="00C938DB" w:rsidP="00374EC6">
            <w:pPr>
              <w:spacing w:line="355" w:lineRule="atLeast"/>
              <w:ind w:right="-284"/>
              <w:jc w:val="center"/>
              <w:textAlignment w:val="baseline"/>
              <w:rPr>
                <w:lang w:val="uk-UA"/>
              </w:rPr>
            </w:pPr>
          </w:p>
        </w:tc>
        <w:tc>
          <w:tcPr>
            <w:tcW w:w="875" w:type="pct"/>
            <w:vMerge/>
          </w:tcPr>
          <w:p w14:paraId="11C9A73A" w14:textId="77777777" w:rsidR="00C938DB" w:rsidRDefault="00C938DB" w:rsidP="00374EC6">
            <w:pPr>
              <w:spacing w:line="355" w:lineRule="atLeast"/>
              <w:ind w:right="-284"/>
              <w:jc w:val="center"/>
              <w:textAlignment w:val="baseline"/>
              <w:rPr>
                <w:lang w:val="uk-UA"/>
              </w:rPr>
            </w:pPr>
          </w:p>
        </w:tc>
        <w:tc>
          <w:tcPr>
            <w:tcW w:w="1048" w:type="pct"/>
          </w:tcPr>
          <w:p w14:paraId="40029E6D" w14:textId="1C23FF4B" w:rsidR="0031517B" w:rsidRDefault="008C1C9D" w:rsidP="000B5B6F">
            <w:pPr>
              <w:jc w:val="both"/>
              <w:rPr>
                <w:lang w:val="uk-UA"/>
              </w:rPr>
            </w:pPr>
            <w:r>
              <w:rPr>
                <w:lang w:val="uk-UA"/>
              </w:rPr>
              <w:t>4</w:t>
            </w:r>
            <w:r w:rsidR="00C938DB">
              <w:rPr>
                <w:lang w:val="uk-UA"/>
              </w:rPr>
              <w:t>.</w:t>
            </w:r>
            <w:r w:rsidR="00C938DB" w:rsidRPr="00A22BF8">
              <w:rPr>
                <w:lang w:val="uk-UA"/>
              </w:rPr>
              <w:t>2.Формування ком</w:t>
            </w:r>
            <w:r w:rsidR="003045BD" w:rsidRPr="00A22BF8">
              <w:rPr>
                <w:lang w:val="uk-UA"/>
              </w:rPr>
              <w:t>п’ю</w:t>
            </w:r>
            <w:r w:rsidR="003045BD">
              <w:rPr>
                <w:lang w:val="uk-UA"/>
              </w:rPr>
              <w:t>тер</w:t>
            </w:r>
          </w:p>
          <w:p w14:paraId="34A5C9C4" w14:textId="70B86712" w:rsidR="00374EC6" w:rsidRDefault="003045BD" w:rsidP="000B5B6F">
            <w:pPr>
              <w:jc w:val="both"/>
              <w:rPr>
                <w:lang w:val="uk-UA"/>
              </w:rPr>
            </w:pPr>
            <w:r>
              <w:rPr>
                <w:lang w:val="uk-UA"/>
              </w:rPr>
              <w:t>-</w:t>
            </w:r>
            <w:proofErr w:type="spellStart"/>
            <w:r w:rsidR="00C938DB" w:rsidRPr="00A22BF8">
              <w:rPr>
                <w:lang w:val="uk-UA"/>
              </w:rPr>
              <w:t>ної</w:t>
            </w:r>
            <w:proofErr w:type="spellEnd"/>
            <w:r w:rsidR="00C938DB" w:rsidRPr="00A22BF8">
              <w:rPr>
                <w:lang w:val="uk-UA"/>
              </w:rPr>
              <w:t xml:space="preserve"> грамотності педагогів, їх активної позиції щодо орієнтації в </w:t>
            </w:r>
            <w:proofErr w:type="spellStart"/>
            <w:r w:rsidR="00C938DB" w:rsidRPr="00A22BF8">
              <w:rPr>
                <w:lang w:val="uk-UA"/>
              </w:rPr>
              <w:t>інформа</w:t>
            </w:r>
            <w:r>
              <w:rPr>
                <w:lang w:val="uk-UA"/>
              </w:rPr>
              <w:t>-</w:t>
            </w:r>
            <w:r w:rsidR="00C938DB" w:rsidRPr="00A22BF8">
              <w:rPr>
                <w:lang w:val="uk-UA"/>
              </w:rPr>
              <w:t>ційному</w:t>
            </w:r>
            <w:proofErr w:type="spellEnd"/>
            <w:r w:rsidR="00C938DB" w:rsidRPr="00A22BF8">
              <w:rPr>
                <w:lang w:val="uk-UA"/>
              </w:rPr>
              <w:t xml:space="preserve"> </w:t>
            </w:r>
            <w:r>
              <w:rPr>
                <w:lang w:val="uk-UA"/>
              </w:rPr>
              <w:t>просторі</w:t>
            </w:r>
          </w:p>
          <w:p w14:paraId="573A3EA4" w14:textId="77777777" w:rsidR="003045BD" w:rsidRDefault="003045BD" w:rsidP="000B5B6F">
            <w:pPr>
              <w:jc w:val="both"/>
              <w:rPr>
                <w:lang w:val="uk-UA"/>
              </w:rPr>
            </w:pPr>
          </w:p>
          <w:p w14:paraId="7081FCA1" w14:textId="77777777" w:rsidR="003045BD" w:rsidRDefault="003045BD" w:rsidP="000B5B6F">
            <w:pPr>
              <w:jc w:val="both"/>
              <w:rPr>
                <w:lang w:val="uk-UA"/>
              </w:rPr>
            </w:pPr>
          </w:p>
          <w:p w14:paraId="45C5B1A3" w14:textId="77777777" w:rsidR="003045BD" w:rsidRDefault="003045BD" w:rsidP="000B5B6F">
            <w:pPr>
              <w:jc w:val="both"/>
              <w:rPr>
                <w:lang w:val="uk-UA"/>
              </w:rPr>
            </w:pPr>
          </w:p>
          <w:p w14:paraId="4C3C8B83" w14:textId="77777777" w:rsidR="003045BD" w:rsidRDefault="003045BD" w:rsidP="000B5B6F">
            <w:pPr>
              <w:jc w:val="both"/>
              <w:rPr>
                <w:lang w:val="uk-UA"/>
              </w:rPr>
            </w:pPr>
          </w:p>
          <w:p w14:paraId="49C0FD80" w14:textId="77777777" w:rsidR="003045BD" w:rsidRDefault="003045BD" w:rsidP="000B5B6F">
            <w:pPr>
              <w:jc w:val="both"/>
              <w:rPr>
                <w:lang w:val="uk-UA"/>
              </w:rPr>
            </w:pPr>
          </w:p>
          <w:p w14:paraId="002112D9" w14:textId="4EF55409" w:rsidR="003045BD" w:rsidRPr="00A22BF8" w:rsidRDefault="003045BD" w:rsidP="000B5B6F">
            <w:pPr>
              <w:jc w:val="both"/>
              <w:rPr>
                <w:lang w:val="uk-UA"/>
              </w:rPr>
            </w:pPr>
          </w:p>
        </w:tc>
        <w:tc>
          <w:tcPr>
            <w:tcW w:w="527" w:type="pct"/>
          </w:tcPr>
          <w:p w14:paraId="0FDCB9D8" w14:textId="284E6BBF" w:rsidR="00C938DB" w:rsidRDefault="00C938DB" w:rsidP="00374EC6">
            <w:pPr>
              <w:jc w:val="center"/>
              <w:rPr>
                <w:lang w:val="uk-UA"/>
              </w:rPr>
            </w:pPr>
            <w:r w:rsidRPr="00FD6C7B">
              <w:rPr>
                <w:lang w:val="uk-UA"/>
              </w:rPr>
              <w:t>202</w:t>
            </w:r>
            <w:r w:rsidR="008C7C83">
              <w:rPr>
                <w:lang w:val="uk-UA"/>
              </w:rPr>
              <w:t>2</w:t>
            </w:r>
            <w:r w:rsidRPr="00FD6C7B">
              <w:rPr>
                <w:lang w:val="uk-UA"/>
              </w:rPr>
              <w:t>-202</w:t>
            </w:r>
            <w:r w:rsidR="008C7C83">
              <w:rPr>
                <w:lang w:val="uk-UA"/>
              </w:rPr>
              <w:t>6</w:t>
            </w:r>
          </w:p>
          <w:p w14:paraId="21D250FD" w14:textId="77777777" w:rsidR="00C938DB" w:rsidRPr="00FD6C7B" w:rsidRDefault="00C938DB" w:rsidP="00374EC6">
            <w:pPr>
              <w:jc w:val="center"/>
              <w:rPr>
                <w:lang w:val="uk-UA"/>
              </w:rPr>
            </w:pPr>
          </w:p>
        </w:tc>
        <w:tc>
          <w:tcPr>
            <w:tcW w:w="855" w:type="pct"/>
          </w:tcPr>
          <w:p w14:paraId="05DF8774" w14:textId="6B333C09" w:rsidR="00C938DB" w:rsidRDefault="00D371D9" w:rsidP="00374EC6">
            <w:pPr>
              <w:jc w:val="center"/>
              <w:rPr>
                <w:shd w:val="clear" w:color="auto" w:fill="FFFFFF"/>
                <w:lang w:val="uk-UA"/>
              </w:rPr>
            </w:pPr>
            <w:r>
              <w:rPr>
                <w:shd w:val="clear" w:color="auto" w:fill="FFFFFF"/>
                <w:lang w:val="uk-UA"/>
              </w:rPr>
              <w:t xml:space="preserve">Комунальна установа </w:t>
            </w:r>
            <w:r w:rsidR="006756A2">
              <w:rPr>
                <w:shd w:val="clear" w:color="auto" w:fill="FFFFFF"/>
                <w:lang w:val="uk-UA"/>
              </w:rPr>
              <w:t xml:space="preserve"> «Центр професійного розвитку п</w:t>
            </w:r>
            <w:r w:rsidR="003045BD">
              <w:rPr>
                <w:shd w:val="clear" w:color="auto" w:fill="FFFFFF"/>
                <w:lang w:val="uk-UA"/>
              </w:rPr>
              <w:t>едагогічних працівників</w:t>
            </w:r>
          </w:p>
        </w:tc>
        <w:tc>
          <w:tcPr>
            <w:tcW w:w="660" w:type="pct"/>
          </w:tcPr>
          <w:p w14:paraId="6B5C31FF" w14:textId="77777777" w:rsidR="00C938DB" w:rsidRDefault="00C938DB" w:rsidP="00374EC6">
            <w:pPr>
              <w:jc w:val="center"/>
            </w:pPr>
            <w:r>
              <w:rPr>
                <w:lang w:val="uk-UA"/>
              </w:rPr>
              <w:t>У межах</w:t>
            </w:r>
            <w:r w:rsidRPr="00C41303">
              <w:rPr>
                <w:lang w:val="uk-UA"/>
              </w:rPr>
              <w:t xml:space="preserve"> </w:t>
            </w:r>
            <w:r>
              <w:rPr>
                <w:lang w:val="uk-UA"/>
              </w:rPr>
              <w:t xml:space="preserve">бюджетних призначень              </w:t>
            </w:r>
            <w:r w:rsidRPr="00C41303">
              <w:rPr>
                <w:lang w:val="uk-UA"/>
              </w:rPr>
              <w:t xml:space="preserve"> на галуз</w:t>
            </w:r>
            <w:r>
              <w:rPr>
                <w:lang w:val="uk-UA"/>
              </w:rPr>
              <w:t>і</w:t>
            </w:r>
            <w:r w:rsidRPr="00C41303">
              <w:rPr>
                <w:lang w:val="uk-UA"/>
              </w:rPr>
              <w:t xml:space="preserve"> </w:t>
            </w:r>
            <w:r>
              <w:rPr>
                <w:lang w:val="uk-UA"/>
              </w:rPr>
              <w:t>освіти</w:t>
            </w:r>
          </w:p>
        </w:tc>
        <w:tc>
          <w:tcPr>
            <w:tcW w:w="860" w:type="pct"/>
          </w:tcPr>
          <w:p w14:paraId="4AF70111" w14:textId="77777777" w:rsidR="00C938DB" w:rsidRPr="006951B4" w:rsidRDefault="00C938DB" w:rsidP="00374EC6">
            <w:pPr>
              <w:jc w:val="center"/>
              <w:rPr>
                <w:color w:val="FF0000"/>
                <w:lang w:val="uk-UA"/>
              </w:rPr>
            </w:pPr>
            <w:r w:rsidRPr="004A78AF">
              <w:rPr>
                <w:lang w:val="uk-UA"/>
              </w:rPr>
              <w:t>Забезпечен</w:t>
            </w:r>
            <w:r>
              <w:rPr>
                <w:lang w:val="uk-UA"/>
              </w:rPr>
              <w:t>о доступ</w:t>
            </w:r>
            <w:r w:rsidRPr="004A78AF">
              <w:rPr>
                <w:lang w:val="uk-UA"/>
              </w:rPr>
              <w:t xml:space="preserve"> до новітніх засобів та освітніх технологій педагогічним працівникам</w:t>
            </w:r>
          </w:p>
        </w:tc>
      </w:tr>
      <w:tr w:rsidR="00C938DB" w14:paraId="6D2D3D31" w14:textId="77777777" w:rsidTr="009B2088">
        <w:trPr>
          <w:jc w:val="center"/>
        </w:trPr>
        <w:tc>
          <w:tcPr>
            <w:tcW w:w="175" w:type="pct"/>
            <w:vMerge/>
          </w:tcPr>
          <w:p w14:paraId="2FDDBD78" w14:textId="77777777" w:rsidR="00C938DB" w:rsidRDefault="00C938DB" w:rsidP="00374EC6">
            <w:pPr>
              <w:spacing w:line="355" w:lineRule="atLeast"/>
              <w:ind w:right="-284"/>
              <w:jc w:val="center"/>
              <w:textAlignment w:val="baseline"/>
              <w:rPr>
                <w:lang w:val="uk-UA"/>
              </w:rPr>
            </w:pPr>
          </w:p>
        </w:tc>
        <w:tc>
          <w:tcPr>
            <w:tcW w:w="875" w:type="pct"/>
            <w:vMerge/>
          </w:tcPr>
          <w:p w14:paraId="68BA8314" w14:textId="77777777" w:rsidR="00C938DB" w:rsidRDefault="00C938DB" w:rsidP="00374EC6">
            <w:pPr>
              <w:spacing w:line="355" w:lineRule="atLeast"/>
              <w:ind w:right="-284"/>
              <w:jc w:val="center"/>
              <w:textAlignment w:val="baseline"/>
              <w:rPr>
                <w:lang w:val="uk-UA"/>
              </w:rPr>
            </w:pPr>
          </w:p>
        </w:tc>
        <w:tc>
          <w:tcPr>
            <w:tcW w:w="1048" w:type="pct"/>
          </w:tcPr>
          <w:p w14:paraId="69C7E69E" w14:textId="6D5707EF" w:rsidR="00C938DB" w:rsidRPr="00A22BF8" w:rsidRDefault="008C1C9D" w:rsidP="000B5B6F">
            <w:pPr>
              <w:jc w:val="both"/>
              <w:rPr>
                <w:lang w:val="uk-UA"/>
              </w:rPr>
            </w:pPr>
            <w:r>
              <w:rPr>
                <w:lang w:val="uk-UA"/>
              </w:rPr>
              <w:t>4</w:t>
            </w:r>
            <w:r w:rsidR="00C938DB">
              <w:rPr>
                <w:lang w:val="uk-UA"/>
              </w:rPr>
              <w:t xml:space="preserve">.3. Організація заходів з нагоди відзначення </w:t>
            </w:r>
            <w:proofErr w:type="spellStart"/>
            <w:r w:rsidR="00C938DB">
              <w:rPr>
                <w:lang w:val="uk-UA"/>
              </w:rPr>
              <w:t>Всеук</w:t>
            </w:r>
            <w:r w:rsidR="003045BD">
              <w:rPr>
                <w:lang w:val="uk-UA"/>
              </w:rPr>
              <w:t>-</w:t>
            </w:r>
            <w:r w:rsidR="00C938DB">
              <w:rPr>
                <w:lang w:val="uk-UA"/>
              </w:rPr>
              <w:t>раїнського</w:t>
            </w:r>
            <w:proofErr w:type="spellEnd"/>
            <w:r w:rsidR="00C938DB">
              <w:rPr>
                <w:lang w:val="uk-UA"/>
              </w:rPr>
              <w:t xml:space="preserve"> дня </w:t>
            </w:r>
            <w:proofErr w:type="spellStart"/>
            <w:r w:rsidR="00C938DB">
              <w:rPr>
                <w:lang w:val="uk-UA"/>
              </w:rPr>
              <w:t>дошкілля</w:t>
            </w:r>
            <w:proofErr w:type="spellEnd"/>
          </w:p>
        </w:tc>
        <w:tc>
          <w:tcPr>
            <w:tcW w:w="527" w:type="pct"/>
          </w:tcPr>
          <w:p w14:paraId="34E73B74" w14:textId="47756CD9" w:rsidR="00C938DB" w:rsidRDefault="00C938DB" w:rsidP="00374EC6">
            <w:pPr>
              <w:jc w:val="center"/>
              <w:rPr>
                <w:lang w:val="uk-UA"/>
              </w:rPr>
            </w:pPr>
            <w:r w:rsidRPr="00FD6C7B">
              <w:rPr>
                <w:lang w:val="uk-UA"/>
              </w:rPr>
              <w:t>202</w:t>
            </w:r>
            <w:r w:rsidR="0083774E">
              <w:rPr>
                <w:lang w:val="uk-UA"/>
              </w:rPr>
              <w:t>2</w:t>
            </w:r>
            <w:r w:rsidRPr="00FD6C7B">
              <w:rPr>
                <w:lang w:val="uk-UA"/>
              </w:rPr>
              <w:t>-202</w:t>
            </w:r>
            <w:r w:rsidR="0083774E">
              <w:rPr>
                <w:lang w:val="uk-UA"/>
              </w:rPr>
              <w:t>6</w:t>
            </w:r>
          </w:p>
          <w:p w14:paraId="25E094E1" w14:textId="77777777" w:rsidR="00C938DB" w:rsidRPr="00FD6C7B" w:rsidRDefault="00C938DB" w:rsidP="00374EC6">
            <w:pPr>
              <w:jc w:val="center"/>
              <w:rPr>
                <w:lang w:val="uk-UA"/>
              </w:rPr>
            </w:pPr>
          </w:p>
        </w:tc>
        <w:tc>
          <w:tcPr>
            <w:tcW w:w="855" w:type="pct"/>
          </w:tcPr>
          <w:p w14:paraId="0C486198" w14:textId="77777777" w:rsidR="003A7DD3" w:rsidRDefault="003A7DD3" w:rsidP="00374EC6">
            <w:pPr>
              <w:jc w:val="center"/>
              <w:rPr>
                <w:lang w:val="uk-UA"/>
              </w:rPr>
            </w:pPr>
            <w:r>
              <w:rPr>
                <w:lang w:val="uk-UA"/>
              </w:rPr>
              <w:t>Управління освіти</w:t>
            </w:r>
          </w:p>
          <w:p w14:paraId="4FD4C5DB" w14:textId="77777777" w:rsidR="003A7DD3" w:rsidRDefault="003A7DD3" w:rsidP="00374EC6">
            <w:pPr>
              <w:jc w:val="center"/>
              <w:rPr>
                <w:lang w:val="uk-UA"/>
              </w:rPr>
            </w:pPr>
            <w:r>
              <w:rPr>
                <w:lang w:val="uk-UA"/>
              </w:rPr>
              <w:t>виконавчого комітету</w:t>
            </w:r>
          </w:p>
          <w:p w14:paraId="30B740E5" w14:textId="79E8BA3C" w:rsidR="003A7DD3" w:rsidRPr="00665491" w:rsidRDefault="003A7DD3" w:rsidP="00374EC6">
            <w:pPr>
              <w:jc w:val="center"/>
              <w:rPr>
                <w:lang w:val="uk-UA"/>
              </w:rPr>
            </w:pPr>
            <w:r>
              <w:rPr>
                <w:lang w:val="uk-UA"/>
              </w:rPr>
              <w:t>Славутської міської ради</w:t>
            </w:r>
          </w:p>
          <w:p w14:paraId="01415EF9" w14:textId="77777777" w:rsidR="003A7DD3" w:rsidRDefault="003A7DD3" w:rsidP="00374EC6">
            <w:pPr>
              <w:jc w:val="center"/>
              <w:rPr>
                <w:shd w:val="clear" w:color="auto" w:fill="FFFFFF"/>
                <w:lang w:val="uk-UA"/>
              </w:rPr>
            </w:pPr>
          </w:p>
          <w:p w14:paraId="335D61EB" w14:textId="703D9BAF" w:rsidR="00D371D9" w:rsidRDefault="00D371D9" w:rsidP="00374EC6">
            <w:pPr>
              <w:jc w:val="center"/>
              <w:rPr>
                <w:shd w:val="clear" w:color="auto" w:fill="FFFFFF"/>
                <w:lang w:val="uk-UA"/>
              </w:rPr>
            </w:pPr>
            <w:r>
              <w:rPr>
                <w:shd w:val="clear" w:color="auto" w:fill="FFFFFF"/>
                <w:lang w:val="uk-UA"/>
              </w:rPr>
              <w:t>Комунальна установа</w:t>
            </w:r>
          </w:p>
          <w:p w14:paraId="7D153EAF" w14:textId="672B72D2" w:rsidR="006756A2" w:rsidRPr="00FC6A3C" w:rsidRDefault="006756A2" w:rsidP="00374EC6">
            <w:pPr>
              <w:jc w:val="center"/>
              <w:rPr>
                <w:shd w:val="clear" w:color="auto" w:fill="FFFFFF"/>
                <w:lang w:val="uk-UA"/>
              </w:rPr>
            </w:pPr>
            <w:r>
              <w:rPr>
                <w:shd w:val="clear" w:color="auto" w:fill="FFFFFF"/>
                <w:lang w:val="uk-UA"/>
              </w:rPr>
              <w:t>«Центр професійного розвитку педагогічних працівників»</w:t>
            </w:r>
          </w:p>
        </w:tc>
        <w:tc>
          <w:tcPr>
            <w:tcW w:w="660" w:type="pct"/>
          </w:tcPr>
          <w:p w14:paraId="3312B4C3" w14:textId="77777777" w:rsidR="00C938DB" w:rsidRDefault="00C938DB" w:rsidP="00374EC6">
            <w:pPr>
              <w:jc w:val="center"/>
            </w:pPr>
            <w:r w:rsidRPr="003B45E4">
              <w:rPr>
                <w:lang w:val="uk-UA"/>
              </w:rPr>
              <w:t>Державний, місцеві бюджети та інші джерела фінансування  не заборонені законодавством</w:t>
            </w:r>
          </w:p>
        </w:tc>
        <w:tc>
          <w:tcPr>
            <w:tcW w:w="860" w:type="pct"/>
          </w:tcPr>
          <w:p w14:paraId="6FAD79F9" w14:textId="77777777" w:rsidR="00C938DB" w:rsidRPr="00FD6C7B" w:rsidRDefault="00C938DB" w:rsidP="00374EC6">
            <w:pPr>
              <w:jc w:val="center"/>
              <w:rPr>
                <w:lang w:val="uk-UA"/>
              </w:rPr>
            </w:pPr>
            <w:r>
              <w:rPr>
                <w:lang w:val="uk-UA"/>
              </w:rPr>
              <w:t>Забезпечено підвищення престижності професії вихователя</w:t>
            </w:r>
          </w:p>
        </w:tc>
      </w:tr>
    </w:tbl>
    <w:p w14:paraId="0BC9FA55" w14:textId="77777777" w:rsidR="003045BD" w:rsidRPr="00FC6A3C" w:rsidRDefault="003045BD" w:rsidP="002A6C0E">
      <w:pPr>
        <w:jc w:val="center"/>
        <w:rPr>
          <w:b/>
          <w:bCs/>
          <w:sz w:val="16"/>
          <w:szCs w:val="16"/>
          <w:lang w:val="uk-UA"/>
        </w:rPr>
      </w:pPr>
    </w:p>
    <w:p w14:paraId="6B871A38" w14:textId="77777777" w:rsidR="002A6C0E" w:rsidRPr="00DB0C4C" w:rsidRDefault="002A6C0E" w:rsidP="002A6C0E">
      <w:pPr>
        <w:jc w:val="center"/>
        <w:rPr>
          <w:b/>
          <w:bCs/>
          <w:lang w:val="uk-UA"/>
        </w:rPr>
      </w:pPr>
      <w:r w:rsidRPr="00DB0C4C">
        <w:rPr>
          <w:b/>
          <w:bCs/>
          <w:lang w:val="uk-UA"/>
        </w:rPr>
        <w:t>Розділ ІІ. Повна загальна середня освіта</w:t>
      </w:r>
    </w:p>
    <w:p w14:paraId="3905BCEC" w14:textId="77777777" w:rsidR="002A6C0E" w:rsidRPr="00FC6A3C" w:rsidRDefault="002A6C0E" w:rsidP="002A6C0E">
      <w:pPr>
        <w:ind w:firstLine="708"/>
        <w:rPr>
          <w:b/>
          <w:bCs/>
          <w:sz w:val="16"/>
          <w:szCs w:val="16"/>
          <w:lang w:val="uk-UA"/>
        </w:rPr>
      </w:pPr>
    </w:p>
    <w:p w14:paraId="2C2D76D6" w14:textId="77777777" w:rsidR="002A6C0E" w:rsidRPr="00DB0C4C" w:rsidRDefault="002A6C0E" w:rsidP="002A6C0E">
      <w:pPr>
        <w:ind w:firstLine="708"/>
        <w:rPr>
          <w:lang w:val="uk-UA"/>
        </w:rPr>
      </w:pPr>
      <w:r w:rsidRPr="00DB0C4C">
        <w:rPr>
          <w:b/>
          <w:bCs/>
          <w:lang w:val="uk-UA"/>
        </w:rPr>
        <w:t xml:space="preserve">Мета: </w:t>
      </w:r>
      <w:r w:rsidRPr="00DB0C4C">
        <w:rPr>
          <w:lang w:val="uk-UA"/>
        </w:rPr>
        <w:t xml:space="preserve">створення умов для реалізації державної політики у сфері реформування загальної середньої освіти </w:t>
      </w:r>
      <w:r w:rsidRPr="009F5409">
        <w:rPr>
          <w:lang w:val="uk-UA"/>
        </w:rPr>
        <w:t>“</w:t>
      </w:r>
      <w:r w:rsidRPr="00DB0C4C">
        <w:rPr>
          <w:lang w:val="uk-UA"/>
        </w:rPr>
        <w:t>Нова українська школа</w:t>
      </w:r>
      <w:r w:rsidRPr="009F5409">
        <w:rPr>
          <w:lang w:val="uk-UA"/>
        </w:rPr>
        <w:t>”</w:t>
      </w:r>
      <w:r w:rsidRPr="00DB0C4C">
        <w:rPr>
          <w:lang w:val="uk-UA"/>
        </w:rPr>
        <w:t xml:space="preserve">, забезпечення конституційного права на здобуття якісної і доступної повної загальної середньої освіти та формування ключових </w:t>
      </w:r>
      <w:proofErr w:type="spellStart"/>
      <w:r w:rsidRPr="00DB0C4C">
        <w:rPr>
          <w:lang w:val="uk-UA"/>
        </w:rPr>
        <w:t>компетентностей</w:t>
      </w:r>
      <w:proofErr w:type="spellEnd"/>
      <w:r w:rsidRPr="00DB0C4C">
        <w:rPr>
          <w:lang w:val="uk-UA"/>
        </w:rPr>
        <w:t xml:space="preserve"> і наскрізних умінь здобувачів освіти.</w:t>
      </w:r>
    </w:p>
    <w:p w14:paraId="694FDADE" w14:textId="77777777" w:rsidR="004E7262" w:rsidRDefault="002A6C0E" w:rsidP="004E7262">
      <w:pPr>
        <w:ind w:firstLine="720"/>
        <w:jc w:val="both"/>
        <w:rPr>
          <w:b/>
          <w:bCs/>
          <w:lang w:val="uk-UA"/>
        </w:rPr>
      </w:pPr>
      <w:r w:rsidRPr="00DB0C4C">
        <w:rPr>
          <w:b/>
          <w:bCs/>
          <w:lang w:val="uk-UA"/>
        </w:rPr>
        <w:t xml:space="preserve">Основні  завдання: </w:t>
      </w:r>
    </w:p>
    <w:p w14:paraId="76981A96" w14:textId="77777777" w:rsidR="004E7262" w:rsidRDefault="002A6C0E" w:rsidP="004E7262">
      <w:pPr>
        <w:jc w:val="both"/>
        <w:rPr>
          <w:b/>
          <w:bCs/>
          <w:lang w:val="uk-UA"/>
        </w:rPr>
      </w:pPr>
      <w:r w:rsidRPr="00DB0C4C">
        <w:rPr>
          <w:lang w:val="uk-UA"/>
        </w:rPr>
        <w:t xml:space="preserve">забезпечення впровадження Концепції реалізації державної політики у сфері реформування загальної середньої освіти </w:t>
      </w:r>
      <w:r w:rsidRPr="009F5409">
        <w:rPr>
          <w:lang w:val="uk-UA"/>
        </w:rPr>
        <w:t>“</w:t>
      </w:r>
      <w:r w:rsidRPr="00DB0C4C">
        <w:rPr>
          <w:lang w:val="uk-UA"/>
        </w:rPr>
        <w:t>Нова українська школа</w:t>
      </w:r>
      <w:r w:rsidRPr="009F5409">
        <w:rPr>
          <w:lang w:val="uk-UA"/>
        </w:rPr>
        <w:t>”</w:t>
      </w:r>
      <w:r w:rsidRPr="00DB0C4C">
        <w:rPr>
          <w:lang w:val="uk-UA"/>
        </w:rPr>
        <w:t>;</w:t>
      </w:r>
    </w:p>
    <w:p w14:paraId="359F7E64" w14:textId="77777777" w:rsidR="004E7262" w:rsidRDefault="002A6C0E" w:rsidP="004E7262">
      <w:pPr>
        <w:jc w:val="both"/>
        <w:rPr>
          <w:b/>
          <w:bCs/>
          <w:lang w:val="uk-UA"/>
        </w:rPr>
      </w:pPr>
      <w:r w:rsidRPr="00DB0C4C">
        <w:rPr>
          <w:spacing w:val="6"/>
          <w:lang w:val="uk-UA"/>
        </w:rPr>
        <w:t xml:space="preserve">удосконалення мережі закладів освіти </w:t>
      </w:r>
      <w:r w:rsidR="00090650">
        <w:rPr>
          <w:spacing w:val="6"/>
          <w:lang w:val="uk-UA"/>
        </w:rPr>
        <w:t>громади</w:t>
      </w:r>
      <w:r w:rsidRPr="00DB0C4C">
        <w:rPr>
          <w:spacing w:val="6"/>
          <w:lang w:val="uk-UA"/>
        </w:rPr>
        <w:t>,</w:t>
      </w:r>
      <w:r w:rsidR="00090650">
        <w:rPr>
          <w:spacing w:val="6"/>
          <w:lang w:val="uk-UA"/>
        </w:rPr>
        <w:t xml:space="preserve"> створе</w:t>
      </w:r>
      <w:r w:rsidRPr="00DB0C4C">
        <w:rPr>
          <w:spacing w:val="6"/>
          <w:lang w:val="uk-UA"/>
        </w:rPr>
        <w:t>ння академічн</w:t>
      </w:r>
      <w:r w:rsidR="00090650">
        <w:rPr>
          <w:spacing w:val="6"/>
          <w:lang w:val="uk-UA"/>
        </w:rPr>
        <w:t xml:space="preserve">ого </w:t>
      </w:r>
      <w:r w:rsidRPr="00DB0C4C">
        <w:rPr>
          <w:spacing w:val="6"/>
          <w:lang w:val="uk-UA"/>
        </w:rPr>
        <w:t>ліце</w:t>
      </w:r>
      <w:r w:rsidR="00090650">
        <w:rPr>
          <w:spacing w:val="6"/>
          <w:lang w:val="uk-UA"/>
        </w:rPr>
        <w:t>ю</w:t>
      </w:r>
      <w:r w:rsidRPr="00DB0C4C">
        <w:rPr>
          <w:spacing w:val="6"/>
          <w:lang w:val="uk-UA"/>
        </w:rPr>
        <w:t>;</w:t>
      </w:r>
    </w:p>
    <w:p w14:paraId="06C7CB6A" w14:textId="77777777" w:rsidR="004E7262" w:rsidRDefault="002A6C0E" w:rsidP="004E7262">
      <w:pPr>
        <w:jc w:val="both"/>
        <w:rPr>
          <w:b/>
          <w:bCs/>
          <w:lang w:val="uk-UA"/>
        </w:rPr>
      </w:pPr>
      <w:r w:rsidRPr="00DB0C4C">
        <w:rPr>
          <w:lang w:val="uk-UA"/>
        </w:rPr>
        <w:t xml:space="preserve">розвиток сучасного інформаційно-комунікаційного, матеріально-технічного оснащення освітнього процесу; </w:t>
      </w:r>
    </w:p>
    <w:p w14:paraId="7887987D" w14:textId="77777777" w:rsidR="004E7262" w:rsidRDefault="002A6C0E" w:rsidP="004E7262">
      <w:pPr>
        <w:jc w:val="both"/>
        <w:rPr>
          <w:b/>
          <w:bCs/>
          <w:lang w:val="uk-UA"/>
        </w:rPr>
      </w:pPr>
      <w:r w:rsidRPr="00DB0C4C">
        <w:rPr>
          <w:lang w:val="uk-UA"/>
        </w:rPr>
        <w:t>забезпечення широкого доступу до інформаційних ресурсів Інтернету</w:t>
      </w:r>
      <w:r>
        <w:rPr>
          <w:lang w:val="uk-UA"/>
        </w:rPr>
        <w:t>;</w:t>
      </w:r>
    </w:p>
    <w:p w14:paraId="79F126E5" w14:textId="7E21FA2D" w:rsidR="003A7DD3" w:rsidRPr="004E7262" w:rsidRDefault="002A6C0E" w:rsidP="004E7262">
      <w:pPr>
        <w:jc w:val="both"/>
        <w:rPr>
          <w:b/>
          <w:bCs/>
          <w:lang w:val="uk-UA"/>
        </w:rPr>
      </w:pPr>
      <w:r w:rsidRPr="00DB0C4C">
        <w:rPr>
          <w:lang w:val="uk-UA"/>
        </w:rPr>
        <w:t xml:space="preserve">створення </w:t>
      </w:r>
      <w:r w:rsidRPr="00DB0C4C">
        <w:rPr>
          <w:lang w:val="uk-UA" w:eastAsia="ar-SA"/>
        </w:rPr>
        <w:t>сучасного освітнього простору в</w:t>
      </w:r>
      <w:r w:rsidRPr="00DB0C4C">
        <w:rPr>
          <w:spacing w:val="6"/>
          <w:lang w:val="uk-UA"/>
        </w:rPr>
        <w:t xml:space="preserve"> закладах загальної середньої освіти</w:t>
      </w:r>
      <w:r>
        <w:rPr>
          <w:spacing w:val="6"/>
          <w:lang w:val="uk-UA"/>
        </w:rPr>
        <w:t>.</w:t>
      </w:r>
    </w:p>
    <w:p w14:paraId="686C3468" w14:textId="77777777" w:rsidR="003A7DD3" w:rsidRPr="00785A52" w:rsidRDefault="003A7DD3" w:rsidP="003A7DD3">
      <w:pPr>
        <w:overflowPunct w:val="0"/>
        <w:autoSpaceDE w:val="0"/>
        <w:autoSpaceDN w:val="0"/>
        <w:adjustRightInd w:val="0"/>
        <w:jc w:val="both"/>
        <w:rPr>
          <w:lang w:val="uk-UA"/>
        </w:rPr>
      </w:pPr>
    </w:p>
    <w:tbl>
      <w:tblPr>
        <w:tblStyle w:val="a6"/>
        <w:tblW w:w="5000" w:type="pct"/>
        <w:tblLook w:val="04A0" w:firstRow="1" w:lastRow="0" w:firstColumn="1" w:lastColumn="0" w:noHBand="0" w:noVBand="1"/>
      </w:tblPr>
      <w:tblGrid>
        <w:gridCol w:w="518"/>
        <w:gridCol w:w="2155"/>
        <w:gridCol w:w="3119"/>
        <w:gridCol w:w="1407"/>
        <w:gridCol w:w="3120"/>
        <w:gridCol w:w="1938"/>
        <w:gridCol w:w="2529"/>
      </w:tblGrid>
      <w:tr w:rsidR="002A6C0E" w14:paraId="3BECEAC4" w14:textId="77777777" w:rsidTr="00374EC6">
        <w:tc>
          <w:tcPr>
            <w:tcW w:w="168" w:type="pct"/>
            <w:vAlign w:val="center"/>
          </w:tcPr>
          <w:p w14:paraId="085AA0FC" w14:textId="77777777" w:rsidR="002A6C0E" w:rsidRPr="00DB0C4C" w:rsidRDefault="002A6C0E" w:rsidP="008165D5">
            <w:pPr>
              <w:jc w:val="center"/>
              <w:rPr>
                <w:b/>
                <w:bCs/>
                <w:lang w:val="uk-UA"/>
              </w:rPr>
            </w:pPr>
            <w:r w:rsidRPr="00DB0C4C">
              <w:rPr>
                <w:b/>
                <w:bCs/>
                <w:lang w:val="uk-UA"/>
              </w:rPr>
              <w:t>№ з/п</w:t>
            </w:r>
          </w:p>
        </w:tc>
        <w:tc>
          <w:tcPr>
            <w:tcW w:w="715" w:type="pct"/>
            <w:vAlign w:val="center"/>
          </w:tcPr>
          <w:p w14:paraId="17DE9873" w14:textId="77777777" w:rsidR="002A6C0E" w:rsidRPr="00DB0C4C" w:rsidRDefault="002A6C0E" w:rsidP="008165D5">
            <w:pPr>
              <w:jc w:val="center"/>
              <w:rPr>
                <w:b/>
                <w:bCs/>
                <w:lang w:val="uk-UA"/>
              </w:rPr>
            </w:pPr>
            <w:r w:rsidRPr="00DB0C4C">
              <w:rPr>
                <w:b/>
                <w:bCs/>
                <w:lang w:val="uk-UA"/>
              </w:rPr>
              <w:t>Назва напряму програми      (пріоритетні завдання)</w:t>
            </w:r>
          </w:p>
        </w:tc>
        <w:tc>
          <w:tcPr>
            <w:tcW w:w="1065" w:type="pct"/>
            <w:vAlign w:val="center"/>
          </w:tcPr>
          <w:p w14:paraId="518B3065" w14:textId="77777777" w:rsidR="002A6C0E" w:rsidRPr="00DB0C4C" w:rsidRDefault="002A6C0E" w:rsidP="008165D5">
            <w:pPr>
              <w:jc w:val="center"/>
              <w:rPr>
                <w:b/>
                <w:bCs/>
                <w:lang w:val="uk-UA"/>
              </w:rPr>
            </w:pPr>
            <w:r w:rsidRPr="00DB0C4C">
              <w:rPr>
                <w:b/>
                <w:bCs/>
                <w:lang w:val="uk-UA"/>
              </w:rPr>
              <w:t>Заходи Програми</w:t>
            </w:r>
          </w:p>
        </w:tc>
        <w:tc>
          <w:tcPr>
            <w:tcW w:w="457" w:type="pct"/>
            <w:vAlign w:val="center"/>
          </w:tcPr>
          <w:p w14:paraId="63CC6A81" w14:textId="77777777" w:rsidR="002A6C0E" w:rsidRPr="00DB0C4C" w:rsidRDefault="002A6C0E" w:rsidP="008165D5">
            <w:pPr>
              <w:jc w:val="center"/>
              <w:rPr>
                <w:b/>
                <w:bCs/>
                <w:lang w:val="uk-UA"/>
              </w:rPr>
            </w:pPr>
            <w:r w:rsidRPr="00DB0C4C">
              <w:rPr>
                <w:b/>
                <w:bCs/>
                <w:lang w:val="uk-UA"/>
              </w:rPr>
              <w:t>Термін виконання</w:t>
            </w:r>
          </w:p>
        </w:tc>
        <w:tc>
          <w:tcPr>
            <w:tcW w:w="1065" w:type="pct"/>
            <w:vAlign w:val="center"/>
          </w:tcPr>
          <w:p w14:paraId="341ED292" w14:textId="77777777" w:rsidR="002A6C0E" w:rsidRPr="00DB0C4C" w:rsidRDefault="002A6C0E" w:rsidP="008165D5">
            <w:pPr>
              <w:jc w:val="center"/>
              <w:rPr>
                <w:b/>
                <w:bCs/>
                <w:lang w:val="uk-UA"/>
              </w:rPr>
            </w:pPr>
            <w:r w:rsidRPr="00DB0C4C">
              <w:rPr>
                <w:b/>
                <w:bCs/>
                <w:lang w:val="uk-UA"/>
              </w:rPr>
              <w:t>Виконавці</w:t>
            </w:r>
          </w:p>
        </w:tc>
        <w:tc>
          <w:tcPr>
            <w:tcW w:w="665" w:type="pct"/>
            <w:vAlign w:val="center"/>
          </w:tcPr>
          <w:p w14:paraId="1D81009C" w14:textId="77777777" w:rsidR="002A6C0E" w:rsidRPr="00DB0C4C" w:rsidRDefault="002A6C0E" w:rsidP="008165D5">
            <w:pPr>
              <w:jc w:val="center"/>
              <w:rPr>
                <w:b/>
                <w:bCs/>
                <w:lang w:val="uk-UA"/>
              </w:rPr>
            </w:pPr>
            <w:r w:rsidRPr="00DB0C4C">
              <w:rPr>
                <w:b/>
                <w:bCs/>
                <w:lang w:val="uk-UA"/>
              </w:rPr>
              <w:t>Джерела фінансування</w:t>
            </w:r>
          </w:p>
        </w:tc>
        <w:tc>
          <w:tcPr>
            <w:tcW w:w="865" w:type="pct"/>
            <w:vAlign w:val="center"/>
          </w:tcPr>
          <w:p w14:paraId="790124C7" w14:textId="77777777" w:rsidR="002A6C0E" w:rsidRPr="00DB0C4C" w:rsidRDefault="002A6C0E" w:rsidP="008165D5">
            <w:pPr>
              <w:jc w:val="center"/>
              <w:rPr>
                <w:b/>
                <w:bCs/>
                <w:lang w:val="uk-UA"/>
              </w:rPr>
            </w:pPr>
            <w:r w:rsidRPr="00DB0C4C">
              <w:rPr>
                <w:b/>
                <w:bCs/>
                <w:lang w:val="uk-UA"/>
              </w:rPr>
              <w:t>Очікуваний результат</w:t>
            </w:r>
          </w:p>
        </w:tc>
      </w:tr>
      <w:tr w:rsidR="002D2A34" w:rsidRPr="002D2A34" w14:paraId="58C04B3F" w14:textId="77777777" w:rsidTr="00374EC6">
        <w:tc>
          <w:tcPr>
            <w:tcW w:w="168" w:type="pct"/>
            <w:vMerge w:val="restart"/>
          </w:tcPr>
          <w:p w14:paraId="0AF74071" w14:textId="77777777" w:rsidR="007528CB" w:rsidRPr="00DB0C4C" w:rsidRDefault="007528CB" w:rsidP="00374EC6">
            <w:pPr>
              <w:jc w:val="center"/>
              <w:rPr>
                <w:lang w:val="uk-UA"/>
              </w:rPr>
            </w:pPr>
            <w:r w:rsidRPr="00DB0C4C">
              <w:rPr>
                <w:lang w:val="uk-UA"/>
              </w:rPr>
              <w:t>1</w:t>
            </w:r>
          </w:p>
        </w:tc>
        <w:tc>
          <w:tcPr>
            <w:tcW w:w="715" w:type="pct"/>
            <w:vMerge w:val="restart"/>
          </w:tcPr>
          <w:p w14:paraId="4A6FDD5B" w14:textId="77777777" w:rsidR="007528CB" w:rsidRPr="002D2A34" w:rsidRDefault="007528CB" w:rsidP="002D2A34">
            <w:pPr>
              <w:jc w:val="both"/>
              <w:rPr>
                <w:color w:val="000000" w:themeColor="text1"/>
                <w:lang w:val="uk-UA"/>
              </w:rPr>
            </w:pPr>
            <w:r w:rsidRPr="002D2A34">
              <w:rPr>
                <w:color w:val="000000" w:themeColor="text1"/>
                <w:lang w:val="uk-UA"/>
              </w:rPr>
              <w:t>Створення умов для реалізації державної освітньої політики</w:t>
            </w:r>
          </w:p>
          <w:p w14:paraId="408BCFA3" w14:textId="77777777" w:rsidR="007528CB" w:rsidRPr="002D2A34" w:rsidRDefault="007528CB" w:rsidP="002D2A34">
            <w:pPr>
              <w:jc w:val="both"/>
              <w:rPr>
                <w:color w:val="000000" w:themeColor="text1"/>
                <w:lang w:val="uk-UA"/>
              </w:rPr>
            </w:pPr>
          </w:p>
        </w:tc>
        <w:tc>
          <w:tcPr>
            <w:tcW w:w="1065" w:type="pct"/>
          </w:tcPr>
          <w:p w14:paraId="5909823F" w14:textId="3F1FD289" w:rsidR="007528CB" w:rsidRPr="002D2A34" w:rsidRDefault="007528CB" w:rsidP="002D2A34">
            <w:pPr>
              <w:jc w:val="both"/>
              <w:rPr>
                <w:color w:val="000000" w:themeColor="text1"/>
                <w:lang w:val="uk-UA"/>
              </w:rPr>
            </w:pPr>
            <w:r w:rsidRPr="002D2A34">
              <w:rPr>
                <w:color w:val="000000" w:themeColor="text1"/>
                <w:lang w:val="uk-UA"/>
              </w:rPr>
              <w:t>1.1.</w:t>
            </w:r>
            <w:r w:rsidR="00FC6A3C" w:rsidRPr="002D2A34">
              <w:rPr>
                <w:color w:val="000000" w:themeColor="text1"/>
                <w:lang w:val="uk-UA"/>
              </w:rPr>
              <w:t xml:space="preserve"> </w:t>
            </w:r>
            <w:r w:rsidRPr="002D2A34">
              <w:rPr>
                <w:color w:val="000000" w:themeColor="text1"/>
                <w:lang w:val="uk-UA"/>
              </w:rPr>
              <w:t>Здійснення фінансування</w:t>
            </w:r>
            <w:r w:rsidR="006D14D7" w:rsidRPr="002D2A34">
              <w:rPr>
                <w:color w:val="000000" w:themeColor="text1"/>
                <w:lang w:val="uk-UA"/>
              </w:rPr>
              <w:t xml:space="preserve"> закладів освіти громади</w:t>
            </w:r>
            <w:r w:rsidR="00875195" w:rsidRPr="002D2A34">
              <w:rPr>
                <w:color w:val="000000" w:themeColor="text1"/>
                <w:lang w:val="uk-UA"/>
              </w:rPr>
              <w:t xml:space="preserve"> </w:t>
            </w:r>
            <w:r w:rsidR="001E3EE6" w:rsidRPr="002D2A34">
              <w:rPr>
                <w:color w:val="000000" w:themeColor="text1"/>
                <w:lang w:val="uk-UA"/>
              </w:rPr>
              <w:t>у</w:t>
            </w:r>
            <w:r w:rsidR="00875195" w:rsidRPr="002D2A34">
              <w:rPr>
                <w:color w:val="000000" w:themeColor="text1"/>
                <w:lang w:val="uk-UA"/>
              </w:rPr>
              <w:t xml:space="preserve"> межах фінансового ресур</w:t>
            </w:r>
            <w:r w:rsidR="00A139AE" w:rsidRPr="002D2A34">
              <w:rPr>
                <w:color w:val="000000" w:themeColor="text1"/>
                <w:lang w:val="uk-UA"/>
              </w:rPr>
              <w:t xml:space="preserve">су передбаченого на галузь </w:t>
            </w:r>
            <w:r w:rsidR="001E3EE6" w:rsidRPr="002D2A34">
              <w:rPr>
                <w:color w:val="000000" w:themeColor="text1"/>
                <w:lang w:val="uk-UA"/>
              </w:rPr>
              <w:t>освіти</w:t>
            </w:r>
          </w:p>
        </w:tc>
        <w:tc>
          <w:tcPr>
            <w:tcW w:w="457" w:type="pct"/>
          </w:tcPr>
          <w:p w14:paraId="5CD68373" w14:textId="2DD2EBC1" w:rsidR="007528CB" w:rsidRPr="002D2A34" w:rsidRDefault="007528CB" w:rsidP="002D2A34">
            <w:pPr>
              <w:jc w:val="both"/>
              <w:rPr>
                <w:color w:val="000000" w:themeColor="text1"/>
                <w:lang w:val="uk-UA"/>
              </w:rPr>
            </w:pPr>
            <w:r w:rsidRPr="002D2A34">
              <w:rPr>
                <w:color w:val="000000" w:themeColor="text1"/>
                <w:lang w:val="uk-UA"/>
              </w:rPr>
              <w:t>202</w:t>
            </w:r>
            <w:r w:rsidR="006D14D7" w:rsidRPr="002D2A34">
              <w:rPr>
                <w:color w:val="000000" w:themeColor="text1"/>
                <w:lang w:val="uk-UA"/>
              </w:rPr>
              <w:t>2</w:t>
            </w:r>
            <w:r w:rsidRPr="002D2A34">
              <w:rPr>
                <w:color w:val="000000" w:themeColor="text1"/>
                <w:lang w:val="uk-UA"/>
              </w:rPr>
              <w:t>-202</w:t>
            </w:r>
            <w:r w:rsidR="006D14D7" w:rsidRPr="002D2A34">
              <w:rPr>
                <w:color w:val="000000" w:themeColor="text1"/>
                <w:lang w:val="uk-UA"/>
              </w:rPr>
              <w:t>6</w:t>
            </w:r>
          </w:p>
        </w:tc>
        <w:tc>
          <w:tcPr>
            <w:tcW w:w="1065" w:type="pct"/>
          </w:tcPr>
          <w:p w14:paraId="6EF73E4B" w14:textId="77777777" w:rsidR="003A7DD3" w:rsidRPr="002D2A34" w:rsidRDefault="003A7DD3" w:rsidP="002D2A34">
            <w:pPr>
              <w:jc w:val="both"/>
              <w:rPr>
                <w:color w:val="000000" w:themeColor="text1"/>
                <w:lang w:val="uk-UA"/>
              </w:rPr>
            </w:pPr>
            <w:r w:rsidRPr="002D2A34">
              <w:rPr>
                <w:color w:val="000000" w:themeColor="text1"/>
                <w:lang w:val="uk-UA"/>
              </w:rPr>
              <w:t>Управління освіти</w:t>
            </w:r>
          </w:p>
          <w:p w14:paraId="1E1DBA9C" w14:textId="77777777" w:rsidR="003A7DD3" w:rsidRPr="002D2A34" w:rsidRDefault="003A7DD3" w:rsidP="002D2A34">
            <w:pPr>
              <w:jc w:val="both"/>
              <w:rPr>
                <w:color w:val="000000" w:themeColor="text1"/>
                <w:lang w:val="uk-UA"/>
              </w:rPr>
            </w:pPr>
            <w:r w:rsidRPr="002D2A34">
              <w:rPr>
                <w:color w:val="000000" w:themeColor="text1"/>
                <w:lang w:val="uk-UA"/>
              </w:rPr>
              <w:t>виконавчого комітету</w:t>
            </w:r>
          </w:p>
          <w:p w14:paraId="758CB3C8" w14:textId="39EFCC15" w:rsidR="003A7DD3" w:rsidRPr="002D2A34" w:rsidRDefault="003A7DD3" w:rsidP="002D2A34">
            <w:pPr>
              <w:jc w:val="both"/>
              <w:rPr>
                <w:color w:val="000000" w:themeColor="text1"/>
                <w:lang w:val="uk-UA"/>
              </w:rPr>
            </w:pPr>
            <w:r w:rsidRPr="002D2A34">
              <w:rPr>
                <w:color w:val="000000" w:themeColor="text1"/>
                <w:lang w:val="uk-UA"/>
              </w:rPr>
              <w:t>Славутської міської ради</w:t>
            </w:r>
          </w:p>
          <w:p w14:paraId="2E6F335A" w14:textId="1A236E72" w:rsidR="007528CB" w:rsidRPr="002D2A34" w:rsidRDefault="007528CB" w:rsidP="002D2A34">
            <w:pPr>
              <w:jc w:val="both"/>
              <w:rPr>
                <w:color w:val="000000" w:themeColor="text1"/>
                <w:lang w:val="uk-UA"/>
              </w:rPr>
            </w:pPr>
          </w:p>
        </w:tc>
        <w:tc>
          <w:tcPr>
            <w:tcW w:w="665" w:type="pct"/>
          </w:tcPr>
          <w:p w14:paraId="7B11DBA8"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7724C5AC" w14:textId="77777777" w:rsidR="007528CB" w:rsidRPr="002D2A34" w:rsidRDefault="007528CB" w:rsidP="002D2A34">
            <w:pPr>
              <w:jc w:val="both"/>
              <w:rPr>
                <w:b/>
                <w:bCs/>
                <w:color w:val="000000" w:themeColor="text1"/>
                <w:lang w:val="uk-UA"/>
              </w:rPr>
            </w:pPr>
            <w:r w:rsidRPr="002D2A34">
              <w:rPr>
                <w:color w:val="000000" w:themeColor="text1"/>
                <w:lang w:val="uk-UA"/>
              </w:rPr>
              <w:t>Підвищено рівень освітньої діяльності закладів загальної середньої освіти</w:t>
            </w:r>
          </w:p>
        </w:tc>
      </w:tr>
      <w:tr w:rsidR="002D2A34" w:rsidRPr="002D2A34" w14:paraId="649BF108" w14:textId="77777777" w:rsidTr="00374EC6">
        <w:tc>
          <w:tcPr>
            <w:tcW w:w="168" w:type="pct"/>
            <w:vMerge/>
          </w:tcPr>
          <w:p w14:paraId="6413A227" w14:textId="77777777" w:rsidR="007528CB" w:rsidRDefault="007528CB" w:rsidP="00374EC6">
            <w:pPr>
              <w:spacing w:line="355" w:lineRule="atLeast"/>
              <w:ind w:right="-284"/>
              <w:jc w:val="center"/>
              <w:textAlignment w:val="baseline"/>
              <w:rPr>
                <w:lang w:val="uk-UA"/>
              </w:rPr>
            </w:pPr>
          </w:p>
        </w:tc>
        <w:tc>
          <w:tcPr>
            <w:tcW w:w="715" w:type="pct"/>
            <w:vMerge/>
          </w:tcPr>
          <w:p w14:paraId="60408C15" w14:textId="77777777" w:rsidR="007528CB" w:rsidRPr="002D2A34" w:rsidRDefault="007528CB" w:rsidP="002D2A34">
            <w:pPr>
              <w:spacing w:line="355" w:lineRule="atLeast"/>
              <w:ind w:right="-284"/>
              <w:jc w:val="both"/>
              <w:textAlignment w:val="baseline"/>
              <w:rPr>
                <w:color w:val="000000" w:themeColor="text1"/>
                <w:lang w:val="uk-UA"/>
              </w:rPr>
            </w:pPr>
          </w:p>
        </w:tc>
        <w:tc>
          <w:tcPr>
            <w:tcW w:w="1065" w:type="pct"/>
          </w:tcPr>
          <w:p w14:paraId="274ADA45" w14:textId="52EBE793" w:rsidR="007528CB" w:rsidRPr="002D2A34" w:rsidRDefault="007528CB" w:rsidP="002D2A34">
            <w:pPr>
              <w:jc w:val="both"/>
              <w:rPr>
                <w:color w:val="000000" w:themeColor="text1"/>
                <w:lang w:val="uk-UA"/>
              </w:rPr>
            </w:pPr>
            <w:r w:rsidRPr="002D2A34">
              <w:rPr>
                <w:color w:val="000000" w:themeColor="text1"/>
                <w:lang w:val="uk-UA"/>
              </w:rPr>
              <w:t xml:space="preserve">1.2. </w:t>
            </w:r>
            <w:r w:rsidR="00F10978" w:rsidRPr="002D2A34">
              <w:rPr>
                <w:color w:val="000000" w:themeColor="text1"/>
                <w:lang w:val="uk-UA"/>
              </w:rPr>
              <w:t xml:space="preserve">Апробація навчальних матеріалів у рамках Всеукраїнського експерименту “Розроблення і </w:t>
            </w:r>
            <w:r w:rsidR="00307EAE" w:rsidRPr="002D2A34">
              <w:rPr>
                <w:color w:val="000000" w:themeColor="text1"/>
                <w:lang w:val="uk-UA"/>
              </w:rPr>
              <w:t>впровад</w:t>
            </w:r>
            <w:r w:rsidR="00F10978" w:rsidRPr="002D2A34">
              <w:rPr>
                <w:color w:val="000000" w:themeColor="text1"/>
                <w:lang w:val="uk-UA"/>
              </w:rPr>
              <w:t>ження навчально-методичного забезпечення початкової освіти в умовах реалізації нового Державного стандарту базової загальної освіти”</w:t>
            </w:r>
          </w:p>
        </w:tc>
        <w:tc>
          <w:tcPr>
            <w:tcW w:w="457" w:type="pct"/>
          </w:tcPr>
          <w:p w14:paraId="7DA45E55" w14:textId="680702F1" w:rsidR="007528CB" w:rsidRPr="002D2A34" w:rsidRDefault="007528CB" w:rsidP="002D2A34">
            <w:pPr>
              <w:jc w:val="both"/>
              <w:rPr>
                <w:color w:val="000000" w:themeColor="text1"/>
                <w:lang w:val="uk-UA"/>
              </w:rPr>
            </w:pPr>
            <w:r w:rsidRPr="002D2A34">
              <w:rPr>
                <w:color w:val="000000" w:themeColor="text1"/>
                <w:lang w:val="uk-UA"/>
              </w:rPr>
              <w:t>202</w:t>
            </w:r>
            <w:r w:rsidR="00F10978" w:rsidRPr="002D2A34">
              <w:rPr>
                <w:color w:val="000000" w:themeColor="text1"/>
                <w:lang w:val="uk-UA"/>
              </w:rPr>
              <w:t>2</w:t>
            </w:r>
            <w:r w:rsidRPr="002D2A34">
              <w:rPr>
                <w:color w:val="000000" w:themeColor="text1"/>
                <w:lang w:val="uk-UA"/>
              </w:rPr>
              <w:t>-202</w:t>
            </w:r>
            <w:r w:rsidR="00F10978" w:rsidRPr="002D2A34">
              <w:rPr>
                <w:color w:val="000000" w:themeColor="text1"/>
                <w:lang w:val="uk-UA"/>
              </w:rPr>
              <w:t>6</w:t>
            </w:r>
          </w:p>
        </w:tc>
        <w:tc>
          <w:tcPr>
            <w:tcW w:w="1065" w:type="pct"/>
          </w:tcPr>
          <w:p w14:paraId="376782F2" w14:textId="77777777" w:rsidR="003A7DD3" w:rsidRPr="002D2A34" w:rsidRDefault="003A7DD3" w:rsidP="002D2A34">
            <w:pPr>
              <w:jc w:val="both"/>
              <w:rPr>
                <w:color w:val="000000" w:themeColor="text1"/>
                <w:lang w:val="uk-UA"/>
              </w:rPr>
            </w:pPr>
            <w:r w:rsidRPr="002D2A34">
              <w:rPr>
                <w:color w:val="000000" w:themeColor="text1"/>
                <w:lang w:val="uk-UA"/>
              </w:rPr>
              <w:t>Управління освіти</w:t>
            </w:r>
          </w:p>
          <w:p w14:paraId="19175A74" w14:textId="77777777" w:rsidR="003A7DD3" w:rsidRPr="002D2A34" w:rsidRDefault="003A7DD3" w:rsidP="002D2A34">
            <w:pPr>
              <w:jc w:val="both"/>
              <w:rPr>
                <w:color w:val="000000" w:themeColor="text1"/>
                <w:lang w:val="uk-UA"/>
              </w:rPr>
            </w:pPr>
            <w:r w:rsidRPr="002D2A34">
              <w:rPr>
                <w:color w:val="000000" w:themeColor="text1"/>
                <w:lang w:val="uk-UA"/>
              </w:rPr>
              <w:t>виконавчого комітету</w:t>
            </w:r>
          </w:p>
          <w:p w14:paraId="2FF5D421" w14:textId="3F75195F" w:rsidR="003A7DD3" w:rsidRPr="002D2A34" w:rsidRDefault="003A7DD3" w:rsidP="002D2A34">
            <w:pPr>
              <w:jc w:val="both"/>
              <w:rPr>
                <w:color w:val="000000" w:themeColor="text1"/>
                <w:lang w:val="uk-UA"/>
              </w:rPr>
            </w:pPr>
            <w:r w:rsidRPr="002D2A34">
              <w:rPr>
                <w:color w:val="000000" w:themeColor="text1"/>
                <w:lang w:val="uk-UA"/>
              </w:rPr>
              <w:t>Славутської міської ради</w:t>
            </w:r>
          </w:p>
          <w:p w14:paraId="154D2F40" w14:textId="77777777" w:rsidR="003A7DD3" w:rsidRPr="002D2A34" w:rsidRDefault="003A7DD3" w:rsidP="002D2A34">
            <w:pPr>
              <w:jc w:val="both"/>
              <w:rPr>
                <w:color w:val="000000" w:themeColor="text1"/>
                <w:lang w:val="uk-UA"/>
              </w:rPr>
            </w:pPr>
          </w:p>
          <w:p w14:paraId="42477E7C" w14:textId="0A5B1FE4" w:rsidR="007522FA" w:rsidRPr="002D2A34" w:rsidRDefault="00091B7A" w:rsidP="002D2A34">
            <w:pPr>
              <w:jc w:val="both"/>
              <w:rPr>
                <w:color w:val="000000" w:themeColor="text1"/>
                <w:lang w:val="uk-UA"/>
              </w:rPr>
            </w:pPr>
            <w:r w:rsidRPr="002D2A34">
              <w:rPr>
                <w:color w:val="000000" w:themeColor="text1"/>
                <w:lang w:val="uk-UA"/>
              </w:rPr>
              <w:t>НВК «СЗОШ, ліцей «Успіх»</w:t>
            </w:r>
          </w:p>
        </w:tc>
        <w:tc>
          <w:tcPr>
            <w:tcW w:w="665" w:type="pct"/>
          </w:tcPr>
          <w:p w14:paraId="4BCC44B2" w14:textId="2BB9D047" w:rsidR="007528CB" w:rsidRPr="002D2A34" w:rsidRDefault="00F10978"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76743ED9" w14:textId="31DD7425" w:rsidR="007528CB" w:rsidRPr="002D2A34" w:rsidRDefault="00F10978" w:rsidP="002D2A34">
            <w:pPr>
              <w:jc w:val="both"/>
              <w:rPr>
                <w:b/>
                <w:bCs/>
                <w:color w:val="000000" w:themeColor="text1"/>
                <w:lang w:val="uk-UA"/>
              </w:rPr>
            </w:pPr>
            <w:r w:rsidRPr="002D2A34">
              <w:rPr>
                <w:color w:val="000000" w:themeColor="text1"/>
                <w:lang w:val="uk-UA"/>
              </w:rPr>
              <w:t>Забезпечено та оновлено навчально-методичними матеріалами заклади освіти</w:t>
            </w:r>
          </w:p>
        </w:tc>
      </w:tr>
      <w:tr w:rsidR="002D2A34" w:rsidRPr="002D2A34" w14:paraId="57966077" w14:textId="77777777" w:rsidTr="00374EC6">
        <w:trPr>
          <w:trHeight w:val="1842"/>
        </w:trPr>
        <w:tc>
          <w:tcPr>
            <w:tcW w:w="168" w:type="pct"/>
            <w:vMerge w:val="restart"/>
          </w:tcPr>
          <w:p w14:paraId="63782A15" w14:textId="18AE7C3C" w:rsidR="007528CB" w:rsidRPr="00DB0C4C" w:rsidRDefault="007528CB" w:rsidP="00374EC6">
            <w:pPr>
              <w:jc w:val="center"/>
              <w:rPr>
                <w:lang w:val="uk-UA"/>
              </w:rPr>
            </w:pPr>
            <w:r w:rsidRPr="00DB0C4C">
              <w:rPr>
                <w:lang w:val="uk-UA"/>
              </w:rPr>
              <w:t>2</w:t>
            </w:r>
          </w:p>
        </w:tc>
        <w:tc>
          <w:tcPr>
            <w:tcW w:w="715" w:type="pct"/>
            <w:vMerge w:val="restart"/>
          </w:tcPr>
          <w:p w14:paraId="13F3576D" w14:textId="77777777" w:rsidR="007528CB" w:rsidRPr="002D2A34" w:rsidRDefault="007528CB" w:rsidP="002D2A34">
            <w:pPr>
              <w:jc w:val="both"/>
              <w:rPr>
                <w:color w:val="000000" w:themeColor="text1"/>
                <w:lang w:val="uk-UA"/>
              </w:rPr>
            </w:pPr>
            <w:r w:rsidRPr="002D2A34">
              <w:rPr>
                <w:color w:val="000000" w:themeColor="text1"/>
                <w:lang w:val="uk-UA"/>
              </w:rPr>
              <w:t>Створення сучасного освітнього середовища,</w:t>
            </w:r>
          </w:p>
          <w:p w14:paraId="796DA45F" w14:textId="77777777" w:rsidR="007528CB" w:rsidRPr="002D2A34" w:rsidRDefault="007528CB" w:rsidP="002D2A34">
            <w:pPr>
              <w:jc w:val="both"/>
              <w:rPr>
                <w:color w:val="000000" w:themeColor="text1"/>
              </w:rPr>
            </w:pPr>
            <w:r w:rsidRPr="002D2A34">
              <w:rPr>
                <w:color w:val="000000" w:themeColor="text1"/>
                <w:lang w:val="uk-UA"/>
              </w:rPr>
              <w:t>універсальний дизайн закладів освіти.</w:t>
            </w:r>
          </w:p>
          <w:p w14:paraId="7E47BE0E" w14:textId="77777777" w:rsidR="007528CB" w:rsidRPr="002D2A34" w:rsidRDefault="007528CB" w:rsidP="002D2A34">
            <w:pPr>
              <w:jc w:val="both"/>
              <w:rPr>
                <w:color w:val="000000" w:themeColor="text1"/>
              </w:rPr>
            </w:pPr>
            <w:r w:rsidRPr="002D2A34">
              <w:rPr>
                <w:color w:val="000000" w:themeColor="text1"/>
                <w:lang w:val="uk-UA"/>
              </w:rPr>
              <w:t>Модернізація матеріально-технічної та навчальної бази</w:t>
            </w:r>
          </w:p>
          <w:p w14:paraId="21530E82" w14:textId="77777777" w:rsidR="007528CB" w:rsidRPr="002D2A34" w:rsidRDefault="007528CB" w:rsidP="002D2A34">
            <w:pPr>
              <w:jc w:val="both"/>
              <w:rPr>
                <w:color w:val="000000" w:themeColor="text1"/>
                <w:lang w:val="uk-UA"/>
              </w:rPr>
            </w:pPr>
          </w:p>
        </w:tc>
        <w:tc>
          <w:tcPr>
            <w:tcW w:w="1065" w:type="pct"/>
          </w:tcPr>
          <w:p w14:paraId="460D56DB" w14:textId="55A82A0F" w:rsidR="007528CB" w:rsidRPr="002D2A34" w:rsidRDefault="007528CB" w:rsidP="002D2A34">
            <w:pPr>
              <w:jc w:val="both"/>
              <w:rPr>
                <w:color w:val="000000" w:themeColor="text1"/>
                <w:lang w:val="uk-UA"/>
              </w:rPr>
            </w:pPr>
            <w:r w:rsidRPr="002D2A34">
              <w:rPr>
                <w:color w:val="000000" w:themeColor="text1"/>
                <w:lang w:val="uk-UA"/>
              </w:rPr>
              <w:t>2.1.</w:t>
            </w:r>
            <w:r w:rsidR="00FC6A3C" w:rsidRPr="002D2A34">
              <w:rPr>
                <w:color w:val="000000" w:themeColor="text1"/>
                <w:lang w:val="uk-UA"/>
              </w:rPr>
              <w:t xml:space="preserve"> </w:t>
            </w:r>
            <w:r w:rsidRPr="002D2A34">
              <w:rPr>
                <w:color w:val="000000" w:themeColor="text1"/>
                <w:lang w:val="uk-UA"/>
              </w:rPr>
              <w:t>Придбання засобів навчання та обладнання для навчальних кабінетів</w:t>
            </w:r>
          </w:p>
        </w:tc>
        <w:tc>
          <w:tcPr>
            <w:tcW w:w="457" w:type="pct"/>
          </w:tcPr>
          <w:p w14:paraId="08C9E5CE" w14:textId="103C94DD" w:rsidR="007528CB" w:rsidRPr="002D2A34" w:rsidRDefault="007528CB" w:rsidP="002D2A34">
            <w:pPr>
              <w:jc w:val="both"/>
              <w:rPr>
                <w:color w:val="000000" w:themeColor="text1"/>
                <w:lang w:val="uk-UA"/>
              </w:rPr>
            </w:pPr>
            <w:r w:rsidRPr="002D2A34">
              <w:rPr>
                <w:color w:val="000000" w:themeColor="text1"/>
                <w:lang w:val="uk-UA"/>
              </w:rPr>
              <w:t>202</w:t>
            </w:r>
            <w:r w:rsidR="00F4402F" w:rsidRPr="002D2A34">
              <w:rPr>
                <w:color w:val="000000" w:themeColor="text1"/>
                <w:lang w:val="uk-UA"/>
              </w:rPr>
              <w:t>2</w:t>
            </w:r>
            <w:r w:rsidRPr="002D2A34">
              <w:rPr>
                <w:color w:val="000000" w:themeColor="text1"/>
                <w:lang w:val="uk-UA"/>
              </w:rPr>
              <w:t>-202</w:t>
            </w:r>
            <w:r w:rsidR="00F4402F" w:rsidRPr="002D2A34">
              <w:rPr>
                <w:color w:val="000000" w:themeColor="text1"/>
                <w:lang w:val="uk-UA"/>
              </w:rPr>
              <w:t>6</w:t>
            </w:r>
          </w:p>
        </w:tc>
        <w:tc>
          <w:tcPr>
            <w:tcW w:w="1065" w:type="pct"/>
          </w:tcPr>
          <w:p w14:paraId="5D36A3AC" w14:textId="78B39C73" w:rsidR="003A7DD3" w:rsidRPr="002D2A34" w:rsidRDefault="003A7DD3" w:rsidP="002D2A34">
            <w:pPr>
              <w:jc w:val="both"/>
              <w:rPr>
                <w:color w:val="000000" w:themeColor="text1"/>
                <w:lang w:val="uk-UA"/>
              </w:rPr>
            </w:pPr>
            <w:r w:rsidRPr="002D2A34">
              <w:rPr>
                <w:color w:val="000000" w:themeColor="text1"/>
                <w:lang w:val="uk-UA"/>
              </w:rPr>
              <w:t>Управління освіти</w:t>
            </w:r>
            <w:r w:rsidR="00AD4A61" w:rsidRPr="002D2A34">
              <w:rPr>
                <w:color w:val="000000" w:themeColor="text1"/>
                <w:lang w:val="uk-UA"/>
              </w:rPr>
              <w:t xml:space="preserve"> </w:t>
            </w:r>
            <w:r w:rsidRPr="002D2A34">
              <w:rPr>
                <w:color w:val="000000" w:themeColor="text1"/>
                <w:lang w:val="uk-UA"/>
              </w:rPr>
              <w:t>виконавчого комітету</w:t>
            </w:r>
            <w:r w:rsidR="00AD4A61" w:rsidRPr="002D2A34">
              <w:rPr>
                <w:color w:val="000000" w:themeColor="text1"/>
                <w:lang w:val="uk-UA"/>
              </w:rPr>
              <w:t xml:space="preserve"> </w:t>
            </w:r>
            <w:r w:rsidRPr="002D2A34">
              <w:rPr>
                <w:color w:val="000000" w:themeColor="text1"/>
                <w:lang w:val="uk-UA"/>
              </w:rPr>
              <w:t>Славутської міської ради</w:t>
            </w:r>
          </w:p>
          <w:p w14:paraId="1431E45D" w14:textId="77777777" w:rsidR="003A7DD3" w:rsidRPr="002D2A34" w:rsidRDefault="003A7DD3" w:rsidP="002D2A34">
            <w:pPr>
              <w:jc w:val="both"/>
              <w:rPr>
                <w:color w:val="000000" w:themeColor="text1"/>
                <w:lang w:val="uk-UA"/>
              </w:rPr>
            </w:pPr>
          </w:p>
          <w:p w14:paraId="3BAB8343" w14:textId="3E657556" w:rsidR="006D1C02" w:rsidRPr="002D2A34" w:rsidRDefault="006D1C02"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3DD764ED"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0B47ABCC" w14:textId="555331CB" w:rsidR="007528CB" w:rsidRPr="002D2A34" w:rsidRDefault="007528CB" w:rsidP="002D2A34">
            <w:pPr>
              <w:jc w:val="both"/>
              <w:rPr>
                <w:color w:val="000000" w:themeColor="text1"/>
                <w:lang w:val="uk-UA"/>
              </w:rPr>
            </w:pPr>
            <w:r w:rsidRPr="002D2A34">
              <w:rPr>
                <w:color w:val="000000" w:themeColor="text1"/>
                <w:lang w:val="uk-UA"/>
              </w:rPr>
              <w:t>Створено новий освітній простір у навчальних кабінетах</w:t>
            </w:r>
          </w:p>
        </w:tc>
      </w:tr>
      <w:tr w:rsidR="002D2A34" w:rsidRPr="002D2A34" w14:paraId="77269393" w14:textId="77777777" w:rsidTr="00374EC6">
        <w:tc>
          <w:tcPr>
            <w:tcW w:w="168" w:type="pct"/>
            <w:vMerge/>
          </w:tcPr>
          <w:p w14:paraId="3EFF8747" w14:textId="7697C34E" w:rsidR="007528CB" w:rsidRDefault="007528CB" w:rsidP="00374EC6">
            <w:pPr>
              <w:spacing w:line="355" w:lineRule="atLeast"/>
              <w:ind w:right="-284"/>
              <w:jc w:val="center"/>
              <w:textAlignment w:val="baseline"/>
              <w:rPr>
                <w:lang w:val="uk-UA"/>
              </w:rPr>
            </w:pPr>
          </w:p>
        </w:tc>
        <w:tc>
          <w:tcPr>
            <w:tcW w:w="715" w:type="pct"/>
            <w:vMerge/>
          </w:tcPr>
          <w:p w14:paraId="6BF584A9" w14:textId="77777777" w:rsidR="007528CB" w:rsidRPr="002D2A34" w:rsidRDefault="007528CB" w:rsidP="002D2A34">
            <w:pPr>
              <w:spacing w:line="355" w:lineRule="atLeast"/>
              <w:ind w:right="-284"/>
              <w:jc w:val="both"/>
              <w:textAlignment w:val="baseline"/>
              <w:rPr>
                <w:color w:val="000000" w:themeColor="text1"/>
                <w:lang w:val="uk-UA"/>
              </w:rPr>
            </w:pPr>
          </w:p>
        </w:tc>
        <w:tc>
          <w:tcPr>
            <w:tcW w:w="1065" w:type="pct"/>
          </w:tcPr>
          <w:p w14:paraId="7FA2CB3A" w14:textId="24BCB942" w:rsidR="0031517B" w:rsidRPr="002D2A34" w:rsidRDefault="007528CB" w:rsidP="002D2A34">
            <w:pPr>
              <w:jc w:val="both"/>
              <w:rPr>
                <w:color w:val="000000" w:themeColor="text1"/>
                <w:lang w:val="uk-UA"/>
              </w:rPr>
            </w:pPr>
            <w:r w:rsidRPr="002D2A34">
              <w:rPr>
                <w:color w:val="000000" w:themeColor="text1"/>
                <w:lang w:val="uk-UA"/>
              </w:rPr>
              <w:t>2.2.</w:t>
            </w:r>
            <w:r w:rsidR="00FC6A3C" w:rsidRPr="002D2A34">
              <w:rPr>
                <w:color w:val="000000" w:themeColor="text1"/>
                <w:lang w:val="uk-UA"/>
              </w:rPr>
              <w:t xml:space="preserve"> </w:t>
            </w:r>
            <w:r w:rsidRPr="002D2A34">
              <w:rPr>
                <w:color w:val="000000" w:themeColor="text1"/>
                <w:lang w:val="uk-UA"/>
              </w:rPr>
              <w:t xml:space="preserve">Закупівля обладнання, інвентарю для </w:t>
            </w:r>
            <w:r w:rsidR="0031517B" w:rsidRPr="002D2A34">
              <w:rPr>
                <w:color w:val="000000" w:themeColor="text1"/>
                <w:lang w:val="uk-UA"/>
              </w:rPr>
              <w:t>фізкультурно</w:t>
            </w:r>
          </w:p>
          <w:p w14:paraId="51136F66" w14:textId="678ADF5F" w:rsidR="007528CB" w:rsidRPr="002D2A34" w:rsidRDefault="007528CB" w:rsidP="002D2A34">
            <w:pPr>
              <w:jc w:val="both"/>
              <w:rPr>
                <w:color w:val="000000" w:themeColor="text1"/>
                <w:lang w:val="uk-UA"/>
              </w:rPr>
            </w:pPr>
            <w:r w:rsidRPr="002D2A34">
              <w:rPr>
                <w:color w:val="000000" w:themeColor="text1"/>
                <w:lang w:val="uk-UA"/>
              </w:rPr>
              <w:t>-спортивних приміщень, засобів навчання, у тому числі навчально-методичної та навчальної літера</w:t>
            </w:r>
            <w:r w:rsidR="00FC6A3C" w:rsidRPr="002D2A34">
              <w:rPr>
                <w:color w:val="000000" w:themeColor="text1"/>
                <w:lang w:val="uk-UA"/>
              </w:rPr>
              <w:t>-</w:t>
            </w:r>
            <w:r w:rsidRPr="002D2A34">
              <w:rPr>
                <w:color w:val="000000" w:themeColor="text1"/>
                <w:lang w:val="uk-UA"/>
              </w:rPr>
              <w:t xml:space="preserve">тури, зошитів з друкованою основою для </w:t>
            </w:r>
            <w:r w:rsidR="00B7041B" w:rsidRPr="002D2A34">
              <w:rPr>
                <w:color w:val="000000" w:themeColor="text1"/>
                <w:lang w:val="uk-UA"/>
              </w:rPr>
              <w:t>закладів загальної середньої освіти</w:t>
            </w:r>
            <w:r w:rsidRPr="002D2A34">
              <w:rPr>
                <w:color w:val="000000" w:themeColor="text1"/>
                <w:lang w:val="uk-UA"/>
              </w:rPr>
              <w:t xml:space="preserve">, що беруть участь </w:t>
            </w:r>
            <w:r w:rsidR="00B7041B" w:rsidRPr="002D2A34">
              <w:rPr>
                <w:color w:val="000000" w:themeColor="text1"/>
                <w:lang w:val="uk-UA"/>
              </w:rPr>
              <w:t>в</w:t>
            </w:r>
            <w:r w:rsidRPr="002D2A34">
              <w:rPr>
                <w:color w:val="000000" w:themeColor="text1"/>
                <w:lang w:val="uk-UA"/>
              </w:rPr>
              <w:t xml:space="preserve"> експерименті з реалізації Державного стандарту </w:t>
            </w:r>
            <w:r w:rsidR="00C45819" w:rsidRPr="002D2A34">
              <w:rPr>
                <w:color w:val="000000" w:themeColor="text1"/>
                <w:lang w:val="uk-UA"/>
              </w:rPr>
              <w:t>базов</w:t>
            </w:r>
            <w:r w:rsidRPr="002D2A34">
              <w:rPr>
                <w:color w:val="000000" w:themeColor="text1"/>
                <w:lang w:val="uk-UA"/>
              </w:rPr>
              <w:t>ої освіти</w:t>
            </w:r>
          </w:p>
          <w:p w14:paraId="44EF2761" w14:textId="73AA1282" w:rsidR="00374EC6" w:rsidRPr="002D2A34" w:rsidRDefault="00374EC6" w:rsidP="002D2A34">
            <w:pPr>
              <w:jc w:val="both"/>
              <w:rPr>
                <w:color w:val="000000" w:themeColor="text1"/>
                <w:lang w:val="uk-UA"/>
              </w:rPr>
            </w:pPr>
          </w:p>
        </w:tc>
        <w:tc>
          <w:tcPr>
            <w:tcW w:w="457" w:type="pct"/>
          </w:tcPr>
          <w:p w14:paraId="25C681F1" w14:textId="4F05CCB6" w:rsidR="007528CB" w:rsidRPr="002D2A34" w:rsidRDefault="007528CB" w:rsidP="002D2A34">
            <w:pPr>
              <w:jc w:val="both"/>
              <w:rPr>
                <w:color w:val="000000" w:themeColor="text1"/>
                <w:lang w:val="uk-UA"/>
              </w:rPr>
            </w:pPr>
            <w:r w:rsidRPr="002D2A34">
              <w:rPr>
                <w:color w:val="000000" w:themeColor="text1"/>
                <w:lang w:val="uk-UA"/>
              </w:rPr>
              <w:t>202</w:t>
            </w:r>
            <w:r w:rsidR="00A76E79" w:rsidRPr="002D2A34">
              <w:rPr>
                <w:color w:val="000000" w:themeColor="text1"/>
                <w:lang w:val="uk-UA"/>
              </w:rPr>
              <w:t>2</w:t>
            </w:r>
            <w:r w:rsidRPr="002D2A34">
              <w:rPr>
                <w:color w:val="000000" w:themeColor="text1"/>
                <w:lang w:val="uk-UA"/>
              </w:rPr>
              <w:t>-202</w:t>
            </w:r>
            <w:r w:rsidR="00A76E79" w:rsidRPr="002D2A34">
              <w:rPr>
                <w:color w:val="000000" w:themeColor="text1"/>
                <w:lang w:val="uk-UA"/>
              </w:rPr>
              <w:t>6</w:t>
            </w:r>
          </w:p>
        </w:tc>
        <w:tc>
          <w:tcPr>
            <w:tcW w:w="1065" w:type="pct"/>
          </w:tcPr>
          <w:p w14:paraId="07D9E0AB" w14:textId="59A9DE9E" w:rsidR="003A7DD3" w:rsidRPr="002D2A34" w:rsidRDefault="003A7DD3" w:rsidP="002D2A34">
            <w:pPr>
              <w:jc w:val="both"/>
              <w:rPr>
                <w:color w:val="000000" w:themeColor="text1"/>
                <w:lang w:val="uk-UA"/>
              </w:rPr>
            </w:pPr>
            <w:r w:rsidRPr="002D2A34">
              <w:rPr>
                <w:color w:val="000000" w:themeColor="text1"/>
                <w:lang w:val="uk-UA"/>
              </w:rPr>
              <w:t>Управління освіти</w:t>
            </w:r>
            <w:r w:rsidR="00AD4A61" w:rsidRPr="002D2A34">
              <w:rPr>
                <w:color w:val="000000" w:themeColor="text1"/>
                <w:lang w:val="uk-UA"/>
              </w:rPr>
              <w:t xml:space="preserve"> </w:t>
            </w:r>
            <w:r w:rsidRPr="002D2A34">
              <w:rPr>
                <w:color w:val="000000" w:themeColor="text1"/>
                <w:lang w:val="uk-UA"/>
              </w:rPr>
              <w:t>виконавчого комітету</w:t>
            </w:r>
            <w:r w:rsidR="00AD4A61" w:rsidRPr="002D2A34">
              <w:rPr>
                <w:color w:val="000000" w:themeColor="text1"/>
                <w:lang w:val="uk-UA"/>
              </w:rPr>
              <w:t xml:space="preserve"> </w:t>
            </w:r>
            <w:r w:rsidRPr="002D2A34">
              <w:rPr>
                <w:color w:val="000000" w:themeColor="text1"/>
                <w:lang w:val="uk-UA"/>
              </w:rPr>
              <w:t>Славутської міської ради</w:t>
            </w:r>
          </w:p>
          <w:p w14:paraId="4C8CBA91" w14:textId="77777777" w:rsidR="003A7DD3" w:rsidRPr="002D2A34" w:rsidRDefault="003A7DD3" w:rsidP="002D2A34">
            <w:pPr>
              <w:jc w:val="both"/>
              <w:rPr>
                <w:color w:val="000000" w:themeColor="text1"/>
                <w:lang w:val="uk-UA"/>
              </w:rPr>
            </w:pPr>
          </w:p>
          <w:p w14:paraId="55500F3F" w14:textId="47DA9EC2" w:rsidR="00A76E79" w:rsidRPr="002D2A34" w:rsidRDefault="00A76E79" w:rsidP="002D2A34">
            <w:pPr>
              <w:jc w:val="both"/>
              <w:rPr>
                <w:color w:val="000000" w:themeColor="text1"/>
                <w:lang w:val="uk-UA"/>
              </w:rPr>
            </w:pPr>
            <w:r w:rsidRPr="002D2A34">
              <w:rPr>
                <w:color w:val="000000" w:themeColor="text1"/>
                <w:lang w:val="uk-UA"/>
              </w:rPr>
              <w:t>НВК «СЗОШ, ліцей «Успіх»</w:t>
            </w:r>
          </w:p>
        </w:tc>
        <w:tc>
          <w:tcPr>
            <w:tcW w:w="665" w:type="pct"/>
          </w:tcPr>
          <w:p w14:paraId="7B65D6AC"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0CE98F2E" w14:textId="3ECAA1A5" w:rsidR="007528CB" w:rsidRPr="002D2A34" w:rsidRDefault="007528CB" w:rsidP="002D2A34">
            <w:pPr>
              <w:jc w:val="both"/>
              <w:rPr>
                <w:color w:val="000000" w:themeColor="text1"/>
                <w:lang w:val="uk-UA"/>
              </w:rPr>
            </w:pPr>
            <w:r w:rsidRPr="002D2A34">
              <w:rPr>
                <w:color w:val="000000" w:themeColor="text1"/>
                <w:lang w:val="uk-UA"/>
              </w:rPr>
              <w:t xml:space="preserve">Створено новий освітній </w:t>
            </w:r>
            <w:r w:rsidR="00A76E79" w:rsidRPr="002D2A34">
              <w:rPr>
                <w:color w:val="000000" w:themeColor="text1"/>
                <w:lang w:val="uk-UA"/>
              </w:rPr>
              <w:t>простір у навчальних кабінетах</w:t>
            </w:r>
          </w:p>
        </w:tc>
      </w:tr>
      <w:tr w:rsidR="002D2A34" w:rsidRPr="002D2A34" w14:paraId="02568526" w14:textId="77777777" w:rsidTr="00374EC6">
        <w:tc>
          <w:tcPr>
            <w:tcW w:w="168" w:type="pct"/>
            <w:vMerge/>
          </w:tcPr>
          <w:p w14:paraId="1DF873A1" w14:textId="2BC75F10" w:rsidR="007528CB" w:rsidRDefault="007528CB" w:rsidP="00374EC6">
            <w:pPr>
              <w:spacing w:line="355" w:lineRule="atLeast"/>
              <w:ind w:right="-284"/>
              <w:jc w:val="center"/>
              <w:textAlignment w:val="baseline"/>
              <w:rPr>
                <w:lang w:val="uk-UA"/>
              </w:rPr>
            </w:pPr>
          </w:p>
        </w:tc>
        <w:tc>
          <w:tcPr>
            <w:tcW w:w="715" w:type="pct"/>
            <w:vMerge/>
          </w:tcPr>
          <w:p w14:paraId="5F789977" w14:textId="77777777" w:rsidR="007528CB" w:rsidRPr="002D2A34" w:rsidRDefault="007528CB" w:rsidP="002D2A34">
            <w:pPr>
              <w:spacing w:line="355" w:lineRule="atLeast"/>
              <w:ind w:right="-284"/>
              <w:jc w:val="both"/>
              <w:textAlignment w:val="baseline"/>
              <w:rPr>
                <w:color w:val="000000" w:themeColor="text1"/>
                <w:lang w:val="uk-UA"/>
              </w:rPr>
            </w:pPr>
          </w:p>
        </w:tc>
        <w:tc>
          <w:tcPr>
            <w:tcW w:w="1065" w:type="pct"/>
          </w:tcPr>
          <w:p w14:paraId="30A449FD" w14:textId="5EB0EA66" w:rsidR="007528CB" w:rsidRPr="002D2A34" w:rsidRDefault="007528CB" w:rsidP="002D2A34">
            <w:pPr>
              <w:jc w:val="both"/>
              <w:rPr>
                <w:color w:val="000000" w:themeColor="text1"/>
                <w:lang w:val="uk-UA"/>
              </w:rPr>
            </w:pPr>
            <w:r w:rsidRPr="002D2A34">
              <w:rPr>
                <w:color w:val="000000" w:themeColor="text1"/>
                <w:lang w:val="uk-UA"/>
              </w:rPr>
              <w:t>2.3. Придбання предметів, матеріалів, інвентарю, меблів,</w:t>
            </w:r>
            <w:r w:rsidR="00FC6A3C" w:rsidRPr="002D2A34">
              <w:rPr>
                <w:color w:val="000000" w:themeColor="text1"/>
                <w:lang w:val="uk-UA"/>
              </w:rPr>
              <w:t xml:space="preserve"> </w:t>
            </w:r>
            <w:r w:rsidRPr="002D2A34">
              <w:rPr>
                <w:color w:val="000000" w:themeColor="text1"/>
                <w:lang w:val="uk-UA"/>
              </w:rPr>
              <w:t xml:space="preserve">сучасного </w:t>
            </w:r>
            <w:r w:rsidRPr="002D2A34">
              <w:rPr>
                <w:color w:val="000000" w:themeColor="text1"/>
                <w:lang w:val="uk-UA"/>
              </w:rPr>
              <w:lastRenderedPageBreak/>
              <w:t>навчального обладнання для кабінетів загальноо</w:t>
            </w:r>
            <w:r w:rsidR="002E0C80" w:rsidRPr="002D2A34">
              <w:rPr>
                <w:color w:val="000000" w:themeColor="text1"/>
                <w:lang w:val="uk-UA"/>
              </w:rPr>
              <w:t>світ</w:t>
            </w:r>
            <w:r w:rsidRPr="002D2A34">
              <w:rPr>
                <w:color w:val="000000" w:themeColor="text1"/>
                <w:lang w:val="uk-UA"/>
              </w:rPr>
              <w:t>ніх дисциплін, у тому числі природничо-математичного циклу.</w:t>
            </w:r>
          </w:p>
        </w:tc>
        <w:tc>
          <w:tcPr>
            <w:tcW w:w="457" w:type="pct"/>
          </w:tcPr>
          <w:p w14:paraId="29B74DFF" w14:textId="138AAF7B" w:rsidR="007528CB" w:rsidRPr="002D2A34" w:rsidRDefault="007528CB" w:rsidP="002D2A34">
            <w:pPr>
              <w:jc w:val="both"/>
              <w:rPr>
                <w:color w:val="000000" w:themeColor="text1"/>
                <w:lang w:val="uk-UA"/>
              </w:rPr>
            </w:pPr>
            <w:r w:rsidRPr="002D2A34">
              <w:rPr>
                <w:color w:val="000000" w:themeColor="text1"/>
                <w:lang w:val="uk-UA"/>
              </w:rPr>
              <w:lastRenderedPageBreak/>
              <w:t>202</w:t>
            </w:r>
            <w:r w:rsidR="00DE2E4B" w:rsidRPr="002D2A34">
              <w:rPr>
                <w:color w:val="000000" w:themeColor="text1"/>
                <w:lang w:val="uk-UA"/>
              </w:rPr>
              <w:t>2</w:t>
            </w:r>
            <w:r w:rsidRPr="002D2A34">
              <w:rPr>
                <w:color w:val="000000" w:themeColor="text1"/>
                <w:lang w:val="uk-UA"/>
              </w:rPr>
              <w:t>-202</w:t>
            </w:r>
            <w:r w:rsidR="00DE2E4B" w:rsidRPr="002D2A34">
              <w:rPr>
                <w:color w:val="000000" w:themeColor="text1"/>
                <w:lang w:val="uk-UA"/>
              </w:rPr>
              <w:t>6</w:t>
            </w:r>
          </w:p>
        </w:tc>
        <w:tc>
          <w:tcPr>
            <w:tcW w:w="1065" w:type="pct"/>
          </w:tcPr>
          <w:p w14:paraId="1B014AD9" w14:textId="263706AE" w:rsidR="003A7DD3" w:rsidRPr="002D2A34" w:rsidRDefault="003A7DD3" w:rsidP="002D2A34">
            <w:pPr>
              <w:jc w:val="both"/>
              <w:rPr>
                <w:color w:val="000000" w:themeColor="text1"/>
                <w:lang w:val="uk-UA"/>
              </w:rPr>
            </w:pPr>
            <w:r w:rsidRPr="002D2A34">
              <w:rPr>
                <w:color w:val="000000" w:themeColor="text1"/>
                <w:lang w:val="uk-UA"/>
              </w:rPr>
              <w:t>Управління освіти</w:t>
            </w:r>
            <w:r w:rsidR="00AD4A61" w:rsidRPr="002D2A34">
              <w:rPr>
                <w:color w:val="000000" w:themeColor="text1"/>
                <w:lang w:val="uk-UA"/>
              </w:rPr>
              <w:t xml:space="preserve"> </w:t>
            </w:r>
            <w:r w:rsidRPr="002D2A34">
              <w:rPr>
                <w:color w:val="000000" w:themeColor="text1"/>
                <w:lang w:val="uk-UA"/>
              </w:rPr>
              <w:t>виконавчого комітету</w:t>
            </w:r>
            <w:r w:rsidR="00AD4A61" w:rsidRPr="002D2A34">
              <w:rPr>
                <w:color w:val="000000" w:themeColor="text1"/>
                <w:lang w:val="uk-UA"/>
              </w:rPr>
              <w:t xml:space="preserve"> </w:t>
            </w:r>
            <w:r w:rsidRPr="002D2A34">
              <w:rPr>
                <w:color w:val="000000" w:themeColor="text1"/>
                <w:lang w:val="uk-UA"/>
              </w:rPr>
              <w:t>Славутської міської ради</w:t>
            </w:r>
          </w:p>
          <w:p w14:paraId="3539B726" w14:textId="7311D4FB" w:rsidR="007528CB" w:rsidRPr="002D2A34" w:rsidRDefault="00DE2E4B" w:rsidP="002D2A34">
            <w:pPr>
              <w:jc w:val="both"/>
              <w:rPr>
                <w:color w:val="000000" w:themeColor="text1"/>
              </w:rPr>
            </w:pPr>
            <w:r w:rsidRPr="002D2A34">
              <w:rPr>
                <w:color w:val="000000" w:themeColor="text1"/>
                <w:lang w:val="uk-UA"/>
              </w:rPr>
              <w:lastRenderedPageBreak/>
              <w:t>Керівники закладів освіти</w:t>
            </w:r>
          </w:p>
        </w:tc>
        <w:tc>
          <w:tcPr>
            <w:tcW w:w="665" w:type="pct"/>
          </w:tcPr>
          <w:p w14:paraId="0234041A" w14:textId="77777777" w:rsidR="007528CB" w:rsidRPr="002D2A34" w:rsidRDefault="007528CB" w:rsidP="002D2A34">
            <w:pPr>
              <w:jc w:val="both"/>
              <w:rPr>
                <w:color w:val="000000" w:themeColor="text1"/>
              </w:rPr>
            </w:pPr>
            <w:r w:rsidRPr="002D2A34">
              <w:rPr>
                <w:color w:val="000000" w:themeColor="text1"/>
                <w:lang w:val="uk-UA"/>
              </w:rPr>
              <w:lastRenderedPageBreak/>
              <w:t xml:space="preserve">Державний, місцеві бюджети та інші </w:t>
            </w:r>
            <w:r w:rsidRPr="002D2A34">
              <w:rPr>
                <w:color w:val="000000" w:themeColor="text1"/>
                <w:lang w:val="uk-UA"/>
              </w:rPr>
              <w:lastRenderedPageBreak/>
              <w:t>джерела фінансування  не заборонені законодавством</w:t>
            </w:r>
          </w:p>
        </w:tc>
        <w:tc>
          <w:tcPr>
            <w:tcW w:w="865" w:type="pct"/>
          </w:tcPr>
          <w:p w14:paraId="208DFE03" w14:textId="77777777" w:rsidR="007528CB" w:rsidRPr="002D2A34" w:rsidRDefault="007528CB" w:rsidP="002D2A34">
            <w:pPr>
              <w:jc w:val="both"/>
              <w:rPr>
                <w:color w:val="000000" w:themeColor="text1"/>
                <w:lang w:val="uk-UA"/>
              </w:rPr>
            </w:pPr>
            <w:r w:rsidRPr="002D2A34">
              <w:rPr>
                <w:color w:val="000000" w:themeColor="text1"/>
                <w:lang w:val="uk-UA"/>
              </w:rPr>
              <w:lastRenderedPageBreak/>
              <w:t xml:space="preserve">Створено новий освітній простір у навчальних кабінетах  </w:t>
            </w:r>
            <w:r w:rsidR="008D6301" w:rsidRPr="002D2A34">
              <w:rPr>
                <w:color w:val="000000" w:themeColor="text1"/>
                <w:lang w:val="uk-UA"/>
              </w:rPr>
              <w:lastRenderedPageBreak/>
              <w:t>закладів загальної середньої освіти</w:t>
            </w:r>
          </w:p>
        </w:tc>
      </w:tr>
      <w:tr w:rsidR="002D2A34" w:rsidRPr="002D2A34" w14:paraId="40342215" w14:textId="77777777" w:rsidTr="00374EC6">
        <w:tc>
          <w:tcPr>
            <w:tcW w:w="168" w:type="pct"/>
            <w:vMerge/>
          </w:tcPr>
          <w:p w14:paraId="4C3EB4EE" w14:textId="77777777" w:rsidR="007528CB" w:rsidRDefault="007528CB" w:rsidP="00374EC6">
            <w:pPr>
              <w:spacing w:line="355" w:lineRule="atLeast"/>
              <w:ind w:right="-284"/>
              <w:jc w:val="center"/>
              <w:textAlignment w:val="baseline"/>
              <w:rPr>
                <w:lang w:val="uk-UA"/>
              </w:rPr>
            </w:pPr>
          </w:p>
        </w:tc>
        <w:tc>
          <w:tcPr>
            <w:tcW w:w="715" w:type="pct"/>
            <w:vMerge/>
          </w:tcPr>
          <w:p w14:paraId="1CAFFC29" w14:textId="77777777" w:rsidR="007528CB" w:rsidRPr="002D2A34" w:rsidRDefault="007528CB" w:rsidP="002D2A34">
            <w:pPr>
              <w:spacing w:line="355" w:lineRule="atLeast"/>
              <w:ind w:right="-284"/>
              <w:jc w:val="both"/>
              <w:textAlignment w:val="baseline"/>
              <w:rPr>
                <w:color w:val="000000" w:themeColor="text1"/>
                <w:lang w:val="uk-UA"/>
              </w:rPr>
            </w:pPr>
          </w:p>
        </w:tc>
        <w:tc>
          <w:tcPr>
            <w:tcW w:w="1065" w:type="pct"/>
          </w:tcPr>
          <w:p w14:paraId="26697861" w14:textId="38D7DC9B" w:rsidR="003D5949" w:rsidRPr="002D2A34" w:rsidRDefault="007528CB" w:rsidP="002D2A34">
            <w:pPr>
              <w:jc w:val="both"/>
              <w:rPr>
                <w:color w:val="000000" w:themeColor="text1"/>
                <w:lang w:val="uk-UA"/>
              </w:rPr>
            </w:pPr>
            <w:r w:rsidRPr="002D2A34">
              <w:rPr>
                <w:color w:val="000000" w:themeColor="text1"/>
                <w:lang w:val="uk-UA"/>
              </w:rPr>
              <w:t>2.4.</w:t>
            </w:r>
            <w:r w:rsidR="00FC6A3C" w:rsidRPr="002D2A34">
              <w:rPr>
                <w:color w:val="000000" w:themeColor="text1"/>
                <w:lang w:val="uk-UA"/>
              </w:rPr>
              <w:t xml:space="preserve"> </w:t>
            </w:r>
            <w:r w:rsidRPr="002D2A34">
              <w:rPr>
                <w:color w:val="000000" w:themeColor="text1"/>
                <w:lang w:val="uk-UA"/>
              </w:rPr>
              <w:t>Розвиток і удоскона</w:t>
            </w:r>
            <w:r w:rsidR="00FC6A3C" w:rsidRPr="002D2A34">
              <w:rPr>
                <w:color w:val="000000" w:themeColor="text1"/>
                <w:lang w:val="uk-UA"/>
              </w:rPr>
              <w:t>ле</w:t>
            </w:r>
            <w:r w:rsidRPr="002D2A34">
              <w:rPr>
                <w:color w:val="000000" w:themeColor="text1"/>
                <w:lang w:val="uk-UA"/>
              </w:rPr>
              <w:t xml:space="preserve">ння Інтернет-мережі </w:t>
            </w:r>
            <w:r w:rsidR="008D6301" w:rsidRPr="002D2A34">
              <w:rPr>
                <w:color w:val="000000" w:themeColor="text1"/>
                <w:lang w:val="uk-UA"/>
              </w:rPr>
              <w:t>закладів загальної середньої освіти</w:t>
            </w:r>
            <w:r w:rsidRPr="002D2A34">
              <w:rPr>
                <w:color w:val="000000" w:themeColor="text1"/>
                <w:lang w:val="uk-UA"/>
              </w:rPr>
              <w:t xml:space="preserve">, закупівля ефективного мультимедійного обладнання для </w:t>
            </w:r>
            <w:r w:rsidR="0040031C" w:rsidRPr="002D2A34">
              <w:rPr>
                <w:color w:val="000000" w:themeColor="text1"/>
                <w:lang w:val="uk-UA"/>
              </w:rPr>
              <w:t>впровад</w:t>
            </w:r>
            <w:r w:rsidRPr="002D2A34">
              <w:rPr>
                <w:color w:val="000000" w:themeColor="text1"/>
                <w:lang w:val="uk-UA"/>
              </w:rPr>
              <w:t xml:space="preserve">ження в </w:t>
            </w:r>
            <w:r w:rsidR="009429F8" w:rsidRPr="002D2A34">
              <w:rPr>
                <w:color w:val="000000" w:themeColor="text1"/>
                <w:lang w:val="uk-UA"/>
              </w:rPr>
              <w:t>освітній процес STEM-технологій</w:t>
            </w:r>
          </w:p>
        </w:tc>
        <w:tc>
          <w:tcPr>
            <w:tcW w:w="457" w:type="pct"/>
          </w:tcPr>
          <w:p w14:paraId="373BDFA8" w14:textId="7414B644" w:rsidR="007528CB" w:rsidRPr="002D2A34" w:rsidRDefault="007528CB" w:rsidP="002D2A34">
            <w:pPr>
              <w:jc w:val="both"/>
              <w:rPr>
                <w:color w:val="000000" w:themeColor="text1"/>
                <w:lang w:val="uk-UA"/>
              </w:rPr>
            </w:pPr>
            <w:r w:rsidRPr="002D2A34">
              <w:rPr>
                <w:color w:val="000000" w:themeColor="text1"/>
                <w:lang w:val="uk-UA"/>
              </w:rPr>
              <w:t>202</w:t>
            </w:r>
            <w:r w:rsidR="00DE2E4B" w:rsidRPr="002D2A34">
              <w:rPr>
                <w:color w:val="000000" w:themeColor="text1"/>
                <w:lang w:val="uk-UA"/>
              </w:rPr>
              <w:t>2</w:t>
            </w:r>
            <w:r w:rsidRPr="002D2A34">
              <w:rPr>
                <w:color w:val="000000" w:themeColor="text1"/>
                <w:lang w:val="uk-UA"/>
              </w:rPr>
              <w:t>-202</w:t>
            </w:r>
            <w:r w:rsidR="00DE2E4B" w:rsidRPr="002D2A34">
              <w:rPr>
                <w:color w:val="000000" w:themeColor="text1"/>
                <w:lang w:val="uk-UA"/>
              </w:rPr>
              <w:t>6</w:t>
            </w:r>
          </w:p>
        </w:tc>
        <w:tc>
          <w:tcPr>
            <w:tcW w:w="1065" w:type="pct"/>
          </w:tcPr>
          <w:p w14:paraId="3C44E34B" w14:textId="75E7DDCD" w:rsidR="003A7DD3" w:rsidRPr="002D2A34" w:rsidRDefault="003A7DD3" w:rsidP="002D2A34">
            <w:pPr>
              <w:jc w:val="both"/>
              <w:rPr>
                <w:color w:val="000000" w:themeColor="text1"/>
                <w:lang w:val="uk-UA"/>
              </w:rPr>
            </w:pPr>
            <w:r w:rsidRPr="002D2A34">
              <w:rPr>
                <w:color w:val="000000" w:themeColor="text1"/>
                <w:lang w:val="uk-UA"/>
              </w:rPr>
              <w:t>Управління освіти</w:t>
            </w:r>
            <w:r w:rsidR="00AD4A61" w:rsidRPr="002D2A34">
              <w:rPr>
                <w:color w:val="000000" w:themeColor="text1"/>
                <w:lang w:val="uk-UA"/>
              </w:rPr>
              <w:t xml:space="preserve"> </w:t>
            </w:r>
            <w:r w:rsidRPr="002D2A34">
              <w:rPr>
                <w:color w:val="000000" w:themeColor="text1"/>
                <w:lang w:val="uk-UA"/>
              </w:rPr>
              <w:t>виконавчого комітету</w:t>
            </w:r>
            <w:r w:rsidR="00AD4A61" w:rsidRPr="002D2A34">
              <w:rPr>
                <w:color w:val="000000" w:themeColor="text1"/>
                <w:lang w:val="uk-UA"/>
              </w:rPr>
              <w:t xml:space="preserve"> </w:t>
            </w:r>
            <w:r w:rsidRPr="002D2A34">
              <w:rPr>
                <w:color w:val="000000" w:themeColor="text1"/>
                <w:lang w:val="uk-UA"/>
              </w:rPr>
              <w:t>Славутської міської ради</w:t>
            </w:r>
          </w:p>
          <w:p w14:paraId="3754DCBE" w14:textId="77777777" w:rsidR="003A7DD3" w:rsidRPr="002D2A34" w:rsidRDefault="003A7DD3" w:rsidP="002D2A34">
            <w:pPr>
              <w:jc w:val="both"/>
              <w:rPr>
                <w:color w:val="000000" w:themeColor="text1"/>
                <w:lang w:val="uk-UA"/>
              </w:rPr>
            </w:pPr>
          </w:p>
          <w:p w14:paraId="2CDD6CFA" w14:textId="4D5D5832" w:rsidR="00DE2E4B" w:rsidRPr="002D2A34" w:rsidRDefault="00DE2E4B"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45AA6ED6"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366AF48A" w14:textId="58C49434" w:rsidR="007528CB" w:rsidRPr="002D2A34" w:rsidRDefault="007528CB" w:rsidP="002D2A34">
            <w:pPr>
              <w:jc w:val="both"/>
              <w:rPr>
                <w:color w:val="000000" w:themeColor="text1"/>
                <w:lang w:val="uk-UA"/>
              </w:rPr>
            </w:pPr>
            <w:r w:rsidRPr="002D2A34">
              <w:rPr>
                <w:color w:val="000000" w:themeColor="text1"/>
                <w:lang w:val="uk-UA"/>
              </w:rPr>
              <w:t>Забезпечено заклад</w:t>
            </w:r>
            <w:r w:rsidR="007C3539" w:rsidRPr="002D2A34">
              <w:rPr>
                <w:color w:val="000000" w:themeColor="text1"/>
                <w:lang w:val="uk-UA"/>
              </w:rPr>
              <w:t>и</w:t>
            </w:r>
            <w:r w:rsidR="00942EDB" w:rsidRPr="002D2A34">
              <w:rPr>
                <w:color w:val="000000" w:themeColor="text1"/>
                <w:lang w:val="uk-UA"/>
              </w:rPr>
              <w:t xml:space="preserve"> загальної середньої освіти </w:t>
            </w:r>
            <w:r w:rsidRPr="002D2A34">
              <w:rPr>
                <w:color w:val="000000" w:themeColor="text1"/>
                <w:lang w:val="uk-UA"/>
              </w:rPr>
              <w:t>швидкісним Інтернетом, інноваційним обладнанням.</w:t>
            </w:r>
          </w:p>
        </w:tc>
      </w:tr>
      <w:tr w:rsidR="002D2A34" w:rsidRPr="002D2A34" w14:paraId="0744C621" w14:textId="77777777" w:rsidTr="00374EC6">
        <w:tc>
          <w:tcPr>
            <w:tcW w:w="168" w:type="pct"/>
            <w:vMerge/>
          </w:tcPr>
          <w:p w14:paraId="5B38B145" w14:textId="77777777" w:rsidR="007528CB" w:rsidRDefault="007528CB" w:rsidP="00374EC6">
            <w:pPr>
              <w:spacing w:line="355" w:lineRule="atLeast"/>
              <w:ind w:right="-284"/>
              <w:jc w:val="center"/>
              <w:textAlignment w:val="baseline"/>
              <w:rPr>
                <w:lang w:val="uk-UA"/>
              </w:rPr>
            </w:pPr>
          </w:p>
        </w:tc>
        <w:tc>
          <w:tcPr>
            <w:tcW w:w="715" w:type="pct"/>
            <w:vMerge/>
          </w:tcPr>
          <w:p w14:paraId="28F59A3B" w14:textId="77777777" w:rsidR="007528CB" w:rsidRPr="002D2A34" w:rsidRDefault="007528CB" w:rsidP="002D2A34">
            <w:pPr>
              <w:spacing w:line="355" w:lineRule="atLeast"/>
              <w:ind w:right="-284"/>
              <w:jc w:val="both"/>
              <w:textAlignment w:val="baseline"/>
              <w:rPr>
                <w:color w:val="000000" w:themeColor="text1"/>
                <w:lang w:val="uk-UA"/>
              </w:rPr>
            </w:pPr>
          </w:p>
        </w:tc>
        <w:tc>
          <w:tcPr>
            <w:tcW w:w="1065" w:type="pct"/>
          </w:tcPr>
          <w:p w14:paraId="08990AB4" w14:textId="41AC37A1" w:rsidR="007528CB" w:rsidRPr="002D2A34" w:rsidRDefault="007528CB" w:rsidP="002D2A34">
            <w:pPr>
              <w:suppressLineNumbers/>
              <w:suppressAutoHyphens/>
              <w:jc w:val="both"/>
              <w:outlineLvl w:val="0"/>
              <w:rPr>
                <w:color w:val="000000" w:themeColor="text1"/>
                <w:lang w:val="uk-UA"/>
              </w:rPr>
            </w:pPr>
            <w:r w:rsidRPr="002D2A34">
              <w:rPr>
                <w:color w:val="000000" w:themeColor="text1"/>
                <w:lang w:val="uk-UA"/>
              </w:rPr>
              <w:t>2.</w:t>
            </w:r>
            <w:r w:rsidR="0032348A" w:rsidRPr="002D2A34">
              <w:rPr>
                <w:color w:val="000000" w:themeColor="text1"/>
                <w:lang w:val="uk-UA"/>
              </w:rPr>
              <w:t>5</w:t>
            </w:r>
            <w:r w:rsidRPr="002D2A34">
              <w:rPr>
                <w:color w:val="000000" w:themeColor="text1"/>
                <w:lang w:val="uk-UA"/>
              </w:rPr>
              <w:t xml:space="preserve">. </w:t>
            </w:r>
            <w:r w:rsidR="00A1729E" w:rsidRPr="002D2A34">
              <w:rPr>
                <w:color w:val="000000" w:themeColor="text1"/>
                <w:lang w:val="uk-UA"/>
              </w:rPr>
              <w:t xml:space="preserve">Створення умов для </w:t>
            </w:r>
            <w:r w:rsidR="00EE6D59" w:rsidRPr="002D2A34">
              <w:rPr>
                <w:color w:val="000000" w:themeColor="text1"/>
                <w:lang w:val="uk-UA"/>
              </w:rPr>
              <w:t>організації дистанційного навчання учасникам освіт</w:t>
            </w:r>
            <w:r w:rsidR="00FC6A3C" w:rsidRPr="002D2A34">
              <w:rPr>
                <w:color w:val="000000" w:themeColor="text1"/>
                <w:lang w:val="uk-UA"/>
              </w:rPr>
              <w:t>-</w:t>
            </w:r>
            <w:r w:rsidR="00EE6D59" w:rsidRPr="002D2A34">
              <w:rPr>
                <w:color w:val="000000" w:themeColor="text1"/>
                <w:lang w:val="uk-UA"/>
              </w:rPr>
              <w:t>нього процесу</w:t>
            </w:r>
          </w:p>
          <w:p w14:paraId="723C5DD9" w14:textId="77777777" w:rsidR="007528CB" w:rsidRPr="002D2A34" w:rsidRDefault="007528CB" w:rsidP="002D2A34">
            <w:pPr>
              <w:jc w:val="both"/>
              <w:rPr>
                <w:color w:val="000000" w:themeColor="text1"/>
                <w:lang w:val="uk-UA"/>
              </w:rPr>
            </w:pPr>
          </w:p>
        </w:tc>
        <w:tc>
          <w:tcPr>
            <w:tcW w:w="457" w:type="pct"/>
          </w:tcPr>
          <w:p w14:paraId="10E95275" w14:textId="5ABE2F72" w:rsidR="007528CB" w:rsidRPr="002D2A34" w:rsidRDefault="007528CB" w:rsidP="002D2A34">
            <w:pPr>
              <w:jc w:val="both"/>
              <w:rPr>
                <w:color w:val="000000" w:themeColor="text1"/>
                <w:lang w:val="uk-UA"/>
              </w:rPr>
            </w:pPr>
            <w:r w:rsidRPr="002D2A34">
              <w:rPr>
                <w:color w:val="000000" w:themeColor="text1"/>
                <w:lang w:val="uk-UA"/>
              </w:rPr>
              <w:t>202</w:t>
            </w:r>
            <w:r w:rsidR="0032348A" w:rsidRPr="002D2A34">
              <w:rPr>
                <w:color w:val="000000" w:themeColor="text1"/>
                <w:lang w:val="uk-UA"/>
              </w:rPr>
              <w:t>2</w:t>
            </w:r>
            <w:r w:rsidRPr="002D2A34">
              <w:rPr>
                <w:color w:val="000000" w:themeColor="text1"/>
                <w:lang w:val="uk-UA"/>
              </w:rPr>
              <w:t>-202</w:t>
            </w:r>
            <w:r w:rsidR="0032348A" w:rsidRPr="002D2A34">
              <w:rPr>
                <w:color w:val="000000" w:themeColor="text1"/>
                <w:lang w:val="uk-UA"/>
              </w:rPr>
              <w:t>6</w:t>
            </w:r>
          </w:p>
        </w:tc>
        <w:tc>
          <w:tcPr>
            <w:tcW w:w="1065" w:type="pct"/>
          </w:tcPr>
          <w:p w14:paraId="494BABC3" w14:textId="77777777" w:rsidR="003A7DD3" w:rsidRPr="002D2A34" w:rsidRDefault="003A7DD3" w:rsidP="002D2A34">
            <w:pPr>
              <w:jc w:val="both"/>
              <w:rPr>
                <w:color w:val="000000" w:themeColor="text1"/>
                <w:lang w:val="uk-UA"/>
              </w:rPr>
            </w:pPr>
            <w:r w:rsidRPr="002D2A34">
              <w:rPr>
                <w:color w:val="000000" w:themeColor="text1"/>
                <w:lang w:val="uk-UA"/>
              </w:rPr>
              <w:t>Управління освіти</w:t>
            </w:r>
          </w:p>
          <w:p w14:paraId="7709326D" w14:textId="77777777" w:rsidR="003A7DD3" w:rsidRPr="002D2A34" w:rsidRDefault="003A7DD3" w:rsidP="002D2A34">
            <w:pPr>
              <w:jc w:val="both"/>
              <w:rPr>
                <w:color w:val="000000" w:themeColor="text1"/>
                <w:lang w:val="uk-UA"/>
              </w:rPr>
            </w:pPr>
            <w:r w:rsidRPr="002D2A34">
              <w:rPr>
                <w:color w:val="000000" w:themeColor="text1"/>
                <w:lang w:val="uk-UA"/>
              </w:rPr>
              <w:t>виконавчого комітету</w:t>
            </w:r>
          </w:p>
          <w:p w14:paraId="36E07097" w14:textId="4A4F5F2B" w:rsidR="003A7DD3" w:rsidRPr="002D2A34" w:rsidRDefault="003A7DD3" w:rsidP="002D2A34">
            <w:pPr>
              <w:jc w:val="both"/>
              <w:rPr>
                <w:color w:val="000000" w:themeColor="text1"/>
                <w:lang w:val="uk-UA"/>
              </w:rPr>
            </w:pPr>
            <w:r w:rsidRPr="002D2A34">
              <w:rPr>
                <w:color w:val="000000" w:themeColor="text1"/>
                <w:lang w:val="uk-UA"/>
              </w:rPr>
              <w:t>Славутської міської ради</w:t>
            </w:r>
          </w:p>
          <w:p w14:paraId="76ABB300" w14:textId="77777777" w:rsidR="003A7DD3" w:rsidRPr="002D2A34" w:rsidRDefault="003A7DD3" w:rsidP="002D2A34">
            <w:pPr>
              <w:jc w:val="both"/>
              <w:rPr>
                <w:color w:val="000000" w:themeColor="text1"/>
                <w:lang w:val="uk-UA"/>
              </w:rPr>
            </w:pPr>
          </w:p>
          <w:p w14:paraId="4C411985" w14:textId="6202D01B" w:rsidR="007528CB" w:rsidRPr="002D2A34" w:rsidRDefault="0032348A"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787CE638"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6A98E98D" w14:textId="67105E3C" w:rsidR="007528CB" w:rsidRPr="002D2A34" w:rsidRDefault="00A1729E" w:rsidP="002D2A34">
            <w:pPr>
              <w:jc w:val="both"/>
              <w:rPr>
                <w:color w:val="000000" w:themeColor="text1"/>
                <w:lang w:val="uk-UA"/>
              </w:rPr>
            </w:pPr>
            <w:r w:rsidRPr="002D2A34">
              <w:rPr>
                <w:color w:val="000000" w:themeColor="text1"/>
                <w:lang w:val="uk-UA"/>
              </w:rPr>
              <w:t xml:space="preserve">Забезпечено якість  дистанційного навчання </w:t>
            </w:r>
            <w:r w:rsidR="00EE6D59" w:rsidRPr="002D2A34">
              <w:rPr>
                <w:color w:val="000000" w:themeColor="text1"/>
                <w:lang w:val="uk-UA"/>
              </w:rPr>
              <w:t>, з</w:t>
            </w:r>
            <w:r w:rsidR="007528CB" w:rsidRPr="002D2A34">
              <w:rPr>
                <w:color w:val="000000" w:themeColor="text1"/>
                <w:lang w:val="uk-UA"/>
              </w:rPr>
              <w:t>адоволено потреби населення в дистанційній освіті</w:t>
            </w:r>
          </w:p>
        </w:tc>
      </w:tr>
      <w:tr w:rsidR="002D2A34" w:rsidRPr="002D2A34" w14:paraId="555A6F2B" w14:textId="77777777" w:rsidTr="00374EC6">
        <w:tc>
          <w:tcPr>
            <w:tcW w:w="168" w:type="pct"/>
            <w:vMerge/>
          </w:tcPr>
          <w:p w14:paraId="72B1175E" w14:textId="77777777" w:rsidR="007528CB" w:rsidRDefault="007528CB" w:rsidP="00374EC6">
            <w:pPr>
              <w:spacing w:line="355" w:lineRule="atLeast"/>
              <w:ind w:right="-284"/>
              <w:jc w:val="center"/>
              <w:textAlignment w:val="baseline"/>
              <w:rPr>
                <w:lang w:val="uk-UA"/>
              </w:rPr>
            </w:pPr>
          </w:p>
        </w:tc>
        <w:tc>
          <w:tcPr>
            <w:tcW w:w="715" w:type="pct"/>
            <w:vMerge/>
          </w:tcPr>
          <w:p w14:paraId="0EDA73AD" w14:textId="77777777" w:rsidR="007528CB" w:rsidRPr="002D2A34" w:rsidRDefault="007528CB" w:rsidP="002D2A34">
            <w:pPr>
              <w:spacing w:line="355" w:lineRule="atLeast"/>
              <w:ind w:right="-284"/>
              <w:jc w:val="both"/>
              <w:textAlignment w:val="baseline"/>
              <w:rPr>
                <w:color w:val="000000" w:themeColor="text1"/>
                <w:lang w:val="uk-UA"/>
              </w:rPr>
            </w:pPr>
          </w:p>
        </w:tc>
        <w:tc>
          <w:tcPr>
            <w:tcW w:w="1065" w:type="pct"/>
          </w:tcPr>
          <w:p w14:paraId="6D947781" w14:textId="6CF501AD" w:rsidR="007528CB" w:rsidRPr="002D2A34" w:rsidRDefault="007528CB" w:rsidP="002D2A34">
            <w:pPr>
              <w:jc w:val="both"/>
              <w:rPr>
                <w:color w:val="000000" w:themeColor="text1"/>
                <w:lang w:val="uk-UA"/>
              </w:rPr>
            </w:pPr>
            <w:r w:rsidRPr="002D2A34">
              <w:rPr>
                <w:color w:val="000000" w:themeColor="text1"/>
                <w:lang w:val="uk-UA"/>
              </w:rPr>
              <w:t>2.</w:t>
            </w:r>
            <w:r w:rsidR="0031596C" w:rsidRPr="002D2A34">
              <w:rPr>
                <w:color w:val="000000" w:themeColor="text1"/>
                <w:lang w:val="uk-UA"/>
              </w:rPr>
              <w:t>6</w:t>
            </w:r>
            <w:r w:rsidRPr="002D2A34">
              <w:rPr>
                <w:color w:val="000000" w:themeColor="text1"/>
                <w:lang w:val="uk-UA"/>
              </w:rPr>
              <w:t>.</w:t>
            </w:r>
            <w:r w:rsidR="00FC6A3C" w:rsidRPr="002D2A34">
              <w:rPr>
                <w:color w:val="000000" w:themeColor="text1"/>
                <w:lang w:val="uk-UA"/>
              </w:rPr>
              <w:t xml:space="preserve"> </w:t>
            </w:r>
            <w:r w:rsidRPr="002D2A34">
              <w:rPr>
                <w:color w:val="000000" w:themeColor="text1"/>
                <w:lang w:val="uk-UA"/>
              </w:rPr>
              <w:t xml:space="preserve">Будівництво, реконструкція, дизайнерський ремонт, </w:t>
            </w:r>
            <w:proofErr w:type="spellStart"/>
            <w:r w:rsidRPr="002D2A34">
              <w:rPr>
                <w:color w:val="000000" w:themeColor="text1"/>
                <w:lang w:val="uk-UA"/>
              </w:rPr>
              <w:t>термомодернізація</w:t>
            </w:r>
            <w:proofErr w:type="spellEnd"/>
            <w:r w:rsidRPr="002D2A34">
              <w:rPr>
                <w:color w:val="000000" w:themeColor="text1"/>
                <w:lang w:val="uk-UA"/>
              </w:rPr>
              <w:t xml:space="preserve"> прим</w:t>
            </w:r>
            <w:r w:rsidR="00420A98" w:rsidRPr="002D2A34">
              <w:rPr>
                <w:color w:val="000000" w:themeColor="text1"/>
                <w:lang w:val="uk-UA"/>
              </w:rPr>
              <w:t>і</w:t>
            </w:r>
            <w:r w:rsidRPr="002D2A34">
              <w:rPr>
                <w:color w:val="000000" w:themeColor="text1"/>
                <w:lang w:val="uk-UA"/>
              </w:rPr>
              <w:t xml:space="preserve">щень </w:t>
            </w:r>
            <w:r w:rsidR="005F5B5F" w:rsidRPr="002D2A34">
              <w:rPr>
                <w:color w:val="000000" w:themeColor="text1"/>
                <w:lang w:val="uk-UA"/>
              </w:rPr>
              <w:t>закладів загальної середньої освіти</w:t>
            </w:r>
            <w:r w:rsidRPr="002D2A34">
              <w:rPr>
                <w:color w:val="000000" w:themeColor="text1"/>
                <w:lang w:val="uk-UA"/>
              </w:rPr>
              <w:t xml:space="preserve">, спортивних залів, спортивних майданчиків, </w:t>
            </w:r>
          </w:p>
        </w:tc>
        <w:tc>
          <w:tcPr>
            <w:tcW w:w="457" w:type="pct"/>
          </w:tcPr>
          <w:p w14:paraId="73B990E3" w14:textId="57A9EB6C" w:rsidR="007528CB" w:rsidRPr="002D2A34" w:rsidRDefault="007528CB" w:rsidP="002D2A34">
            <w:pPr>
              <w:jc w:val="both"/>
              <w:rPr>
                <w:color w:val="000000" w:themeColor="text1"/>
                <w:lang w:val="uk-UA"/>
              </w:rPr>
            </w:pPr>
            <w:r w:rsidRPr="002D2A34">
              <w:rPr>
                <w:color w:val="000000" w:themeColor="text1"/>
                <w:lang w:val="uk-UA"/>
              </w:rPr>
              <w:t>202</w:t>
            </w:r>
            <w:r w:rsidR="007F33AF" w:rsidRPr="002D2A34">
              <w:rPr>
                <w:color w:val="000000" w:themeColor="text1"/>
                <w:lang w:val="uk-UA"/>
              </w:rPr>
              <w:t>2</w:t>
            </w:r>
            <w:r w:rsidRPr="002D2A34">
              <w:rPr>
                <w:color w:val="000000" w:themeColor="text1"/>
                <w:lang w:val="uk-UA"/>
              </w:rPr>
              <w:t>-202</w:t>
            </w:r>
            <w:r w:rsidR="007F33AF" w:rsidRPr="002D2A34">
              <w:rPr>
                <w:color w:val="000000" w:themeColor="text1"/>
                <w:lang w:val="uk-UA"/>
              </w:rPr>
              <w:t>6</w:t>
            </w:r>
          </w:p>
        </w:tc>
        <w:tc>
          <w:tcPr>
            <w:tcW w:w="1065" w:type="pct"/>
          </w:tcPr>
          <w:p w14:paraId="0EFF8EF4" w14:textId="29094ECC" w:rsidR="00042075" w:rsidRPr="002D2A34" w:rsidRDefault="00042075" w:rsidP="002D2A34">
            <w:pPr>
              <w:jc w:val="both"/>
              <w:rPr>
                <w:color w:val="000000" w:themeColor="text1"/>
                <w:lang w:val="uk-UA"/>
              </w:rPr>
            </w:pPr>
            <w:r w:rsidRPr="002D2A34">
              <w:rPr>
                <w:color w:val="000000" w:themeColor="text1"/>
                <w:lang w:val="uk-UA"/>
              </w:rPr>
              <w:t>Управління освіти</w:t>
            </w:r>
            <w:r w:rsidR="00D371D9" w:rsidRPr="002D2A34">
              <w:rPr>
                <w:color w:val="000000" w:themeColor="text1"/>
                <w:lang w:val="uk-UA"/>
              </w:rPr>
              <w:t xml:space="preserve"> виконавчого комітету Славутської міської ради</w:t>
            </w:r>
          </w:p>
          <w:p w14:paraId="1AC3304A" w14:textId="77777777" w:rsidR="00D371D9" w:rsidRPr="002D2A34" w:rsidRDefault="00D371D9" w:rsidP="002D2A34">
            <w:pPr>
              <w:jc w:val="both"/>
              <w:rPr>
                <w:color w:val="000000" w:themeColor="text1"/>
                <w:lang w:val="uk-UA"/>
              </w:rPr>
            </w:pPr>
          </w:p>
          <w:p w14:paraId="1C3479D1" w14:textId="7D1BD9E3" w:rsidR="007528CB" w:rsidRPr="002D2A34" w:rsidRDefault="00042075"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24320EEF"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2F73AFA8" w14:textId="2E8CDF1E" w:rsidR="007528CB" w:rsidRPr="002D2A34" w:rsidRDefault="007528CB" w:rsidP="002D2A34">
            <w:pPr>
              <w:jc w:val="both"/>
              <w:rPr>
                <w:color w:val="000000" w:themeColor="text1"/>
                <w:lang w:val="uk-UA"/>
              </w:rPr>
            </w:pPr>
            <w:r w:rsidRPr="002D2A34">
              <w:rPr>
                <w:color w:val="000000" w:themeColor="text1"/>
                <w:lang w:val="uk-UA"/>
              </w:rPr>
              <w:t>Осучаснено приміщення закладів освіти, знижено в</w:t>
            </w:r>
            <w:r w:rsidR="001203D6" w:rsidRPr="002D2A34">
              <w:rPr>
                <w:color w:val="000000" w:themeColor="text1"/>
                <w:lang w:val="uk-UA"/>
              </w:rPr>
              <w:t>и</w:t>
            </w:r>
            <w:r w:rsidRPr="002D2A34">
              <w:rPr>
                <w:color w:val="000000" w:themeColor="text1"/>
                <w:lang w:val="uk-UA"/>
              </w:rPr>
              <w:t>трати на їх утримання</w:t>
            </w:r>
          </w:p>
          <w:p w14:paraId="042688CA" w14:textId="77777777" w:rsidR="007528CB" w:rsidRPr="002D2A34" w:rsidRDefault="007528CB" w:rsidP="002D2A34">
            <w:pPr>
              <w:jc w:val="both"/>
              <w:rPr>
                <w:color w:val="000000" w:themeColor="text1"/>
                <w:lang w:val="uk-UA"/>
              </w:rPr>
            </w:pPr>
          </w:p>
        </w:tc>
      </w:tr>
      <w:tr w:rsidR="002D2A34" w:rsidRPr="002D2A34" w14:paraId="4A21D264" w14:textId="77777777" w:rsidTr="00374EC6">
        <w:trPr>
          <w:trHeight w:val="1979"/>
        </w:trPr>
        <w:tc>
          <w:tcPr>
            <w:tcW w:w="168" w:type="pct"/>
          </w:tcPr>
          <w:p w14:paraId="3C90927B" w14:textId="2E285852" w:rsidR="007528CB" w:rsidRPr="00DB0C4C" w:rsidRDefault="007528CB" w:rsidP="009C2477">
            <w:pPr>
              <w:jc w:val="center"/>
              <w:rPr>
                <w:lang w:val="uk-UA"/>
              </w:rPr>
            </w:pPr>
            <w:r w:rsidRPr="00DB0C4C">
              <w:rPr>
                <w:lang w:val="en-US"/>
              </w:rPr>
              <w:lastRenderedPageBreak/>
              <w:t>3</w:t>
            </w:r>
          </w:p>
        </w:tc>
        <w:tc>
          <w:tcPr>
            <w:tcW w:w="715" w:type="pct"/>
          </w:tcPr>
          <w:p w14:paraId="2B6239AD" w14:textId="2732CAC8" w:rsidR="003D5949" w:rsidRPr="002D2A34" w:rsidRDefault="007528CB" w:rsidP="002D2A34">
            <w:pPr>
              <w:jc w:val="both"/>
              <w:rPr>
                <w:color w:val="000000" w:themeColor="text1"/>
                <w:shd w:val="clear" w:color="auto" w:fill="FFFFFF"/>
                <w:lang w:val="uk-UA"/>
              </w:rPr>
            </w:pPr>
            <w:r w:rsidRPr="002D2A34">
              <w:rPr>
                <w:color w:val="000000" w:themeColor="text1"/>
                <w:shd w:val="clear" w:color="auto" w:fill="FFFFFF"/>
                <w:lang w:val="uk-UA"/>
              </w:rPr>
              <w:t>Утворення, реорганізація, ліквідація та перепрофілювання закладу загальної середньої освіти</w:t>
            </w:r>
          </w:p>
          <w:p w14:paraId="514CB26C" w14:textId="1D342A9E" w:rsidR="003D5949" w:rsidRPr="002D2A34" w:rsidRDefault="003D5949" w:rsidP="002D2A34">
            <w:pPr>
              <w:jc w:val="both"/>
              <w:rPr>
                <w:color w:val="000000" w:themeColor="text1"/>
                <w:lang w:val="uk-UA"/>
              </w:rPr>
            </w:pPr>
          </w:p>
        </w:tc>
        <w:tc>
          <w:tcPr>
            <w:tcW w:w="1065" w:type="pct"/>
          </w:tcPr>
          <w:p w14:paraId="0665A7D7" w14:textId="0E4E2916" w:rsidR="007522FA" w:rsidRPr="002D2A34" w:rsidRDefault="00360F38" w:rsidP="002D2A34">
            <w:pPr>
              <w:jc w:val="both"/>
              <w:rPr>
                <w:color w:val="000000" w:themeColor="text1"/>
                <w:lang w:val="uk-UA"/>
              </w:rPr>
            </w:pPr>
            <w:r w:rsidRPr="002D2A34">
              <w:rPr>
                <w:color w:val="000000" w:themeColor="text1"/>
                <w:lang w:val="uk-UA"/>
              </w:rPr>
              <w:t>3.1. Оптимізація</w:t>
            </w:r>
            <w:r w:rsidR="007528CB" w:rsidRPr="002D2A34">
              <w:rPr>
                <w:color w:val="000000" w:themeColor="text1"/>
                <w:lang w:val="uk-UA"/>
              </w:rPr>
              <w:t xml:space="preserve"> мережі закладів загальної серед</w:t>
            </w:r>
            <w:r w:rsidR="0031517B" w:rsidRPr="002D2A34">
              <w:rPr>
                <w:color w:val="000000" w:themeColor="text1"/>
                <w:lang w:val="uk-UA"/>
              </w:rPr>
              <w:t>ньої</w:t>
            </w:r>
            <w:r w:rsidR="002E0C80" w:rsidRPr="002D2A34">
              <w:rPr>
                <w:color w:val="000000" w:themeColor="text1"/>
                <w:lang w:val="uk-UA"/>
              </w:rPr>
              <w:t xml:space="preserve"> </w:t>
            </w:r>
            <w:r w:rsidR="007528CB" w:rsidRPr="002D2A34">
              <w:rPr>
                <w:color w:val="000000" w:themeColor="text1"/>
                <w:lang w:val="uk-UA"/>
              </w:rPr>
              <w:t>освіти</w:t>
            </w:r>
            <w:r w:rsidR="00FC1472" w:rsidRPr="002D2A34">
              <w:rPr>
                <w:color w:val="000000" w:themeColor="text1"/>
                <w:lang w:val="uk-UA"/>
              </w:rPr>
              <w:t xml:space="preserve">. </w:t>
            </w:r>
            <w:r w:rsidR="007528CB" w:rsidRPr="002D2A34">
              <w:rPr>
                <w:color w:val="000000" w:themeColor="text1"/>
                <w:lang w:val="uk-UA"/>
              </w:rPr>
              <w:t>Підвищення якості профільної освіти</w:t>
            </w:r>
          </w:p>
        </w:tc>
        <w:tc>
          <w:tcPr>
            <w:tcW w:w="457" w:type="pct"/>
          </w:tcPr>
          <w:p w14:paraId="04E484FA" w14:textId="64594934" w:rsidR="007528CB" w:rsidRPr="002D2A34" w:rsidRDefault="007528CB" w:rsidP="002D2A34">
            <w:pPr>
              <w:jc w:val="both"/>
              <w:rPr>
                <w:color w:val="000000" w:themeColor="text1"/>
                <w:lang w:val="uk-UA"/>
              </w:rPr>
            </w:pPr>
            <w:r w:rsidRPr="002D2A34">
              <w:rPr>
                <w:color w:val="000000" w:themeColor="text1"/>
                <w:lang w:val="uk-UA"/>
              </w:rPr>
              <w:t>202</w:t>
            </w:r>
            <w:r w:rsidR="00FC1472" w:rsidRPr="002D2A34">
              <w:rPr>
                <w:color w:val="000000" w:themeColor="text1"/>
                <w:lang w:val="uk-UA"/>
              </w:rPr>
              <w:t>2</w:t>
            </w:r>
            <w:r w:rsidRPr="002D2A34">
              <w:rPr>
                <w:color w:val="000000" w:themeColor="text1"/>
                <w:lang w:val="uk-UA"/>
              </w:rPr>
              <w:t>-202</w:t>
            </w:r>
            <w:r w:rsidR="00FC1472" w:rsidRPr="002D2A34">
              <w:rPr>
                <w:color w:val="000000" w:themeColor="text1"/>
                <w:lang w:val="uk-UA"/>
              </w:rPr>
              <w:t>6</w:t>
            </w:r>
          </w:p>
        </w:tc>
        <w:tc>
          <w:tcPr>
            <w:tcW w:w="1065" w:type="pct"/>
          </w:tcPr>
          <w:p w14:paraId="1BD29D62" w14:textId="6D58585D" w:rsidR="00FC1472" w:rsidRPr="002D2A34" w:rsidRDefault="00FC1472" w:rsidP="002D2A34">
            <w:pPr>
              <w:jc w:val="both"/>
              <w:rPr>
                <w:color w:val="000000" w:themeColor="text1"/>
                <w:lang w:val="uk-UA"/>
              </w:rPr>
            </w:pPr>
            <w:r w:rsidRPr="002D2A34">
              <w:rPr>
                <w:color w:val="000000" w:themeColor="text1"/>
                <w:lang w:val="uk-UA"/>
              </w:rPr>
              <w:t>Славутська міська рада</w:t>
            </w:r>
          </w:p>
          <w:p w14:paraId="13904607" w14:textId="77777777" w:rsidR="007528CB" w:rsidRPr="002D2A34" w:rsidRDefault="007528CB" w:rsidP="002D2A34">
            <w:pPr>
              <w:jc w:val="both"/>
              <w:rPr>
                <w:color w:val="000000" w:themeColor="text1"/>
                <w:lang w:val="uk-UA"/>
              </w:rPr>
            </w:pPr>
          </w:p>
          <w:p w14:paraId="179D5828" w14:textId="77777777" w:rsidR="003A7DD3" w:rsidRPr="002D2A34" w:rsidRDefault="003A7DD3" w:rsidP="002D2A34">
            <w:pPr>
              <w:jc w:val="both"/>
              <w:rPr>
                <w:color w:val="000000" w:themeColor="text1"/>
                <w:lang w:val="uk-UA"/>
              </w:rPr>
            </w:pPr>
            <w:r w:rsidRPr="002D2A34">
              <w:rPr>
                <w:color w:val="000000" w:themeColor="text1"/>
                <w:lang w:val="uk-UA"/>
              </w:rPr>
              <w:t>Управління освіти</w:t>
            </w:r>
          </w:p>
          <w:p w14:paraId="0A4BC3C9" w14:textId="77777777" w:rsidR="003A7DD3" w:rsidRPr="002D2A34" w:rsidRDefault="003A7DD3" w:rsidP="002D2A34">
            <w:pPr>
              <w:jc w:val="both"/>
              <w:rPr>
                <w:color w:val="000000" w:themeColor="text1"/>
                <w:lang w:val="uk-UA"/>
              </w:rPr>
            </w:pPr>
            <w:r w:rsidRPr="002D2A34">
              <w:rPr>
                <w:color w:val="000000" w:themeColor="text1"/>
                <w:lang w:val="uk-UA"/>
              </w:rPr>
              <w:t>виконавчого комітету</w:t>
            </w:r>
          </w:p>
          <w:p w14:paraId="17A2B3EA" w14:textId="7142D926" w:rsidR="003A7DD3" w:rsidRPr="002D2A34" w:rsidRDefault="003A7DD3" w:rsidP="002D2A34">
            <w:pPr>
              <w:jc w:val="both"/>
              <w:rPr>
                <w:color w:val="000000" w:themeColor="text1"/>
                <w:lang w:val="uk-UA"/>
              </w:rPr>
            </w:pPr>
            <w:r w:rsidRPr="002D2A34">
              <w:rPr>
                <w:color w:val="000000" w:themeColor="text1"/>
                <w:lang w:val="uk-UA"/>
              </w:rPr>
              <w:t>Славутської міської ради</w:t>
            </w:r>
          </w:p>
          <w:p w14:paraId="20DB4972" w14:textId="77777777" w:rsidR="003A7DD3" w:rsidRPr="002D2A34" w:rsidRDefault="003A7DD3" w:rsidP="002D2A34">
            <w:pPr>
              <w:jc w:val="both"/>
              <w:rPr>
                <w:color w:val="000000" w:themeColor="text1"/>
                <w:lang w:val="uk-UA"/>
              </w:rPr>
            </w:pPr>
          </w:p>
          <w:p w14:paraId="1609F4DD" w14:textId="505A47DA" w:rsidR="003A7DD3" w:rsidRPr="002D2A34" w:rsidRDefault="003A7DD3" w:rsidP="002D2A34">
            <w:pPr>
              <w:jc w:val="both"/>
              <w:rPr>
                <w:color w:val="000000" w:themeColor="text1"/>
                <w:lang w:val="uk-UA"/>
              </w:rPr>
            </w:pPr>
          </w:p>
        </w:tc>
        <w:tc>
          <w:tcPr>
            <w:tcW w:w="665" w:type="pct"/>
          </w:tcPr>
          <w:p w14:paraId="17037DB5" w14:textId="77777777" w:rsidR="007528CB" w:rsidRPr="002D2A34" w:rsidRDefault="007528CB"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7BFA3DCD" w14:textId="552AF54F" w:rsidR="007528CB" w:rsidRPr="002D2A34" w:rsidRDefault="007528CB" w:rsidP="002D2A34">
            <w:pPr>
              <w:shd w:val="clear" w:color="auto" w:fill="FFFFFF"/>
              <w:jc w:val="both"/>
              <w:outlineLvl w:val="2"/>
              <w:rPr>
                <w:color w:val="000000" w:themeColor="text1"/>
                <w:lang w:val="uk-UA"/>
              </w:rPr>
            </w:pPr>
            <w:r w:rsidRPr="002D2A34">
              <w:rPr>
                <w:color w:val="000000" w:themeColor="text1"/>
                <w:lang w:val="uk-UA"/>
              </w:rPr>
              <w:t xml:space="preserve">Створено оптимальну мережу </w:t>
            </w:r>
            <w:r w:rsidR="00C16A05" w:rsidRPr="002D2A34">
              <w:rPr>
                <w:color w:val="000000" w:themeColor="text1"/>
                <w:lang w:val="uk-UA"/>
              </w:rPr>
              <w:t>закладів загальної середньої освіти</w:t>
            </w:r>
            <w:r w:rsidR="007672A9" w:rsidRPr="002D2A34">
              <w:rPr>
                <w:color w:val="000000" w:themeColor="text1"/>
                <w:lang w:val="uk-UA"/>
              </w:rPr>
              <w:t>, створено академічний ліцей</w:t>
            </w:r>
          </w:p>
        </w:tc>
      </w:tr>
      <w:tr w:rsidR="002D2A34" w:rsidRPr="002D2A34" w14:paraId="70460344" w14:textId="77777777" w:rsidTr="00374EC6">
        <w:tc>
          <w:tcPr>
            <w:tcW w:w="168" w:type="pct"/>
            <w:vMerge w:val="restart"/>
          </w:tcPr>
          <w:p w14:paraId="6A58D885" w14:textId="16CB5D9B" w:rsidR="003D5949" w:rsidRPr="00DB0C4C" w:rsidRDefault="003D5949" w:rsidP="00374EC6">
            <w:pPr>
              <w:jc w:val="center"/>
              <w:rPr>
                <w:lang w:val="uk-UA"/>
              </w:rPr>
            </w:pPr>
            <w:r>
              <w:rPr>
                <w:lang w:val="uk-UA"/>
              </w:rPr>
              <w:t>4</w:t>
            </w:r>
          </w:p>
        </w:tc>
        <w:tc>
          <w:tcPr>
            <w:tcW w:w="715" w:type="pct"/>
            <w:vMerge w:val="restart"/>
          </w:tcPr>
          <w:p w14:paraId="6D77688A" w14:textId="2C0E777A" w:rsidR="003D5949" w:rsidRPr="002D2A34" w:rsidRDefault="003D5949" w:rsidP="002D2A34">
            <w:pPr>
              <w:jc w:val="both"/>
              <w:rPr>
                <w:color w:val="000000" w:themeColor="text1"/>
                <w:lang w:val="uk-UA"/>
              </w:rPr>
            </w:pPr>
            <w:r w:rsidRPr="002D2A34">
              <w:rPr>
                <w:color w:val="000000" w:themeColor="text1"/>
                <w:lang w:val="uk-UA"/>
              </w:rPr>
              <w:t>Забезпечення підтримки та розвитку обдарованих дітей громади</w:t>
            </w:r>
          </w:p>
        </w:tc>
        <w:tc>
          <w:tcPr>
            <w:tcW w:w="1065" w:type="pct"/>
          </w:tcPr>
          <w:p w14:paraId="26EC676D" w14:textId="48F3C355" w:rsidR="003D5949" w:rsidRPr="002D2A34" w:rsidRDefault="003D5949" w:rsidP="002D2A34">
            <w:pPr>
              <w:jc w:val="both"/>
              <w:rPr>
                <w:color w:val="000000" w:themeColor="text1"/>
                <w:lang w:val="uk-UA"/>
              </w:rPr>
            </w:pPr>
            <w:r w:rsidRPr="002D2A34">
              <w:rPr>
                <w:color w:val="000000" w:themeColor="text1"/>
                <w:lang w:val="uk-UA"/>
              </w:rPr>
              <w:t>4.1. Продовж</w:t>
            </w:r>
            <w:r w:rsidR="002E0C80" w:rsidRPr="002D2A34">
              <w:rPr>
                <w:color w:val="000000" w:themeColor="text1"/>
                <w:lang w:val="uk-UA"/>
              </w:rPr>
              <w:t xml:space="preserve">ення </w:t>
            </w:r>
            <w:r w:rsidRPr="002D2A34">
              <w:rPr>
                <w:color w:val="000000" w:themeColor="text1"/>
                <w:lang w:val="uk-UA"/>
              </w:rPr>
              <w:t>робот</w:t>
            </w:r>
            <w:r w:rsidR="002E0C80" w:rsidRPr="002D2A34">
              <w:rPr>
                <w:color w:val="000000" w:themeColor="text1"/>
                <w:lang w:val="uk-UA"/>
              </w:rPr>
              <w:t>и</w:t>
            </w:r>
            <w:r w:rsidRPr="002D2A34">
              <w:rPr>
                <w:color w:val="000000" w:themeColor="text1"/>
                <w:lang w:val="uk-UA"/>
              </w:rPr>
              <w:t xml:space="preserve"> по підготовці учнів до участі в олімпіадах з базових дисциплін</w:t>
            </w:r>
          </w:p>
        </w:tc>
        <w:tc>
          <w:tcPr>
            <w:tcW w:w="457" w:type="pct"/>
          </w:tcPr>
          <w:p w14:paraId="5648798B" w14:textId="09A3A2EE"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7E8BC2F4" w14:textId="77777777"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52C2FD0E"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1D72EA04"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12D2C4E0" w14:textId="77777777" w:rsidR="003D5949" w:rsidRPr="002D2A34" w:rsidRDefault="003D5949" w:rsidP="002D2A34">
            <w:pPr>
              <w:jc w:val="both"/>
              <w:rPr>
                <w:color w:val="000000" w:themeColor="text1"/>
                <w:lang w:val="uk-UA"/>
              </w:rPr>
            </w:pPr>
          </w:p>
          <w:p w14:paraId="3C944EEA" w14:textId="2C918044"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Комунальна установа</w:t>
            </w:r>
          </w:p>
          <w:p w14:paraId="3AD77661" w14:textId="4A422BD3"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«Центр професійного розвитку педагогічних працівників»</w:t>
            </w:r>
          </w:p>
          <w:p w14:paraId="20B236C7" w14:textId="64F2751C" w:rsidR="003D5949" w:rsidRPr="002D2A34" w:rsidRDefault="003D5949"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6FEC2138" w14:textId="42350FB9" w:rsidR="003D5949" w:rsidRPr="002D2A34" w:rsidRDefault="003D5949"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50C352A2" w14:textId="0B939F1E" w:rsidR="003D5949" w:rsidRPr="002D2A34" w:rsidRDefault="003D5949" w:rsidP="002D2A34">
            <w:pPr>
              <w:jc w:val="both"/>
              <w:rPr>
                <w:color w:val="000000" w:themeColor="text1"/>
                <w:lang w:val="uk-UA"/>
              </w:rPr>
            </w:pPr>
            <w:r w:rsidRPr="002D2A34">
              <w:rPr>
                <w:color w:val="000000" w:themeColor="text1"/>
                <w:lang w:val="uk-UA"/>
              </w:rPr>
              <w:t>Підвищено рівень підготовки обдарованих дітей</w:t>
            </w:r>
          </w:p>
        </w:tc>
      </w:tr>
      <w:tr w:rsidR="002D2A34" w:rsidRPr="002D2A34" w14:paraId="0D41D2D1" w14:textId="77777777" w:rsidTr="00374EC6">
        <w:tc>
          <w:tcPr>
            <w:tcW w:w="168" w:type="pct"/>
            <w:vMerge/>
          </w:tcPr>
          <w:p w14:paraId="7D5BF160" w14:textId="77777777" w:rsidR="003D5949" w:rsidRDefault="003D5949" w:rsidP="00374EC6">
            <w:pPr>
              <w:jc w:val="center"/>
              <w:rPr>
                <w:lang w:val="uk-UA"/>
              </w:rPr>
            </w:pPr>
          </w:p>
        </w:tc>
        <w:tc>
          <w:tcPr>
            <w:tcW w:w="715" w:type="pct"/>
            <w:vMerge/>
          </w:tcPr>
          <w:p w14:paraId="4B47E3B7" w14:textId="77777777" w:rsidR="003D5949" w:rsidRPr="002D2A34" w:rsidRDefault="003D5949" w:rsidP="002D2A34">
            <w:pPr>
              <w:jc w:val="both"/>
              <w:rPr>
                <w:color w:val="000000" w:themeColor="text1"/>
                <w:lang w:val="uk-UA"/>
              </w:rPr>
            </w:pPr>
          </w:p>
        </w:tc>
        <w:tc>
          <w:tcPr>
            <w:tcW w:w="1065" w:type="pct"/>
          </w:tcPr>
          <w:p w14:paraId="08375692" w14:textId="42DCAD55" w:rsidR="003D5949" w:rsidRPr="002D2A34" w:rsidRDefault="003D5949" w:rsidP="002D2A34">
            <w:pPr>
              <w:jc w:val="both"/>
              <w:rPr>
                <w:color w:val="000000" w:themeColor="text1"/>
                <w:lang w:val="uk-UA"/>
              </w:rPr>
            </w:pPr>
            <w:r w:rsidRPr="002D2A34">
              <w:rPr>
                <w:color w:val="000000" w:themeColor="text1"/>
                <w:lang w:val="uk-UA"/>
              </w:rPr>
              <w:t>4.2.</w:t>
            </w:r>
            <w:r w:rsidR="00FC6A3C" w:rsidRPr="002D2A34">
              <w:rPr>
                <w:color w:val="000000" w:themeColor="text1"/>
                <w:lang w:val="uk-UA"/>
              </w:rPr>
              <w:t xml:space="preserve"> </w:t>
            </w:r>
            <w:r w:rsidRPr="002D2A34">
              <w:rPr>
                <w:rFonts w:eastAsia="SimSun"/>
                <w:color w:val="000000" w:themeColor="text1"/>
                <w:kern w:val="3"/>
                <w:lang w:val="uk-UA" w:eastAsia="zh-CN"/>
              </w:rPr>
              <w:t xml:space="preserve">Проведення </w:t>
            </w:r>
            <w:proofErr w:type="spellStart"/>
            <w:r w:rsidR="00FC6A3C" w:rsidRPr="002D2A34">
              <w:rPr>
                <w:rFonts w:eastAsia="SimSun"/>
                <w:color w:val="000000" w:themeColor="text1"/>
                <w:kern w:val="3"/>
                <w:lang w:val="uk-UA" w:eastAsia="zh-CN"/>
              </w:rPr>
              <w:t>тренувально</w:t>
            </w:r>
            <w:proofErr w:type="spellEnd"/>
            <w:r w:rsidRPr="002D2A34">
              <w:rPr>
                <w:rFonts w:eastAsia="SimSun"/>
                <w:color w:val="000000" w:themeColor="text1"/>
                <w:kern w:val="3"/>
                <w:lang w:val="uk-UA" w:eastAsia="zh-CN"/>
              </w:rPr>
              <w:t>-відбіркових зборів переможців II етапу всеукраїнських учнівських олімпіад, конкурсів та турнірів</w:t>
            </w:r>
          </w:p>
        </w:tc>
        <w:tc>
          <w:tcPr>
            <w:tcW w:w="457" w:type="pct"/>
          </w:tcPr>
          <w:p w14:paraId="4E00D06B" w14:textId="6D40559D"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37716AA1" w14:textId="4483AD28"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15146ADF"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4B54B252"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0B49CE4E" w14:textId="77777777" w:rsidR="003D5949" w:rsidRPr="002D2A34" w:rsidRDefault="003D5949" w:rsidP="002D2A34">
            <w:pPr>
              <w:jc w:val="both"/>
              <w:rPr>
                <w:color w:val="000000" w:themeColor="text1"/>
                <w:lang w:val="uk-UA"/>
              </w:rPr>
            </w:pPr>
          </w:p>
          <w:p w14:paraId="297C49FF" w14:textId="0A96A649"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Комунальна установа</w:t>
            </w:r>
          </w:p>
          <w:p w14:paraId="5CA5D991" w14:textId="23C4A6DD"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«Центр професійного розвитку педагогічних працівників»</w:t>
            </w:r>
          </w:p>
          <w:p w14:paraId="571BB280" w14:textId="61988875" w:rsidR="003D5949" w:rsidRPr="002D2A34" w:rsidRDefault="003D5949"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5C9BBA21" w14:textId="3D751A79" w:rsidR="003D5949" w:rsidRPr="002D2A34" w:rsidRDefault="003D5949" w:rsidP="002D2A34">
            <w:pPr>
              <w:jc w:val="both"/>
              <w:rPr>
                <w:color w:val="000000" w:themeColor="text1"/>
              </w:rPr>
            </w:pPr>
            <w:r w:rsidRPr="002D2A34">
              <w:rPr>
                <w:color w:val="000000" w:themeColor="text1"/>
                <w:lang w:val="uk-UA"/>
              </w:rPr>
              <w:t>Місцевий бюджет  та інші джерела фінансування  не заборонені законодавством</w:t>
            </w:r>
          </w:p>
        </w:tc>
        <w:tc>
          <w:tcPr>
            <w:tcW w:w="865" w:type="pct"/>
          </w:tcPr>
          <w:p w14:paraId="5D4077D3" w14:textId="77777777" w:rsidR="003D5949" w:rsidRPr="002D2A34" w:rsidRDefault="003D5949" w:rsidP="002D2A34">
            <w:pPr>
              <w:jc w:val="both"/>
              <w:rPr>
                <w:color w:val="000000" w:themeColor="text1"/>
                <w:lang w:val="uk-UA"/>
              </w:rPr>
            </w:pPr>
            <w:r w:rsidRPr="002D2A34">
              <w:rPr>
                <w:color w:val="000000" w:themeColor="text1"/>
                <w:lang w:val="uk-UA"/>
              </w:rPr>
              <w:t>Проведено відбір учнів для обласних учнівських команд</w:t>
            </w:r>
          </w:p>
        </w:tc>
      </w:tr>
      <w:tr w:rsidR="002D2A34" w:rsidRPr="002D2A34" w14:paraId="244C2E50" w14:textId="77777777" w:rsidTr="00374EC6">
        <w:tc>
          <w:tcPr>
            <w:tcW w:w="168" w:type="pct"/>
            <w:vMerge/>
          </w:tcPr>
          <w:p w14:paraId="31414463" w14:textId="77777777" w:rsidR="003D5949" w:rsidRDefault="003D5949" w:rsidP="00374EC6">
            <w:pPr>
              <w:spacing w:line="355" w:lineRule="atLeast"/>
              <w:ind w:right="-284"/>
              <w:jc w:val="center"/>
              <w:textAlignment w:val="baseline"/>
              <w:rPr>
                <w:lang w:val="uk-UA"/>
              </w:rPr>
            </w:pPr>
          </w:p>
        </w:tc>
        <w:tc>
          <w:tcPr>
            <w:tcW w:w="715" w:type="pct"/>
            <w:vMerge/>
          </w:tcPr>
          <w:p w14:paraId="2FE9671A"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282521D2" w14:textId="7762DE31" w:rsidR="003D5949" w:rsidRPr="002D2A34" w:rsidRDefault="003D5949" w:rsidP="002D2A34">
            <w:pPr>
              <w:jc w:val="both"/>
              <w:rPr>
                <w:color w:val="000000" w:themeColor="text1"/>
                <w:lang w:val="uk-UA"/>
              </w:rPr>
            </w:pPr>
            <w:r w:rsidRPr="002D2A34">
              <w:rPr>
                <w:color w:val="000000" w:themeColor="text1"/>
                <w:lang w:val="uk-UA"/>
              </w:rPr>
              <w:t xml:space="preserve">4.3 Проведення заходу </w:t>
            </w:r>
            <w:r w:rsidRPr="002D2A34">
              <w:rPr>
                <w:color w:val="000000" w:themeColor="text1"/>
              </w:rPr>
              <w:t>“</w:t>
            </w:r>
            <w:r w:rsidRPr="002D2A34">
              <w:rPr>
                <w:color w:val="000000" w:themeColor="text1"/>
                <w:lang w:val="uk-UA"/>
              </w:rPr>
              <w:t>Коронація успіху»</w:t>
            </w:r>
          </w:p>
        </w:tc>
        <w:tc>
          <w:tcPr>
            <w:tcW w:w="457" w:type="pct"/>
          </w:tcPr>
          <w:p w14:paraId="338F32CE" w14:textId="3BAF0D7B"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6715962A" w14:textId="5075EE53"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422EB0A9"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143C1059"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5F4BEEB6" w14:textId="77777777" w:rsidR="003D5949" w:rsidRPr="002D2A34" w:rsidRDefault="003D5949" w:rsidP="002D2A34">
            <w:pPr>
              <w:jc w:val="both"/>
              <w:rPr>
                <w:color w:val="000000" w:themeColor="text1"/>
                <w:lang w:val="uk-UA"/>
              </w:rPr>
            </w:pPr>
          </w:p>
          <w:p w14:paraId="7F11A7C9" w14:textId="5744BBA5"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Комунальна установа</w:t>
            </w:r>
          </w:p>
          <w:p w14:paraId="635ECAE5" w14:textId="77777777"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«Центр професійного розвитку педагогічних працівників»</w:t>
            </w:r>
          </w:p>
          <w:p w14:paraId="179CE78C" w14:textId="0A4AEC83" w:rsidR="003D5949" w:rsidRPr="002D2A34" w:rsidRDefault="003D5949" w:rsidP="002D2A34">
            <w:pPr>
              <w:jc w:val="both"/>
              <w:rPr>
                <w:color w:val="000000" w:themeColor="text1"/>
                <w:lang w:val="uk-UA"/>
              </w:rPr>
            </w:pPr>
          </w:p>
        </w:tc>
        <w:tc>
          <w:tcPr>
            <w:tcW w:w="665" w:type="pct"/>
          </w:tcPr>
          <w:p w14:paraId="796BB01C" w14:textId="348E21A5" w:rsidR="003D5949" w:rsidRPr="002D2A34" w:rsidRDefault="003D5949" w:rsidP="002D2A34">
            <w:pPr>
              <w:jc w:val="both"/>
              <w:rPr>
                <w:color w:val="000000" w:themeColor="text1"/>
              </w:rPr>
            </w:pPr>
            <w:r w:rsidRPr="002D2A34">
              <w:rPr>
                <w:color w:val="000000" w:themeColor="text1"/>
                <w:lang w:val="uk-UA"/>
              </w:rPr>
              <w:t>Місцевий бюджет та інші джерела фінансування  не заборонені законодавством</w:t>
            </w:r>
          </w:p>
        </w:tc>
        <w:tc>
          <w:tcPr>
            <w:tcW w:w="865" w:type="pct"/>
          </w:tcPr>
          <w:p w14:paraId="3350229A" w14:textId="1EEB9831" w:rsidR="003D5949" w:rsidRPr="002D2A34" w:rsidRDefault="003D5949" w:rsidP="002D2A34">
            <w:pPr>
              <w:jc w:val="both"/>
              <w:rPr>
                <w:color w:val="000000" w:themeColor="text1"/>
                <w:lang w:val="uk-UA"/>
              </w:rPr>
            </w:pPr>
            <w:r w:rsidRPr="002D2A34">
              <w:rPr>
                <w:color w:val="000000" w:themeColor="text1"/>
                <w:lang w:val="uk-UA"/>
              </w:rPr>
              <w:t>Підвищено   мотивацію учнів до участі в інтелектуальних, творчих, спортивних випробуваннях</w:t>
            </w:r>
          </w:p>
        </w:tc>
      </w:tr>
      <w:tr w:rsidR="002D2A34" w:rsidRPr="002D2A34" w14:paraId="656615F3" w14:textId="77777777" w:rsidTr="00374EC6">
        <w:trPr>
          <w:trHeight w:val="2215"/>
        </w:trPr>
        <w:tc>
          <w:tcPr>
            <w:tcW w:w="168" w:type="pct"/>
            <w:vMerge/>
          </w:tcPr>
          <w:p w14:paraId="0B3CEB1C" w14:textId="77777777" w:rsidR="003D5949" w:rsidRDefault="003D5949" w:rsidP="00374EC6">
            <w:pPr>
              <w:spacing w:line="355" w:lineRule="atLeast"/>
              <w:ind w:right="-284"/>
              <w:jc w:val="center"/>
              <w:textAlignment w:val="baseline"/>
              <w:rPr>
                <w:lang w:val="uk-UA"/>
              </w:rPr>
            </w:pPr>
          </w:p>
        </w:tc>
        <w:tc>
          <w:tcPr>
            <w:tcW w:w="715" w:type="pct"/>
            <w:vMerge/>
          </w:tcPr>
          <w:p w14:paraId="3B145069"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155DB1AD" w14:textId="26F26E5F" w:rsidR="003D5949" w:rsidRPr="002D2A34" w:rsidRDefault="003D5949" w:rsidP="002D2A34">
            <w:pPr>
              <w:jc w:val="both"/>
              <w:rPr>
                <w:color w:val="000000" w:themeColor="text1"/>
                <w:lang w:val="uk-UA"/>
              </w:rPr>
            </w:pPr>
            <w:r w:rsidRPr="002D2A34">
              <w:rPr>
                <w:color w:val="000000" w:themeColor="text1"/>
                <w:lang w:val="uk-UA"/>
              </w:rPr>
              <w:t>4.4.</w:t>
            </w:r>
            <w:r w:rsidR="00FC6A3C" w:rsidRPr="002D2A34">
              <w:rPr>
                <w:color w:val="000000" w:themeColor="text1"/>
                <w:lang w:val="uk-UA"/>
              </w:rPr>
              <w:t xml:space="preserve"> </w:t>
            </w:r>
            <w:r w:rsidRPr="002D2A34">
              <w:rPr>
                <w:color w:val="000000" w:themeColor="text1"/>
                <w:lang w:val="uk-UA"/>
              </w:rPr>
              <w:t>Забезпечення проведення Інтернет-олімпіад</w:t>
            </w:r>
          </w:p>
          <w:p w14:paraId="4675F20B" w14:textId="77777777" w:rsidR="003D5949" w:rsidRPr="002D2A34" w:rsidRDefault="003D5949" w:rsidP="002D2A34">
            <w:pPr>
              <w:jc w:val="both"/>
              <w:rPr>
                <w:color w:val="000000" w:themeColor="text1"/>
                <w:lang w:val="uk-UA"/>
              </w:rPr>
            </w:pPr>
          </w:p>
        </w:tc>
        <w:tc>
          <w:tcPr>
            <w:tcW w:w="457" w:type="pct"/>
          </w:tcPr>
          <w:p w14:paraId="35D372AD" w14:textId="584E9DF1"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2DFE9B4B" w14:textId="02DF8C73"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1B986530"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406EAD37"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70F7FB75" w14:textId="77777777" w:rsidR="003D5949" w:rsidRPr="002D2A34" w:rsidRDefault="003D5949" w:rsidP="002D2A34">
            <w:pPr>
              <w:jc w:val="both"/>
              <w:rPr>
                <w:color w:val="000000" w:themeColor="text1"/>
                <w:lang w:val="uk-UA"/>
              </w:rPr>
            </w:pPr>
          </w:p>
          <w:p w14:paraId="7476A798" w14:textId="551BD3A5" w:rsidR="003D5949" w:rsidRPr="002D2A34" w:rsidRDefault="003D5949" w:rsidP="002D2A34">
            <w:pPr>
              <w:jc w:val="both"/>
              <w:rPr>
                <w:color w:val="000000" w:themeColor="text1"/>
                <w:shd w:val="clear" w:color="auto" w:fill="FFFFFF"/>
                <w:lang w:val="uk-UA"/>
              </w:rPr>
            </w:pPr>
            <w:r w:rsidRPr="002D2A34">
              <w:rPr>
                <w:color w:val="000000" w:themeColor="text1"/>
                <w:shd w:val="clear" w:color="auto" w:fill="FFFFFF"/>
                <w:lang w:val="uk-UA"/>
              </w:rPr>
              <w:t>Комунальна установа</w:t>
            </w:r>
          </w:p>
          <w:p w14:paraId="0BE33928" w14:textId="0A730A5C" w:rsidR="003D5949" w:rsidRPr="002D2A34" w:rsidRDefault="003D5949" w:rsidP="002D2A34">
            <w:pPr>
              <w:jc w:val="both"/>
              <w:rPr>
                <w:color w:val="000000" w:themeColor="text1"/>
                <w:lang w:val="uk-UA"/>
              </w:rPr>
            </w:pPr>
            <w:r w:rsidRPr="002D2A34">
              <w:rPr>
                <w:color w:val="000000" w:themeColor="text1"/>
                <w:shd w:val="clear" w:color="auto" w:fill="FFFFFF"/>
                <w:lang w:val="uk-UA"/>
              </w:rPr>
              <w:t>«Центр професійного розвитку педагогічних працівників»</w:t>
            </w:r>
          </w:p>
        </w:tc>
        <w:tc>
          <w:tcPr>
            <w:tcW w:w="665" w:type="pct"/>
          </w:tcPr>
          <w:p w14:paraId="271472FF" w14:textId="77777777" w:rsidR="003D5949" w:rsidRPr="002D2A34" w:rsidRDefault="003D5949" w:rsidP="002D2A34">
            <w:pPr>
              <w:jc w:val="both"/>
              <w:rPr>
                <w:color w:val="000000" w:themeColor="text1"/>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568C74B5" w14:textId="77777777" w:rsidR="003D5949" w:rsidRPr="002D2A34" w:rsidRDefault="003D5949" w:rsidP="002D2A34">
            <w:pPr>
              <w:jc w:val="both"/>
              <w:rPr>
                <w:color w:val="000000" w:themeColor="text1"/>
                <w:lang w:val="uk-UA"/>
              </w:rPr>
            </w:pPr>
            <w:r w:rsidRPr="002D2A34">
              <w:rPr>
                <w:color w:val="000000" w:themeColor="text1"/>
                <w:lang w:val="uk-UA"/>
              </w:rPr>
              <w:t>Збільшено кількість учасників олімпіад</w:t>
            </w:r>
          </w:p>
        </w:tc>
      </w:tr>
      <w:tr w:rsidR="002D2A34" w:rsidRPr="002D2A34" w14:paraId="35DAF947" w14:textId="77777777" w:rsidTr="00374EC6">
        <w:tc>
          <w:tcPr>
            <w:tcW w:w="168" w:type="pct"/>
            <w:vMerge/>
          </w:tcPr>
          <w:p w14:paraId="7980D216" w14:textId="77777777" w:rsidR="003D5949" w:rsidRDefault="003D5949" w:rsidP="00374EC6">
            <w:pPr>
              <w:spacing w:line="355" w:lineRule="atLeast"/>
              <w:ind w:right="-284"/>
              <w:jc w:val="center"/>
              <w:textAlignment w:val="baseline"/>
              <w:rPr>
                <w:lang w:val="uk-UA"/>
              </w:rPr>
            </w:pPr>
          </w:p>
        </w:tc>
        <w:tc>
          <w:tcPr>
            <w:tcW w:w="715" w:type="pct"/>
            <w:vMerge/>
          </w:tcPr>
          <w:p w14:paraId="5E0886D5"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08298880" w14:textId="679818B0" w:rsidR="003D5949" w:rsidRPr="002D2A34" w:rsidRDefault="003D5949" w:rsidP="002D2A34">
            <w:pPr>
              <w:jc w:val="both"/>
              <w:rPr>
                <w:color w:val="000000" w:themeColor="text1"/>
                <w:lang w:val="uk-UA"/>
              </w:rPr>
            </w:pPr>
            <w:r w:rsidRPr="002D2A34">
              <w:rPr>
                <w:color w:val="000000" w:themeColor="text1"/>
                <w:lang w:val="uk-UA"/>
              </w:rPr>
              <w:t>4.5.</w:t>
            </w:r>
            <w:r w:rsidR="00374EC6" w:rsidRPr="002D2A34">
              <w:rPr>
                <w:color w:val="000000" w:themeColor="text1"/>
                <w:lang w:val="uk-UA"/>
              </w:rPr>
              <w:t xml:space="preserve"> </w:t>
            </w:r>
            <w:r w:rsidRPr="002D2A34">
              <w:rPr>
                <w:color w:val="000000" w:themeColor="text1"/>
                <w:lang w:val="uk-UA"/>
              </w:rPr>
              <w:t>Відзначення кращих випускників відзнакою «Юна надія»</w:t>
            </w:r>
          </w:p>
        </w:tc>
        <w:tc>
          <w:tcPr>
            <w:tcW w:w="457" w:type="pct"/>
          </w:tcPr>
          <w:p w14:paraId="3C66584A" w14:textId="3A455F8D"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1F7BA607" w14:textId="27933FCE"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659D12F6"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55ED5EF4"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0E608C96" w14:textId="77777777" w:rsidR="003D5949" w:rsidRPr="002D2A34" w:rsidRDefault="003D5949" w:rsidP="002D2A34">
            <w:pPr>
              <w:jc w:val="both"/>
              <w:rPr>
                <w:color w:val="000000" w:themeColor="text1"/>
                <w:lang w:val="uk-UA"/>
              </w:rPr>
            </w:pPr>
          </w:p>
          <w:p w14:paraId="3D55D4CB" w14:textId="77777777" w:rsidR="003D5949" w:rsidRPr="002D2A34" w:rsidRDefault="003D5949" w:rsidP="002D2A34">
            <w:pPr>
              <w:jc w:val="both"/>
              <w:rPr>
                <w:color w:val="000000" w:themeColor="text1"/>
                <w:lang w:val="uk-UA"/>
              </w:rPr>
            </w:pPr>
          </w:p>
        </w:tc>
        <w:tc>
          <w:tcPr>
            <w:tcW w:w="665" w:type="pct"/>
          </w:tcPr>
          <w:p w14:paraId="20D13548" w14:textId="0382C512" w:rsidR="003D5949" w:rsidRPr="002D2A34" w:rsidRDefault="003D5949" w:rsidP="002D2A34">
            <w:pPr>
              <w:jc w:val="both"/>
              <w:rPr>
                <w:color w:val="000000" w:themeColor="text1"/>
                <w:lang w:val="uk-UA"/>
              </w:rPr>
            </w:pPr>
            <w:r w:rsidRPr="002D2A34">
              <w:rPr>
                <w:color w:val="000000" w:themeColor="text1"/>
                <w:lang w:val="uk-UA"/>
              </w:rPr>
              <w:t>місцевий бюджет та інші джерела фінансування  не заборонені законодавством</w:t>
            </w:r>
          </w:p>
        </w:tc>
        <w:tc>
          <w:tcPr>
            <w:tcW w:w="865" w:type="pct"/>
          </w:tcPr>
          <w:p w14:paraId="14F5D437" w14:textId="200D184B" w:rsidR="003D5949" w:rsidRPr="002D2A34" w:rsidRDefault="003D5949" w:rsidP="002D2A34">
            <w:pPr>
              <w:jc w:val="both"/>
              <w:rPr>
                <w:color w:val="000000" w:themeColor="text1"/>
                <w:lang w:val="uk-UA"/>
              </w:rPr>
            </w:pPr>
            <w:r w:rsidRPr="002D2A34">
              <w:rPr>
                <w:color w:val="000000" w:themeColor="text1"/>
                <w:lang w:val="uk-UA"/>
              </w:rPr>
              <w:t>Підвищено престиж участі  у різноманітних випробуваннях</w:t>
            </w:r>
          </w:p>
        </w:tc>
      </w:tr>
      <w:tr w:rsidR="002D2A34" w:rsidRPr="002D2A34" w14:paraId="34F97545" w14:textId="77777777" w:rsidTr="00374EC6">
        <w:trPr>
          <w:trHeight w:val="420"/>
        </w:trPr>
        <w:tc>
          <w:tcPr>
            <w:tcW w:w="168" w:type="pct"/>
            <w:vMerge/>
          </w:tcPr>
          <w:p w14:paraId="15F776A8" w14:textId="77777777" w:rsidR="003D5949" w:rsidRDefault="003D5949" w:rsidP="00374EC6">
            <w:pPr>
              <w:spacing w:line="355" w:lineRule="atLeast"/>
              <w:ind w:right="-284"/>
              <w:jc w:val="center"/>
              <w:textAlignment w:val="baseline"/>
              <w:rPr>
                <w:lang w:val="uk-UA"/>
              </w:rPr>
            </w:pPr>
          </w:p>
        </w:tc>
        <w:tc>
          <w:tcPr>
            <w:tcW w:w="715" w:type="pct"/>
            <w:vMerge/>
          </w:tcPr>
          <w:p w14:paraId="518FB7D6"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118C7E69" w14:textId="17FDAA50" w:rsidR="003D5949" w:rsidRPr="002D2A34" w:rsidRDefault="003D5949" w:rsidP="002D2A34">
            <w:pPr>
              <w:jc w:val="both"/>
              <w:rPr>
                <w:color w:val="000000" w:themeColor="text1"/>
                <w:lang w:val="uk-UA"/>
              </w:rPr>
            </w:pPr>
            <w:r w:rsidRPr="002D2A34">
              <w:rPr>
                <w:color w:val="000000" w:themeColor="text1"/>
                <w:lang w:val="uk-UA"/>
              </w:rPr>
              <w:t>4.6.</w:t>
            </w:r>
            <w:r w:rsidR="00FC6A3C" w:rsidRPr="002D2A34">
              <w:rPr>
                <w:color w:val="000000" w:themeColor="text1"/>
                <w:lang w:val="uk-UA"/>
              </w:rPr>
              <w:t xml:space="preserve"> </w:t>
            </w:r>
            <w:r w:rsidRPr="002D2A34">
              <w:rPr>
                <w:color w:val="000000" w:themeColor="text1"/>
                <w:lang w:val="uk-UA"/>
              </w:rPr>
              <w:t xml:space="preserve">Матеріальне </w:t>
            </w:r>
            <w:r w:rsidR="002E0C80" w:rsidRPr="002D2A34">
              <w:rPr>
                <w:color w:val="000000" w:themeColor="text1"/>
                <w:lang w:val="uk-UA"/>
              </w:rPr>
              <w:t>стимулюва</w:t>
            </w:r>
            <w:r w:rsidRPr="002D2A34">
              <w:rPr>
                <w:color w:val="000000" w:themeColor="text1"/>
                <w:lang w:val="uk-UA"/>
              </w:rPr>
              <w:t>ння обдарованих дітей</w:t>
            </w:r>
          </w:p>
        </w:tc>
        <w:tc>
          <w:tcPr>
            <w:tcW w:w="457" w:type="pct"/>
          </w:tcPr>
          <w:p w14:paraId="55DA4AAD" w14:textId="3C6CE568"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50B073BD" w14:textId="57038AAA"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1C550C3A"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05C2DC80"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326FA218" w14:textId="77777777" w:rsidR="003D5949" w:rsidRPr="002D2A34" w:rsidRDefault="003D5949" w:rsidP="002D2A34">
            <w:pPr>
              <w:jc w:val="both"/>
              <w:rPr>
                <w:color w:val="000000" w:themeColor="text1"/>
                <w:lang w:val="uk-UA"/>
              </w:rPr>
            </w:pPr>
          </w:p>
        </w:tc>
        <w:tc>
          <w:tcPr>
            <w:tcW w:w="665" w:type="pct"/>
          </w:tcPr>
          <w:p w14:paraId="7FAA44FD" w14:textId="3478F7A0" w:rsidR="003D5949" w:rsidRPr="002D2A34" w:rsidRDefault="003D5949" w:rsidP="002D2A34">
            <w:pPr>
              <w:jc w:val="both"/>
              <w:rPr>
                <w:color w:val="000000" w:themeColor="text1"/>
                <w:lang w:val="uk-UA"/>
              </w:rPr>
            </w:pPr>
            <w:r w:rsidRPr="002D2A34">
              <w:rPr>
                <w:color w:val="000000" w:themeColor="text1"/>
                <w:lang w:val="uk-UA"/>
              </w:rPr>
              <w:t>місцевий бюджет та інші джерела фінансування  не заборонені законодавством</w:t>
            </w:r>
          </w:p>
        </w:tc>
        <w:tc>
          <w:tcPr>
            <w:tcW w:w="865" w:type="pct"/>
          </w:tcPr>
          <w:p w14:paraId="422588AF" w14:textId="3169CB31" w:rsidR="003D5949" w:rsidRPr="002D2A34" w:rsidRDefault="003D5949" w:rsidP="002D2A34">
            <w:pPr>
              <w:jc w:val="both"/>
              <w:rPr>
                <w:color w:val="000000" w:themeColor="text1"/>
                <w:lang w:val="uk-UA"/>
              </w:rPr>
            </w:pPr>
            <w:r w:rsidRPr="002D2A34">
              <w:rPr>
                <w:color w:val="000000" w:themeColor="text1"/>
                <w:lang w:val="uk-UA"/>
              </w:rPr>
              <w:t>Підвищено мотивацію учасників</w:t>
            </w:r>
          </w:p>
        </w:tc>
      </w:tr>
      <w:tr w:rsidR="002D2A34" w:rsidRPr="002D2A34" w14:paraId="61F45C3E" w14:textId="77777777" w:rsidTr="00374EC6">
        <w:tc>
          <w:tcPr>
            <w:tcW w:w="168" w:type="pct"/>
            <w:vMerge w:val="restart"/>
          </w:tcPr>
          <w:p w14:paraId="37510672" w14:textId="203682B8" w:rsidR="003D5949" w:rsidRDefault="003D5949" w:rsidP="00374EC6">
            <w:pPr>
              <w:spacing w:line="355" w:lineRule="atLeast"/>
              <w:ind w:right="-284"/>
              <w:jc w:val="center"/>
              <w:textAlignment w:val="baseline"/>
              <w:rPr>
                <w:lang w:val="uk-UA"/>
              </w:rPr>
            </w:pPr>
            <w:r>
              <w:rPr>
                <w:lang w:val="uk-UA"/>
              </w:rPr>
              <w:t>5</w:t>
            </w:r>
          </w:p>
        </w:tc>
        <w:tc>
          <w:tcPr>
            <w:tcW w:w="715" w:type="pct"/>
            <w:vMerge w:val="restart"/>
          </w:tcPr>
          <w:p w14:paraId="3A711C94" w14:textId="7F3C813F" w:rsidR="003D5949" w:rsidRPr="002D2A34" w:rsidRDefault="003D5949" w:rsidP="002D2A34">
            <w:pPr>
              <w:ind w:right="-284"/>
              <w:jc w:val="both"/>
              <w:textAlignment w:val="baseline"/>
              <w:rPr>
                <w:color w:val="000000" w:themeColor="text1"/>
                <w:lang w:val="uk-UA"/>
              </w:rPr>
            </w:pPr>
            <w:r w:rsidRPr="002D2A34">
              <w:rPr>
                <w:color w:val="000000" w:themeColor="text1"/>
                <w:lang w:val="uk-UA"/>
              </w:rPr>
              <w:t>Ф</w:t>
            </w:r>
            <w:proofErr w:type="spellStart"/>
            <w:r w:rsidRPr="002D2A34">
              <w:rPr>
                <w:color w:val="000000" w:themeColor="text1"/>
              </w:rPr>
              <w:t>ормува</w:t>
            </w:r>
            <w:r w:rsidRPr="002D2A34">
              <w:rPr>
                <w:color w:val="000000" w:themeColor="text1"/>
                <w:lang w:val="uk-UA"/>
              </w:rPr>
              <w:t>ння</w:t>
            </w:r>
            <w:proofErr w:type="spellEnd"/>
            <w:r w:rsidRPr="002D2A34">
              <w:rPr>
                <w:color w:val="000000" w:themeColor="text1"/>
              </w:rPr>
              <w:t xml:space="preserve"> </w:t>
            </w:r>
            <w:proofErr w:type="spellStart"/>
            <w:r w:rsidRPr="002D2A34">
              <w:rPr>
                <w:color w:val="000000" w:themeColor="text1"/>
              </w:rPr>
              <w:t>інформаційно-цифров</w:t>
            </w:r>
            <w:r w:rsidRPr="002D2A34">
              <w:rPr>
                <w:color w:val="000000" w:themeColor="text1"/>
                <w:lang w:val="uk-UA"/>
              </w:rPr>
              <w:t>ої</w:t>
            </w:r>
            <w:proofErr w:type="spellEnd"/>
            <w:r w:rsidRPr="002D2A34">
              <w:rPr>
                <w:color w:val="000000" w:themeColor="text1"/>
                <w:lang w:val="uk-UA"/>
              </w:rPr>
              <w:t xml:space="preserve"> </w:t>
            </w:r>
            <w:r w:rsidRPr="002D2A34">
              <w:rPr>
                <w:color w:val="000000" w:themeColor="text1"/>
              </w:rPr>
              <w:t xml:space="preserve"> </w:t>
            </w:r>
            <w:proofErr w:type="spellStart"/>
            <w:r w:rsidRPr="002D2A34">
              <w:rPr>
                <w:color w:val="000000" w:themeColor="text1"/>
              </w:rPr>
              <w:t>компетентн</w:t>
            </w:r>
            <w:proofErr w:type="spellEnd"/>
            <w:r w:rsidRPr="002D2A34">
              <w:rPr>
                <w:color w:val="000000" w:themeColor="text1"/>
                <w:lang w:val="uk-UA"/>
              </w:rPr>
              <w:t>ості</w:t>
            </w:r>
          </w:p>
        </w:tc>
        <w:tc>
          <w:tcPr>
            <w:tcW w:w="1065" w:type="pct"/>
          </w:tcPr>
          <w:p w14:paraId="20623974" w14:textId="12E56747" w:rsidR="003D5949" w:rsidRPr="002D2A34" w:rsidRDefault="003D5949" w:rsidP="002D2A34">
            <w:pPr>
              <w:jc w:val="both"/>
              <w:rPr>
                <w:color w:val="000000" w:themeColor="text1"/>
                <w:lang w:val="uk-UA"/>
              </w:rPr>
            </w:pPr>
            <w:r w:rsidRPr="002D2A34">
              <w:rPr>
                <w:color w:val="000000" w:themeColor="text1"/>
                <w:lang w:val="uk-UA"/>
              </w:rPr>
              <w:t>5.1.</w:t>
            </w:r>
            <w:r w:rsidR="00374EC6" w:rsidRPr="002D2A34">
              <w:rPr>
                <w:color w:val="000000" w:themeColor="text1"/>
                <w:lang w:val="uk-UA"/>
              </w:rPr>
              <w:t xml:space="preserve"> </w:t>
            </w:r>
            <w:r w:rsidRPr="002D2A34">
              <w:rPr>
                <w:color w:val="000000" w:themeColor="text1"/>
                <w:lang w:val="uk-UA"/>
              </w:rPr>
              <w:t>З</w:t>
            </w:r>
            <w:proofErr w:type="spellStart"/>
            <w:r w:rsidRPr="002D2A34">
              <w:rPr>
                <w:color w:val="000000" w:themeColor="text1"/>
              </w:rPr>
              <w:t>абезпечен</w:t>
            </w:r>
            <w:proofErr w:type="spellEnd"/>
            <w:r w:rsidRPr="002D2A34">
              <w:rPr>
                <w:color w:val="000000" w:themeColor="text1"/>
                <w:lang w:val="uk-UA"/>
              </w:rPr>
              <w:t>ня</w:t>
            </w:r>
            <w:r w:rsidRPr="002D2A34">
              <w:rPr>
                <w:color w:val="000000" w:themeColor="text1"/>
              </w:rPr>
              <w:t xml:space="preserve"> </w:t>
            </w:r>
            <w:proofErr w:type="spellStart"/>
            <w:r w:rsidRPr="002D2A34">
              <w:rPr>
                <w:color w:val="000000" w:themeColor="text1"/>
              </w:rPr>
              <w:t>сучасним</w:t>
            </w:r>
            <w:proofErr w:type="spellEnd"/>
            <w:r w:rsidRPr="002D2A34">
              <w:rPr>
                <w:color w:val="000000" w:themeColor="text1"/>
              </w:rPr>
              <w:t xml:space="preserve"> </w:t>
            </w:r>
            <w:proofErr w:type="spellStart"/>
            <w:r w:rsidRPr="002D2A34">
              <w:rPr>
                <w:color w:val="000000" w:themeColor="text1"/>
              </w:rPr>
              <w:t>комп’ютерним</w:t>
            </w:r>
            <w:proofErr w:type="spellEnd"/>
            <w:r w:rsidRPr="002D2A34">
              <w:rPr>
                <w:color w:val="000000" w:themeColor="text1"/>
              </w:rPr>
              <w:t xml:space="preserve"> та </w:t>
            </w:r>
            <w:proofErr w:type="spellStart"/>
            <w:r w:rsidRPr="002D2A34">
              <w:rPr>
                <w:color w:val="000000" w:themeColor="text1"/>
              </w:rPr>
              <w:t>комунікаційним</w:t>
            </w:r>
            <w:proofErr w:type="spellEnd"/>
            <w:r w:rsidRPr="002D2A34">
              <w:rPr>
                <w:color w:val="000000" w:themeColor="text1"/>
              </w:rPr>
              <w:t xml:space="preserve"> </w:t>
            </w:r>
            <w:proofErr w:type="spellStart"/>
            <w:r w:rsidRPr="002D2A34">
              <w:rPr>
                <w:color w:val="000000" w:themeColor="text1"/>
              </w:rPr>
              <w:t>обладнанням</w:t>
            </w:r>
            <w:proofErr w:type="spellEnd"/>
            <w:r w:rsidRPr="002D2A34">
              <w:rPr>
                <w:color w:val="000000" w:themeColor="text1"/>
              </w:rPr>
              <w:t xml:space="preserve">, </w:t>
            </w:r>
            <w:proofErr w:type="spellStart"/>
            <w:r w:rsidRPr="002D2A34">
              <w:rPr>
                <w:color w:val="000000" w:themeColor="text1"/>
              </w:rPr>
              <w:t>широкосмуговим</w:t>
            </w:r>
            <w:proofErr w:type="spellEnd"/>
            <w:r w:rsidRPr="002D2A34">
              <w:rPr>
                <w:color w:val="000000" w:themeColor="text1"/>
              </w:rPr>
              <w:t xml:space="preserve"> </w:t>
            </w:r>
            <w:proofErr w:type="spellStart"/>
            <w:r w:rsidRPr="002D2A34">
              <w:rPr>
                <w:color w:val="000000" w:themeColor="text1"/>
              </w:rPr>
              <w:t>підключенням</w:t>
            </w:r>
            <w:proofErr w:type="spellEnd"/>
            <w:r w:rsidRPr="002D2A34">
              <w:rPr>
                <w:color w:val="000000" w:themeColor="text1"/>
              </w:rPr>
              <w:t xml:space="preserve"> до </w:t>
            </w:r>
            <w:proofErr w:type="spellStart"/>
            <w:r w:rsidRPr="002D2A34">
              <w:rPr>
                <w:color w:val="000000" w:themeColor="text1"/>
              </w:rPr>
              <w:t>інтернету</w:t>
            </w:r>
            <w:proofErr w:type="spellEnd"/>
          </w:p>
        </w:tc>
        <w:tc>
          <w:tcPr>
            <w:tcW w:w="457" w:type="pct"/>
          </w:tcPr>
          <w:p w14:paraId="7342C8E4" w14:textId="156A09AC"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5E2C0CA5" w14:textId="103B9B87"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5AEDEECE"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74EF3F02"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19511854" w14:textId="77777777" w:rsidR="003D5949" w:rsidRPr="002D2A34" w:rsidRDefault="003D5949" w:rsidP="002D2A34">
            <w:pPr>
              <w:jc w:val="both"/>
              <w:rPr>
                <w:color w:val="000000" w:themeColor="text1"/>
                <w:lang w:val="uk-UA"/>
              </w:rPr>
            </w:pPr>
          </w:p>
          <w:p w14:paraId="6421C40B" w14:textId="59CA4FF3" w:rsidR="003D5949" w:rsidRPr="002D2A34" w:rsidRDefault="003D5949"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7E6AC584" w14:textId="748E89D2" w:rsidR="003D5949" w:rsidRPr="002D2A34" w:rsidRDefault="003D5949" w:rsidP="002D2A34">
            <w:pPr>
              <w:jc w:val="both"/>
              <w:rPr>
                <w:color w:val="000000" w:themeColor="text1"/>
                <w:lang w:val="uk-UA"/>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61284BE4" w14:textId="1753CAA2" w:rsidR="003D5949" w:rsidRPr="002D2A34" w:rsidRDefault="003D5949" w:rsidP="002D2A34">
            <w:pPr>
              <w:jc w:val="both"/>
              <w:rPr>
                <w:color w:val="000000" w:themeColor="text1"/>
                <w:lang w:val="uk-UA"/>
              </w:rPr>
            </w:pPr>
            <w:r w:rsidRPr="002D2A34">
              <w:rPr>
                <w:color w:val="000000" w:themeColor="text1"/>
                <w:lang w:val="uk-UA"/>
              </w:rPr>
              <w:t xml:space="preserve">Заклади освіти </w:t>
            </w:r>
            <w:r w:rsidRPr="002D2A34">
              <w:rPr>
                <w:color w:val="000000" w:themeColor="text1"/>
              </w:rPr>
              <w:t xml:space="preserve"> </w:t>
            </w:r>
            <w:proofErr w:type="spellStart"/>
            <w:r w:rsidRPr="002D2A34">
              <w:rPr>
                <w:color w:val="000000" w:themeColor="text1"/>
              </w:rPr>
              <w:t>інтегровані</w:t>
            </w:r>
            <w:proofErr w:type="spellEnd"/>
            <w:r w:rsidRPr="002D2A34">
              <w:rPr>
                <w:color w:val="000000" w:themeColor="text1"/>
              </w:rPr>
              <w:t xml:space="preserve"> в </w:t>
            </w:r>
            <w:proofErr w:type="spellStart"/>
            <w:r w:rsidRPr="002D2A34">
              <w:rPr>
                <w:color w:val="000000" w:themeColor="text1"/>
              </w:rPr>
              <w:t>інформаційний</w:t>
            </w:r>
            <w:proofErr w:type="spellEnd"/>
            <w:r w:rsidRPr="002D2A34">
              <w:rPr>
                <w:color w:val="000000" w:themeColor="text1"/>
              </w:rPr>
              <w:t xml:space="preserve"> </w:t>
            </w:r>
            <w:proofErr w:type="spellStart"/>
            <w:r w:rsidRPr="002D2A34">
              <w:rPr>
                <w:color w:val="000000" w:themeColor="text1"/>
              </w:rPr>
              <w:t>освітній</w:t>
            </w:r>
            <w:proofErr w:type="spellEnd"/>
            <w:r w:rsidRPr="002D2A34">
              <w:rPr>
                <w:color w:val="000000" w:themeColor="text1"/>
              </w:rPr>
              <w:t xml:space="preserve"> </w:t>
            </w:r>
            <w:proofErr w:type="spellStart"/>
            <w:r w:rsidRPr="002D2A34">
              <w:rPr>
                <w:color w:val="000000" w:themeColor="text1"/>
              </w:rPr>
              <w:t>простір</w:t>
            </w:r>
            <w:proofErr w:type="spellEnd"/>
            <w:r w:rsidRPr="002D2A34">
              <w:rPr>
                <w:color w:val="000000" w:themeColor="text1"/>
              </w:rPr>
              <w:t xml:space="preserve"> </w:t>
            </w:r>
            <w:proofErr w:type="spellStart"/>
            <w:r w:rsidRPr="002D2A34">
              <w:rPr>
                <w:color w:val="000000" w:themeColor="text1"/>
              </w:rPr>
              <w:t>України</w:t>
            </w:r>
            <w:proofErr w:type="spellEnd"/>
            <w:r w:rsidRPr="002D2A34">
              <w:rPr>
                <w:color w:val="000000" w:themeColor="text1"/>
              </w:rPr>
              <w:t xml:space="preserve"> та </w:t>
            </w:r>
            <w:proofErr w:type="spellStart"/>
            <w:r w:rsidRPr="002D2A34">
              <w:rPr>
                <w:color w:val="000000" w:themeColor="text1"/>
              </w:rPr>
              <w:t>міжнарод</w:t>
            </w:r>
            <w:proofErr w:type="spellEnd"/>
            <w:r w:rsidRPr="002D2A34">
              <w:rPr>
                <w:color w:val="000000" w:themeColor="text1"/>
                <w:lang w:val="uk-UA"/>
              </w:rPr>
              <w:t>-</w:t>
            </w:r>
            <w:proofErr w:type="spellStart"/>
            <w:r w:rsidRPr="002D2A34">
              <w:rPr>
                <w:color w:val="000000" w:themeColor="text1"/>
              </w:rPr>
              <w:t>ний</w:t>
            </w:r>
            <w:proofErr w:type="spellEnd"/>
            <w:r w:rsidRPr="002D2A34">
              <w:rPr>
                <w:color w:val="000000" w:themeColor="text1"/>
              </w:rPr>
              <w:t xml:space="preserve"> </w:t>
            </w:r>
            <w:proofErr w:type="spellStart"/>
            <w:r w:rsidRPr="002D2A34">
              <w:rPr>
                <w:color w:val="000000" w:themeColor="text1"/>
              </w:rPr>
              <w:t>науково-освітній</w:t>
            </w:r>
            <w:proofErr w:type="spellEnd"/>
            <w:r w:rsidRPr="002D2A34">
              <w:rPr>
                <w:color w:val="000000" w:themeColor="text1"/>
              </w:rPr>
              <w:t xml:space="preserve"> </w:t>
            </w:r>
            <w:proofErr w:type="spellStart"/>
            <w:r w:rsidRPr="002D2A34">
              <w:rPr>
                <w:color w:val="000000" w:themeColor="text1"/>
              </w:rPr>
              <w:t>простір</w:t>
            </w:r>
            <w:proofErr w:type="spellEnd"/>
            <w:r w:rsidRPr="002D2A34">
              <w:rPr>
                <w:color w:val="000000" w:themeColor="text1"/>
              </w:rPr>
              <w:t>,</w:t>
            </w:r>
          </w:p>
        </w:tc>
      </w:tr>
      <w:tr w:rsidR="002D2A34" w:rsidRPr="002D2A34" w14:paraId="045AB4E9" w14:textId="77777777" w:rsidTr="00374EC6">
        <w:tc>
          <w:tcPr>
            <w:tcW w:w="168" w:type="pct"/>
            <w:vMerge/>
          </w:tcPr>
          <w:p w14:paraId="5CB08173" w14:textId="77777777" w:rsidR="003D5949" w:rsidRDefault="003D5949" w:rsidP="00374EC6">
            <w:pPr>
              <w:spacing w:line="355" w:lineRule="atLeast"/>
              <w:ind w:right="-284"/>
              <w:jc w:val="center"/>
              <w:textAlignment w:val="baseline"/>
              <w:rPr>
                <w:lang w:val="uk-UA"/>
              </w:rPr>
            </w:pPr>
          </w:p>
        </w:tc>
        <w:tc>
          <w:tcPr>
            <w:tcW w:w="715" w:type="pct"/>
            <w:vMerge/>
          </w:tcPr>
          <w:p w14:paraId="7A62F47D"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414A45D6" w14:textId="776ACE4D" w:rsidR="003D5949" w:rsidRPr="002D2A34" w:rsidRDefault="003D5949" w:rsidP="002D2A34">
            <w:pPr>
              <w:jc w:val="both"/>
              <w:rPr>
                <w:color w:val="000000" w:themeColor="text1"/>
                <w:lang w:val="uk-UA"/>
              </w:rPr>
            </w:pPr>
            <w:r w:rsidRPr="002D2A34">
              <w:rPr>
                <w:color w:val="000000" w:themeColor="text1"/>
                <w:lang w:val="uk-UA"/>
              </w:rPr>
              <w:t>5.2.Використання  комп’ютерних програм,</w:t>
            </w:r>
            <w:r w:rsidR="00374EC6" w:rsidRPr="002D2A34">
              <w:rPr>
                <w:color w:val="000000" w:themeColor="text1"/>
                <w:lang w:val="uk-UA"/>
              </w:rPr>
              <w:t xml:space="preserve"> </w:t>
            </w:r>
            <w:r w:rsidRPr="002D2A34">
              <w:rPr>
                <w:color w:val="000000" w:themeColor="text1"/>
                <w:lang w:val="uk-UA"/>
              </w:rPr>
              <w:t>систем керування базами даних закладів освіти</w:t>
            </w:r>
          </w:p>
        </w:tc>
        <w:tc>
          <w:tcPr>
            <w:tcW w:w="457" w:type="pct"/>
          </w:tcPr>
          <w:p w14:paraId="59660845" w14:textId="6234B7B5"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2A905885" w14:textId="77E39AE5"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7EA0BBCE"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7751D7B3"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19CCF6A0" w14:textId="77777777" w:rsidR="003D5949" w:rsidRPr="002D2A34" w:rsidRDefault="003D5949" w:rsidP="002D2A34">
            <w:pPr>
              <w:jc w:val="both"/>
              <w:rPr>
                <w:color w:val="000000" w:themeColor="text1"/>
                <w:lang w:val="uk-UA"/>
              </w:rPr>
            </w:pPr>
          </w:p>
          <w:p w14:paraId="3A581DA0" w14:textId="4A03B72D" w:rsidR="003D5949" w:rsidRPr="002D2A34" w:rsidRDefault="003D5949"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617565CE" w14:textId="3A764D0F" w:rsidR="003D5949" w:rsidRPr="002D2A34" w:rsidRDefault="003D5949" w:rsidP="002D2A34">
            <w:pPr>
              <w:jc w:val="both"/>
              <w:rPr>
                <w:color w:val="000000" w:themeColor="text1"/>
                <w:lang w:val="uk-UA"/>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6FCF7224" w14:textId="4B640C27" w:rsidR="003D5949" w:rsidRPr="002D2A34" w:rsidRDefault="003D5949" w:rsidP="002D2A34">
            <w:pPr>
              <w:autoSpaceDE w:val="0"/>
              <w:autoSpaceDN w:val="0"/>
              <w:adjustRightInd w:val="0"/>
              <w:jc w:val="both"/>
              <w:rPr>
                <w:color w:val="000000" w:themeColor="text1"/>
              </w:rPr>
            </w:pPr>
            <w:r w:rsidRPr="002D2A34">
              <w:rPr>
                <w:rFonts w:eastAsiaTheme="minorHAnsi"/>
                <w:color w:val="000000" w:themeColor="text1"/>
                <w:lang w:val="uk-UA" w:eastAsia="en-US"/>
              </w:rPr>
              <w:t>А</w:t>
            </w:r>
            <w:proofErr w:type="spellStart"/>
            <w:r w:rsidRPr="002D2A34">
              <w:rPr>
                <w:rFonts w:eastAsiaTheme="minorHAnsi"/>
                <w:color w:val="000000" w:themeColor="text1"/>
                <w:lang w:eastAsia="en-US"/>
              </w:rPr>
              <w:t>втоматиз</w:t>
            </w:r>
            <w:proofErr w:type="spellEnd"/>
            <w:r w:rsidRPr="002D2A34">
              <w:rPr>
                <w:rFonts w:eastAsiaTheme="minorHAnsi"/>
                <w:color w:val="000000" w:themeColor="text1"/>
                <w:lang w:val="uk-UA" w:eastAsia="en-US"/>
              </w:rPr>
              <w:t>о</w:t>
            </w:r>
            <w:proofErr w:type="spellStart"/>
            <w:r w:rsidRPr="002D2A34">
              <w:rPr>
                <w:rFonts w:eastAsiaTheme="minorHAnsi"/>
                <w:color w:val="000000" w:themeColor="text1"/>
                <w:lang w:eastAsia="en-US"/>
              </w:rPr>
              <w:t>ва</w:t>
            </w:r>
            <w:proofErr w:type="spellEnd"/>
            <w:r w:rsidRPr="002D2A34">
              <w:rPr>
                <w:rFonts w:eastAsiaTheme="minorHAnsi"/>
                <w:color w:val="000000" w:themeColor="text1"/>
                <w:lang w:val="uk-UA" w:eastAsia="en-US"/>
              </w:rPr>
              <w:t>но</w:t>
            </w:r>
            <w:r w:rsidR="002D2A34">
              <w:rPr>
                <w:rFonts w:eastAsiaTheme="minorHAnsi"/>
                <w:color w:val="000000" w:themeColor="text1"/>
                <w:lang w:val="uk-UA" w:eastAsia="en-US"/>
              </w:rPr>
              <w:t xml:space="preserve"> </w:t>
            </w:r>
            <w:proofErr w:type="spellStart"/>
            <w:r w:rsidRPr="002D2A34">
              <w:rPr>
                <w:rFonts w:eastAsiaTheme="minorHAnsi"/>
                <w:color w:val="000000" w:themeColor="text1"/>
                <w:lang w:eastAsia="en-US"/>
              </w:rPr>
              <w:t>керува</w:t>
            </w:r>
            <w:r w:rsidRPr="002D2A34">
              <w:rPr>
                <w:rFonts w:eastAsiaTheme="minorHAnsi"/>
                <w:color w:val="000000" w:themeColor="text1"/>
                <w:lang w:val="uk-UA" w:eastAsia="en-US"/>
              </w:rPr>
              <w:t>ння</w:t>
            </w:r>
            <w:proofErr w:type="spellEnd"/>
            <w:r w:rsidRPr="002D2A34">
              <w:rPr>
                <w:rFonts w:eastAsiaTheme="minorHAnsi"/>
                <w:color w:val="000000" w:themeColor="text1"/>
                <w:lang w:eastAsia="en-US"/>
              </w:rPr>
              <w:t xml:space="preserve"> </w:t>
            </w:r>
            <w:r w:rsidRPr="002D2A34">
              <w:rPr>
                <w:rFonts w:eastAsiaTheme="minorHAnsi"/>
                <w:color w:val="000000" w:themeColor="text1"/>
                <w:lang w:val="uk-UA" w:eastAsia="en-US"/>
              </w:rPr>
              <w:t xml:space="preserve"> освітнім</w:t>
            </w:r>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процес</w:t>
            </w:r>
            <w:r w:rsidRPr="002D2A34">
              <w:rPr>
                <w:rFonts w:eastAsiaTheme="minorHAnsi"/>
                <w:color w:val="000000" w:themeColor="text1"/>
                <w:lang w:val="uk-UA" w:eastAsia="en-US"/>
              </w:rPr>
              <w:t>ом</w:t>
            </w:r>
            <w:proofErr w:type="spellEnd"/>
            <w:r w:rsidRPr="002D2A34">
              <w:rPr>
                <w:rFonts w:eastAsiaTheme="minorHAnsi"/>
                <w:color w:val="000000" w:themeColor="text1"/>
                <w:lang w:eastAsia="en-US"/>
              </w:rPr>
              <w:t xml:space="preserve">. </w:t>
            </w:r>
            <w:r w:rsidRPr="002D2A34">
              <w:rPr>
                <w:rFonts w:eastAsiaTheme="minorHAnsi"/>
                <w:color w:val="000000" w:themeColor="text1"/>
                <w:lang w:val="uk-UA" w:eastAsia="en-US"/>
              </w:rPr>
              <w:t>Забезпечено г</w:t>
            </w:r>
            <w:proofErr w:type="spellStart"/>
            <w:r w:rsidRPr="002D2A34">
              <w:rPr>
                <w:rFonts w:eastAsiaTheme="minorHAnsi"/>
                <w:color w:val="000000" w:themeColor="text1"/>
                <w:lang w:eastAsia="en-US"/>
              </w:rPr>
              <w:t>енеру</w:t>
            </w:r>
            <w:r w:rsidRPr="002D2A34">
              <w:rPr>
                <w:rFonts w:eastAsiaTheme="minorHAnsi"/>
                <w:color w:val="000000" w:themeColor="text1"/>
                <w:lang w:val="uk-UA" w:eastAsia="en-US"/>
              </w:rPr>
              <w:t>вання</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обов'язков</w:t>
            </w:r>
            <w:r w:rsidRPr="002D2A34">
              <w:rPr>
                <w:rFonts w:eastAsiaTheme="minorHAnsi"/>
                <w:color w:val="000000" w:themeColor="text1"/>
                <w:lang w:val="uk-UA" w:eastAsia="en-US"/>
              </w:rPr>
              <w:t>их</w:t>
            </w:r>
            <w:proofErr w:type="spellEnd"/>
            <w:r w:rsidRPr="002D2A34">
              <w:rPr>
                <w:rFonts w:eastAsiaTheme="minorHAnsi"/>
                <w:color w:val="000000" w:themeColor="text1"/>
                <w:lang w:val="uk-UA" w:eastAsia="en-US"/>
              </w:rPr>
              <w:t xml:space="preserve"> </w:t>
            </w:r>
            <w:r w:rsidRPr="002D2A34">
              <w:rPr>
                <w:rFonts w:eastAsiaTheme="minorHAnsi"/>
                <w:color w:val="000000" w:themeColor="text1"/>
                <w:lang w:eastAsia="en-US"/>
              </w:rPr>
              <w:t xml:space="preserve">форм </w:t>
            </w:r>
            <w:proofErr w:type="spellStart"/>
            <w:r w:rsidRPr="002D2A34">
              <w:rPr>
                <w:rFonts w:eastAsiaTheme="minorHAnsi"/>
                <w:color w:val="000000" w:themeColor="text1"/>
                <w:lang w:eastAsia="en-US"/>
              </w:rPr>
              <w:t>звітності</w:t>
            </w:r>
            <w:proofErr w:type="spellEnd"/>
          </w:p>
        </w:tc>
      </w:tr>
      <w:tr w:rsidR="002D2A34" w:rsidRPr="002D2A34" w14:paraId="443AA5F4" w14:textId="77777777" w:rsidTr="00374EC6">
        <w:tc>
          <w:tcPr>
            <w:tcW w:w="168" w:type="pct"/>
            <w:vMerge/>
          </w:tcPr>
          <w:p w14:paraId="1785CD68" w14:textId="77777777" w:rsidR="003D5949" w:rsidRDefault="003D5949" w:rsidP="00AD4A61">
            <w:pPr>
              <w:spacing w:line="355" w:lineRule="atLeast"/>
              <w:ind w:right="-284"/>
              <w:jc w:val="both"/>
              <w:textAlignment w:val="baseline"/>
              <w:rPr>
                <w:lang w:val="uk-UA"/>
              </w:rPr>
            </w:pPr>
          </w:p>
        </w:tc>
        <w:tc>
          <w:tcPr>
            <w:tcW w:w="715" w:type="pct"/>
            <w:vMerge/>
          </w:tcPr>
          <w:p w14:paraId="0325CD6D"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14C48477" w14:textId="7B071365" w:rsidR="003D5949" w:rsidRPr="002D2A34" w:rsidRDefault="003D5949" w:rsidP="002D2A34">
            <w:pPr>
              <w:autoSpaceDE w:val="0"/>
              <w:autoSpaceDN w:val="0"/>
              <w:adjustRightInd w:val="0"/>
              <w:jc w:val="both"/>
              <w:rPr>
                <w:rFonts w:eastAsiaTheme="minorHAnsi"/>
                <w:color w:val="000000" w:themeColor="text1"/>
                <w:lang w:val="uk-UA" w:eastAsia="en-US"/>
              </w:rPr>
            </w:pPr>
            <w:r w:rsidRPr="002D2A34">
              <w:rPr>
                <w:color w:val="000000" w:themeColor="text1"/>
                <w:lang w:val="uk-UA"/>
              </w:rPr>
              <w:t>5.3.</w:t>
            </w:r>
            <w:r w:rsidRPr="002D2A34">
              <w:rPr>
                <w:rFonts w:eastAsiaTheme="minorHAnsi"/>
                <w:color w:val="000000" w:themeColor="text1"/>
                <w:lang w:val="uk-UA" w:eastAsia="en-US"/>
              </w:rPr>
              <w:t xml:space="preserve"> Забезпечення роботи Єдиної державної</w:t>
            </w:r>
          </w:p>
          <w:p w14:paraId="521A8144" w14:textId="77777777" w:rsidR="003D5949" w:rsidRPr="002D2A34" w:rsidRDefault="003D5949" w:rsidP="002D2A34">
            <w:pPr>
              <w:autoSpaceDE w:val="0"/>
              <w:autoSpaceDN w:val="0"/>
              <w:adjustRightInd w:val="0"/>
              <w:jc w:val="both"/>
              <w:rPr>
                <w:rFonts w:eastAsiaTheme="minorHAnsi"/>
                <w:color w:val="000000" w:themeColor="text1"/>
                <w:lang w:val="uk-UA" w:eastAsia="en-US"/>
              </w:rPr>
            </w:pPr>
            <w:r w:rsidRPr="002D2A34">
              <w:rPr>
                <w:rFonts w:eastAsiaTheme="minorHAnsi"/>
                <w:color w:val="000000" w:themeColor="text1"/>
                <w:lang w:val="uk-UA" w:eastAsia="en-US"/>
              </w:rPr>
              <w:t>електронної бази з питань освіти (ЄДЕБО)</w:t>
            </w:r>
          </w:p>
          <w:p w14:paraId="5C467C61" w14:textId="1674D2EA" w:rsidR="003D5949" w:rsidRPr="002D2A34" w:rsidRDefault="003D5949" w:rsidP="002D2A34">
            <w:pPr>
              <w:jc w:val="both"/>
              <w:rPr>
                <w:color w:val="000000" w:themeColor="text1"/>
                <w:lang w:val="uk-UA"/>
              </w:rPr>
            </w:pPr>
          </w:p>
        </w:tc>
        <w:tc>
          <w:tcPr>
            <w:tcW w:w="457" w:type="pct"/>
          </w:tcPr>
          <w:p w14:paraId="171E6E68" w14:textId="0B3C30B8"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68CE9691" w14:textId="1BEECC68"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58732253"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53F8A856"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055ED173" w14:textId="77777777" w:rsidR="003D5949" w:rsidRPr="002D2A34" w:rsidRDefault="003D5949" w:rsidP="002D2A34">
            <w:pPr>
              <w:jc w:val="both"/>
              <w:rPr>
                <w:color w:val="000000" w:themeColor="text1"/>
                <w:lang w:val="uk-UA"/>
              </w:rPr>
            </w:pPr>
          </w:p>
          <w:p w14:paraId="17B734A9" w14:textId="77777777" w:rsidR="003D5949" w:rsidRPr="002D2A34" w:rsidRDefault="003D5949" w:rsidP="002D2A34">
            <w:pPr>
              <w:jc w:val="both"/>
              <w:rPr>
                <w:color w:val="000000" w:themeColor="text1"/>
                <w:lang w:val="uk-UA"/>
              </w:rPr>
            </w:pPr>
          </w:p>
          <w:p w14:paraId="057E5C1C" w14:textId="33246914" w:rsidR="003D5949" w:rsidRPr="002D2A34" w:rsidRDefault="003D5949"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5BA046DB" w14:textId="766F2939" w:rsidR="003D5949" w:rsidRPr="002D2A34" w:rsidRDefault="003D5949" w:rsidP="002D2A34">
            <w:pPr>
              <w:jc w:val="both"/>
              <w:rPr>
                <w:color w:val="000000" w:themeColor="text1"/>
                <w:lang w:val="uk-UA"/>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2ECB319A" w14:textId="30207AA9" w:rsidR="00374EC6" w:rsidRPr="002D2A34" w:rsidRDefault="003D5949" w:rsidP="002D2A34">
            <w:pPr>
              <w:autoSpaceDE w:val="0"/>
              <w:autoSpaceDN w:val="0"/>
              <w:adjustRightInd w:val="0"/>
              <w:jc w:val="both"/>
              <w:rPr>
                <w:color w:val="000000" w:themeColor="text1"/>
                <w:lang w:val="uk-UA"/>
              </w:rPr>
            </w:pPr>
            <w:r w:rsidRPr="002D2A34">
              <w:rPr>
                <w:rFonts w:eastAsiaTheme="minorHAnsi"/>
                <w:color w:val="000000" w:themeColor="text1"/>
                <w:lang w:val="uk-UA" w:eastAsia="en-US"/>
              </w:rPr>
              <w:t>Підключено до мереж зв’язку загального користування з розмежуванням прав</w:t>
            </w:r>
            <w:r w:rsidR="002D2A34">
              <w:rPr>
                <w:rFonts w:eastAsiaTheme="minorHAnsi"/>
                <w:color w:val="000000" w:themeColor="text1"/>
                <w:lang w:val="uk-UA" w:eastAsia="en-US"/>
              </w:rPr>
              <w:t xml:space="preserve"> </w:t>
            </w:r>
            <w:r w:rsidRPr="002D2A34">
              <w:rPr>
                <w:rFonts w:eastAsiaTheme="minorHAnsi"/>
                <w:color w:val="000000" w:themeColor="text1"/>
                <w:lang w:val="uk-UA" w:eastAsia="en-US"/>
              </w:rPr>
              <w:t>доступу, захист від порушень цілісності</w:t>
            </w:r>
            <w:r w:rsidR="002D2A34">
              <w:rPr>
                <w:rFonts w:eastAsiaTheme="minorHAnsi"/>
                <w:color w:val="000000" w:themeColor="text1"/>
                <w:lang w:val="uk-UA" w:eastAsia="en-US"/>
              </w:rPr>
              <w:t xml:space="preserve"> </w:t>
            </w:r>
            <w:r w:rsidRPr="002D2A34">
              <w:rPr>
                <w:rFonts w:eastAsiaTheme="minorHAnsi"/>
                <w:color w:val="000000" w:themeColor="text1"/>
                <w:lang w:val="uk-UA" w:eastAsia="en-US"/>
              </w:rPr>
              <w:t>інформації, різні рівні доступності</w:t>
            </w:r>
            <w:r w:rsidR="002D2A34">
              <w:rPr>
                <w:rFonts w:eastAsiaTheme="minorHAnsi"/>
                <w:color w:val="000000" w:themeColor="text1"/>
                <w:lang w:val="uk-UA" w:eastAsia="en-US"/>
              </w:rPr>
              <w:t xml:space="preserve"> </w:t>
            </w:r>
            <w:r w:rsidRPr="002D2A34">
              <w:rPr>
                <w:rFonts w:eastAsiaTheme="minorHAnsi"/>
                <w:color w:val="000000" w:themeColor="text1"/>
                <w:lang w:val="uk-UA" w:eastAsia="en-US"/>
              </w:rPr>
              <w:t xml:space="preserve">відкритої інформації та інформації з </w:t>
            </w:r>
            <w:proofErr w:type="spellStart"/>
            <w:r w:rsidRPr="002D2A34">
              <w:rPr>
                <w:rFonts w:eastAsiaTheme="minorHAnsi"/>
                <w:color w:val="000000" w:themeColor="text1"/>
                <w:lang w:val="uk-UA" w:eastAsia="en-US"/>
              </w:rPr>
              <w:t>обмеже</w:t>
            </w:r>
            <w:proofErr w:type="spellEnd"/>
            <w:r w:rsidRPr="002D2A34">
              <w:rPr>
                <w:rFonts w:eastAsiaTheme="minorHAnsi"/>
                <w:color w:val="000000" w:themeColor="text1"/>
                <w:lang w:val="uk-UA" w:eastAsia="en-US"/>
              </w:rPr>
              <w:t>-ним доступом, вимога щодо захисту якої встановлена законом</w:t>
            </w:r>
            <w:r w:rsidR="002D2A34">
              <w:rPr>
                <w:rFonts w:eastAsiaTheme="minorHAnsi"/>
                <w:color w:val="000000" w:themeColor="text1"/>
                <w:lang w:val="uk-UA" w:eastAsia="en-US"/>
              </w:rPr>
              <w:t xml:space="preserve"> </w:t>
            </w:r>
          </w:p>
        </w:tc>
      </w:tr>
      <w:tr w:rsidR="002D2A34" w:rsidRPr="002D2A34" w14:paraId="4BB791E1" w14:textId="77777777" w:rsidTr="00374EC6">
        <w:tc>
          <w:tcPr>
            <w:tcW w:w="168" w:type="pct"/>
            <w:vMerge/>
          </w:tcPr>
          <w:p w14:paraId="5F4F26C8" w14:textId="77777777" w:rsidR="003D5949" w:rsidRDefault="003D5949" w:rsidP="00AD4A61">
            <w:pPr>
              <w:spacing w:line="355" w:lineRule="atLeast"/>
              <w:ind w:right="-284"/>
              <w:jc w:val="both"/>
              <w:textAlignment w:val="baseline"/>
              <w:rPr>
                <w:lang w:val="uk-UA"/>
              </w:rPr>
            </w:pPr>
          </w:p>
        </w:tc>
        <w:tc>
          <w:tcPr>
            <w:tcW w:w="715" w:type="pct"/>
            <w:vMerge/>
          </w:tcPr>
          <w:p w14:paraId="7A8FC249" w14:textId="77777777" w:rsidR="003D5949" w:rsidRPr="002D2A34" w:rsidRDefault="003D5949" w:rsidP="002D2A34">
            <w:pPr>
              <w:spacing w:line="355" w:lineRule="atLeast"/>
              <w:ind w:right="-284"/>
              <w:jc w:val="both"/>
              <w:textAlignment w:val="baseline"/>
              <w:rPr>
                <w:color w:val="000000" w:themeColor="text1"/>
                <w:lang w:val="uk-UA"/>
              </w:rPr>
            </w:pPr>
          </w:p>
        </w:tc>
        <w:tc>
          <w:tcPr>
            <w:tcW w:w="1065" w:type="pct"/>
          </w:tcPr>
          <w:p w14:paraId="781D5F7B" w14:textId="66826F0F" w:rsidR="003D5949" w:rsidRPr="002D2A34" w:rsidRDefault="003D5949" w:rsidP="002D2A34">
            <w:pPr>
              <w:autoSpaceDE w:val="0"/>
              <w:autoSpaceDN w:val="0"/>
              <w:adjustRightInd w:val="0"/>
              <w:jc w:val="both"/>
              <w:rPr>
                <w:color w:val="000000" w:themeColor="text1"/>
                <w:lang w:val="uk-UA"/>
              </w:rPr>
            </w:pPr>
            <w:r w:rsidRPr="002D2A34">
              <w:rPr>
                <w:color w:val="000000" w:themeColor="text1"/>
                <w:lang w:val="uk-UA"/>
              </w:rPr>
              <w:t>5.4.</w:t>
            </w:r>
            <w:proofErr w:type="spellStart"/>
            <w:r w:rsidRPr="002D2A34">
              <w:rPr>
                <w:rFonts w:eastAsiaTheme="minorHAnsi"/>
                <w:color w:val="000000" w:themeColor="text1"/>
                <w:lang w:eastAsia="en-US"/>
              </w:rPr>
              <w:t>Розвивати</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інформа</w:t>
            </w:r>
            <w:proofErr w:type="spellEnd"/>
            <w:r w:rsidR="002E0C80" w:rsidRPr="002D2A34">
              <w:rPr>
                <w:rFonts w:eastAsiaTheme="minorHAnsi"/>
                <w:color w:val="000000" w:themeColor="text1"/>
                <w:lang w:val="uk-UA" w:eastAsia="en-US"/>
              </w:rPr>
              <w:t>цій</w:t>
            </w:r>
            <w:r w:rsidRPr="002D2A34">
              <w:rPr>
                <w:rFonts w:eastAsiaTheme="minorHAnsi"/>
                <w:color w:val="000000" w:themeColor="text1"/>
                <w:lang w:eastAsia="en-US"/>
              </w:rPr>
              <w:t>но-</w:t>
            </w:r>
            <w:proofErr w:type="spellStart"/>
            <w:r w:rsidRPr="002D2A34">
              <w:rPr>
                <w:rFonts w:eastAsiaTheme="minorHAnsi"/>
                <w:color w:val="000000" w:themeColor="text1"/>
                <w:lang w:eastAsia="en-US"/>
              </w:rPr>
              <w:t>освітнє</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середовище</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закладів</w:t>
            </w:r>
            <w:proofErr w:type="spellEnd"/>
            <w:r w:rsidRPr="002D2A34">
              <w:rPr>
                <w:rFonts w:eastAsiaTheme="minorHAnsi"/>
                <w:color w:val="000000" w:themeColor="text1"/>
                <w:lang w:val="uk-UA" w:eastAsia="en-US"/>
              </w:rPr>
              <w:t xml:space="preserve"> освіти</w:t>
            </w:r>
          </w:p>
        </w:tc>
        <w:tc>
          <w:tcPr>
            <w:tcW w:w="457" w:type="pct"/>
          </w:tcPr>
          <w:p w14:paraId="19E4E05B" w14:textId="6BD75D1F" w:rsidR="003D5949" w:rsidRPr="002D2A34" w:rsidRDefault="003D5949" w:rsidP="002D2A34">
            <w:pPr>
              <w:jc w:val="both"/>
              <w:rPr>
                <w:color w:val="000000" w:themeColor="text1"/>
                <w:lang w:val="uk-UA"/>
              </w:rPr>
            </w:pPr>
            <w:r w:rsidRPr="002D2A34">
              <w:rPr>
                <w:color w:val="000000" w:themeColor="text1"/>
                <w:lang w:val="uk-UA"/>
              </w:rPr>
              <w:t>2022-2026</w:t>
            </w:r>
          </w:p>
        </w:tc>
        <w:tc>
          <w:tcPr>
            <w:tcW w:w="1065" w:type="pct"/>
          </w:tcPr>
          <w:p w14:paraId="2B980868" w14:textId="0E7C70B0" w:rsidR="003D5949" w:rsidRPr="002D2A34" w:rsidRDefault="003D5949" w:rsidP="002D2A34">
            <w:pPr>
              <w:jc w:val="both"/>
              <w:rPr>
                <w:color w:val="000000" w:themeColor="text1"/>
                <w:lang w:val="uk-UA"/>
              </w:rPr>
            </w:pPr>
            <w:r w:rsidRPr="002D2A34">
              <w:rPr>
                <w:color w:val="000000" w:themeColor="text1"/>
                <w:lang w:val="uk-UA"/>
              </w:rPr>
              <w:t>Управління освіти</w:t>
            </w:r>
          </w:p>
          <w:p w14:paraId="028740D9" w14:textId="77777777" w:rsidR="003D5949" w:rsidRPr="002D2A34" w:rsidRDefault="003D5949" w:rsidP="002D2A34">
            <w:pPr>
              <w:jc w:val="both"/>
              <w:rPr>
                <w:color w:val="000000" w:themeColor="text1"/>
                <w:lang w:val="uk-UA"/>
              </w:rPr>
            </w:pPr>
            <w:r w:rsidRPr="002D2A34">
              <w:rPr>
                <w:color w:val="000000" w:themeColor="text1"/>
                <w:lang w:val="uk-UA"/>
              </w:rPr>
              <w:t>виконавчого комітету</w:t>
            </w:r>
          </w:p>
          <w:p w14:paraId="19CF67C0" w14:textId="77777777" w:rsidR="003D5949" w:rsidRPr="002D2A34" w:rsidRDefault="003D5949" w:rsidP="002D2A34">
            <w:pPr>
              <w:jc w:val="both"/>
              <w:rPr>
                <w:color w:val="000000" w:themeColor="text1"/>
                <w:lang w:val="uk-UA"/>
              </w:rPr>
            </w:pPr>
            <w:r w:rsidRPr="002D2A34">
              <w:rPr>
                <w:color w:val="000000" w:themeColor="text1"/>
                <w:lang w:val="uk-UA"/>
              </w:rPr>
              <w:t>Славутської міської ради</w:t>
            </w:r>
          </w:p>
          <w:p w14:paraId="44CBFCF4" w14:textId="77777777" w:rsidR="003D5949" w:rsidRPr="002D2A34" w:rsidRDefault="003D5949" w:rsidP="002D2A34">
            <w:pPr>
              <w:jc w:val="both"/>
              <w:rPr>
                <w:color w:val="000000" w:themeColor="text1"/>
                <w:lang w:val="uk-UA"/>
              </w:rPr>
            </w:pPr>
          </w:p>
          <w:p w14:paraId="7C7FC178" w14:textId="2A6EE01F" w:rsidR="003D5949" w:rsidRPr="002D2A34" w:rsidRDefault="003D5949" w:rsidP="002D2A34">
            <w:pPr>
              <w:jc w:val="both"/>
              <w:rPr>
                <w:color w:val="000000" w:themeColor="text1"/>
                <w:lang w:val="uk-UA"/>
              </w:rPr>
            </w:pPr>
            <w:r w:rsidRPr="002D2A34">
              <w:rPr>
                <w:color w:val="000000" w:themeColor="text1"/>
                <w:lang w:val="uk-UA"/>
              </w:rPr>
              <w:t>Керівники закладів освіти</w:t>
            </w:r>
          </w:p>
        </w:tc>
        <w:tc>
          <w:tcPr>
            <w:tcW w:w="665" w:type="pct"/>
          </w:tcPr>
          <w:p w14:paraId="4C2E248F" w14:textId="77B3EF1C" w:rsidR="003D5949" w:rsidRPr="002D2A34" w:rsidRDefault="003D5949" w:rsidP="002D2A34">
            <w:pPr>
              <w:jc w:val="both"/>
              <w:rPr>
                <w:color w:val="000000" w:themeColor="text1"/>
                <w:lang w:val="uk-UA"/>
              </w:rPr>
            </w:pPr>
            <w:r w:rsidRPr="002D2A34">
              <w:rPr>
                <w:color w:val="000000" w:themeColor="text1"/>
                <w:lang w:val="uk-UA"/>
              </w:rPr>
              <w:t>Державний, місцеві бюджети та інші джерела фінансування  не заборонені законодавством</w:t>
            </w:r>
          </w:p>
        </w:tc>
        <w:tc>
          <w:tcPr>
            <w:tcW w:w="865" w:type="pct"/>
          </w:tcPr>
          <w:p w14:paraId="213D677B" w14:textId="3E24B370" w:rsidR="003D5949" w:rsidRPr="002D2A34" w:rsidRDefault="003D5949" w:rsidP="002D2A34">
            <w:pPr>
              <w:autoSpaceDE w:val="0"/>
              <w:autoSpaceDN w:val="0"/>
              <w:adjustRightInd w:val="0"/>
              <w:jc w:val="both"/>
              <w:rPr>
                <w:rFonts w:eastAsiaTheme="minorHAnsi"/>
                <w:color w:val="000000" w:themeColor="text1"/>
                <w:lang w:eastAsia="en-US"/>
              </w:rPr>
            </w:pPr>
            <w:r w:rsidRPr="002D2A34">
              <w:rPr>
                <w:rFonts w:eastAsiaTheme="minorHAnsi"/>
                <w:color w:val="000000" w:themeColor="text1"/>
                <w:lang w:val="uk-UA" w:eastAsia="en-US"/>
              </w:rPr>
              <w:t>У</w:t>
            </w:r>
            <w:r w:rsidRPr="002D2A34">
              <w:rPr>
                <w:rFonts w:eastAsiaTheme="minorHAnsi"/>
                <w:color w:val="000000" w:themeColor="text1"/>
                <w:lang w:eastAsia="en-US"/>
              </w:rPr>
              <w:t xml:space="preserve">часть в </w:t>
            </w:r>
            <w:proofErr w:type="spellStart"/>
            <w:r w:rsidRPr="002D2A34">
              <w:rPr>
                <w:rFonts w:eastAsiaTheme="minorHAnsi"/>
                <w:color w:val="000000" w:themeColor="text1"/>
                <w:lang w:eastAsia="en-US"/>
              </w:rPr>
              <w:t>проєктах</w:t>
            </w:r>
            <w:proofErr w:type="spellEnd"/>
            <w:r w:rsidR="002D2A34">
              <w:rPr>
                <w:rFonts w:eastAsiaTheme="minorHAnsi"/>
                <w:color w:val="000000" w:themeColor="text1"/>
                <w:lang w:val="uk-UA" w:eastAsia="en-US"/>
              </w:rPr>
              <w:t xml:space="preserve"> </w:t>
            </w:r>
            <w:r w:rsidRPr="002D2A34">
              <w:rPr>
                <w:rFonts w:eastAsiaTheme="minorHAnsi"/>
                <w:color w:val="000000" w:themeColor="text1"/>
                <w:lang w:eastAsia="en-US"/>
              </w:rPr>
              <w:t>«</w:t>
            </w:r>
            <w:proofErr w:type="spellStart"/>
            <w:r w:rsidRPr="002D2A34">
              <w:rPr>
                <w:rFonts w:eastAsiaTheme="minorHAnsi"/>
                <w:color w:val="000000" w:themeColor="text1"/>
                <w:lang w:eastAsia="en-US"/>
              </w:rPr>
              <w:t>Єдина</w:t>
            </w:r>
            <w:proofErr w:type="spellEnd"/>
            <w:r w:rsidRPr="002D2A34">
              <w:rPr>
                <w:rFonts w:eastAsiaTheme="minorHAnsi"/>
                <w:color w:val="000000" w:themeColor="text1"/>
                <w:lang w:eastAsia="en-US"/>
              </w:rPr>
              <w:t xml:space="preserve"> школа», «Моя школа», </w:t>
            </w:r>
            <w:proofErr w:type="spellStart"/>
            <w:r w:rsidRPr="002D2A34">
              <w:rPr>
                <w:rFonts w:eastAsiaTheme="minorHAnsi"/>
                <w:color w:val="000000" w:themeColor="text1"/>
                <w:lang w:val="uk-UA" w:eastAsia="en-US"/>
              </w:rPr>
              <w:t>і.т.ін</w:t>
            </w:r>
            <w:proofErr w:type="spellEnd"/>
            <w:r w:rsidRPr="002D2A34">
              <w:rPr>
                <w:rFonts w:eastAsiaTheme="minorHAnsi"/>
                <w:color w:val="000000" w:themeColor="text1"/>
                <w:lang w:val="uk-UA" w:eastAsia="en-US"/>
              </w:rPr>
              <w:t>.</w:t>
            </w:r>
            <w:r w:rsidRPr="002D2A34">
              <w:rPr>
                <w:rFonts w:eastAsiaTheme="minorHAnsi"/>
                <w:color w:val="000000" w:themeColor="text1"/>
                <w:lang w:eastAsia="en-US"/>
              </w:rPr>
              <w:t xml:space="preserve"> </w:t>
            </w:r>
            <w:r w:rsidRPr="002D2A34">
              <w:rPr>
                <w:rFonts w:eastAsiaTheme="minorHAnsi"/>
                <w:color w:val="000000" w:themeColor="text1"/>
                <w:lang w:val="uk-UA" w:eastAsia="en-US"/>
              </w:rPr>
              <w:t>М</w:t>
            </w:r>
            <w:proofErr w:type="spellStart"/>
            <w:r w:rsidRPr="002D2A34">
              <w:rPr>
                <w:rFonts w:eastAsiaTheme="minorHAnsi"/>
                <w:color w:val="000000" w:themeColor="text1"/>
                <w:lang w:eastAsia="en-US"/>
              </w:rPr>
              <w:t>ожливість</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реалізову</w:t>
            </w:r>
            <w:proofErr w:type="spellEnd"/>
            <w:r w:rsidRPr="002D2A34">
              <w:rPr>
                <w:rFonts w:eastAsiaTheme="minorHAnsi"/>
                <w:color w:val="000000" w:themeColor="text1"/>
                <w:lang w:val="uk-UA" w:eastAsia="en-US"/>
              </w:rPr>
              <w:t>-</w:t>
            </w:r>
            <w:proofErr w:type="spellStart"/>
            <w:r w:rsidRPr="002D2A34">
              <w:rPr>
                <w:rFonts w:eastAsiaTheme="minorHAnsi"/>
                <w:color w:val="000000" w:themeColor="text1"/>
                <w:lang w:eastAsia="en-US"/>
              </w:rPr>
              <w:t>вати</w:t>
            </w:r>
            <w:proofErr w:type="spellEnd"/>
            <w:r w:rsidRPr="002D2A34">
              <w:rPr>
                <w:rFonts w:eastAsiaTheme="minorHAnsi"/>
                <w:color w:val="000000" w:themeColor="text1"/>
                <w:lang w:val="uk-UA" w:eastAsia="en-US"/>
              </w:rPr>
              <w:t xml:space="preserve"> </w:t>
            </w:r>
            <w:proofErr w:type="spellStart"/>
            <w:r w:rsidRPr="002D2A34">
              <w:rPr>
                <w:rFonts w:eastAsiaTheme="minorHAnsi"/>
                <w:color w:val="000000" w:themeColor="text1"/>
                <w:lang w:eastAsia="en-US"/>
              </w:rPr>
              <w:t>дистанційну</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освіту</w:t>
            </w:r>
            <w:proofErr w:type="spellEnd"/>
            <w:r w:rsidRPr="002D2A34">
              <w:rPr>
                <w:rFonts w:eastAsiaTheme="minorHAnsi"/>
                <w:color w:val="000000" w:themeColor="text1"/>
                <w:lang w:eastAsia="en-US"/>
              </w:rPr>
              <w:t xml:space="preserve"> в </w:t>
            </w:r>
            <w:proofErr w:type="spellStart"/>
            <w:r w:rsidRPr="002D2A34">
              <w:rPr>
                <w:rFonts w:eastAsiaTheme="minorHAnsi"/>
                <w:color w:val="000000" w:themeColor="text1"/>
                <w:lang w:eastAsia="en-US"/>
              </w:rPr>
              <w:t>різних</w:t>
            </w:r>
            <w:proofErr w:type="spellEnd"/>
            <w:r w:rsidRPr="002D2A34">
              <w:rPr>
                <w:rFonts w:eastAsiaTheme="minorHAnsi"/>
                <w:color w:val="000000" w:themeColor="text1"/>
                <w:lang w:eastAsia="en-US"/>
              </w:rPr>
              <w:t xml:space="preserve"> </w:t>
            </w:r>
            <w:proofErr w:type="spellStart"/>
            <w:r w:rsidRPr="002D2A34">
              <w:rPr>
                <w:rFonts w:eastAsiaTheme="minorHAnsi"/>
                <w:color w:val="000000" w:themeColor="text1"/>
                <w:lang w:eastAsia="en-US"/>
              </w:rPr>
              <w:t>її</w:t>
            </w:r>
            <w:proofErr w:type="spellEnd"/>
            <w:r w:rsidRPr="002D2A34">
              <w:rPr>
                <w:rFonts w:eastAsiaTheme="minorHAnsi"/>
                <w:color w:val="000000" w:themeColor="text1"/>
                <w:lang w:eastAsia="en-US"/>
              </w:rPr>
              <w:t xml:space="preserve"> формах</w:t>
            </w:r>
          </w:p>
        </w:tc>
      </w:tr>
    </w:tbl>
    <w:p w14:paraId="7220A2C8" w14:textId="77777777" w:rsidR="00374EC6" w:rsidRDefault="00374EC6" w:rsidP="00AD4A61">
      <w:pPr>
        <w:jc w:val="both"/>
        <w:rPr>
          <w:b/>
          <w:bCs/>
          <w:lang w:val="uk-UA"/>
        </w:rPr>
      </w:pPr>
    </w:p>
    <w:p w14:paraId="0CD37D18" w14:textId="77777777" w:rsidR="00F575DF" w:rsidRDefault="00F575DF" w:rsidP="00AD4A61">
      <w:pPr>
        <w:jc w:val="both"/>
        <w:rPr>
          <w:b/>
          <w:bCs/>
          <w:lang w:val="uk-UA"/>
        </w:rPr>
      </w:pPr>
      <w:r w:rsidRPr="00DB0C4C">
        <w:rPr>
          <w:b/>
          <w:bCs/>
          <w:lang w:val="uk-UA"/>
        </w:rPr>
        <w:t>Розділ ІІІ. Освіта дітей з особливими освітніми потребами</w:t>
      </w:r>
    </w:p>
    <w:p w14:paraId="4DC0A478" w14:textId="77777777" w:rsidR="00374EC6" w:rsidRPr="00DB0C4C" w:rsidRDefault="00374EC6" w:rsidP="00AD4A61">
      <w:pPr>
        <w:jc w:val="both"/>
        <w:rPr>
          <w:b/>
          <w:bCs/>
          <w:lang w:val="uk-UA"/>
        </w:rPr>
      </w:pPr>
    </w:p>
    <w:p w14:paraId="2872B532" w14:textId="5C884C74" w:rsidR="00F575DF" w:rsidRPr="00DB0C4C" w:rsidRDefault="00F575DF" w:rsidP="00AD4A61">
      <w:pPr>
        <w:ind w:firstLine="708"/>
        <w:jc w:val="both"/>
        <w:rPr>
          <w:lang w:val="uk-UA"/>
        </w:rPr>
      </w:pPr>
      <w:r w:rsidRPr="00DB0C4C">
        <w:rPr>
          <w:b/>
          <w:bCs/>
          <w:lang w:val="uk-UA"/>
        </w:rPr>
        <w:t>Мета:</w:t>
      </w:r>
      <w:r w:rsidRPr="00DB0C4C">
        <w:rPr>
          <w:lang w:val="uk-UA"/>
        </w:rPr>
        <w:t xml:space="preserve"> створення  ефективної системи безперервного навчання, забезпечення навчання дітей (осіб) з особливими освітніми потребами </w:t>
      </w:r>
      <w:r>
        <w:rPr>
          <w:lang w:val="uk-UA"/>
        </w:rPr>
        <w:t xml:space="preserve">                    </w:t>
      </w:r>
      <w:r w:rsidRPr="00DB0C4C">
        <w:rPr>
          <w:lang w:val="uk-UA"/>
        </w:rPr>
        <w:t>в умовах закладів освіти; забезпечення рівних можливостей здобувачам освіти для духовного та фізичного самовдосконалення, професійної підготовки та інтеграції у сучасну систему соціальних відносин.</w:t>
      </w:r>
    </w:p>
    <w:p w14:paraId="539E10D6" w14:textId="34463E9B" w:rsidR="00F575DF" w:rsidRPr="00DB0C4C" w:rsidRDefault="00F575DF" w:rsidP="004E7262">
      <w:pPr>
        <w:ind w:firstLine="708"/>
        <w:rPr>
          <w:b/>
          <w:bCs/>
          <w:lang w:val="uk-UA"/>
        </w:rPr>
      </w:pPr>
      <w:r w:rsidRPr="00DB0C4C">
        <w:rPr>
          <w:b/>
          <w:bCs/>
          <w:lang w:val="uk-UA"/>
        </w:rPr>
        <w:t>Основні завдання:</w:t>
      </w:r>
    </w:p>
    <w:p w14:paraId="71F8BB21" w14:textId="7DE89961" w:rsidR="00F575DF" w:rsidRPr="00DB0C4C" w:rsidRDefault="00F575DF" w:rsidP="004E7262">
      <w:pPr>
        <w:pStyle w:val="a5"/>
        <w:overflowPunct w:val="0"/>
        <w:autoSpaceDE w:val="0"/>
        <w:autoSpaceDN w:val="0"/>
        <w:adjustRightInd w:val="0"/>
        <w:ind w:left="0"/>
        <w:jc w:val="both"/>
        <w:rPr>
          <w:lang w:val="uk-UA"/>
        </w:rPr>
      </w:pPr>
      <w:r w:rsidRPr="00DB0C4C">
        <w:rPr>
          <w:lang w:val="uk-UA"/>
        </w:rPr>
        <w:t>розширення мережі закладів освіти з інклюзивним навчанням;</w:t>
      </w:r>
    </w:p>
    <w:p w14:paraId="6E2FD593" w14:textId="58E4AB2E" w:rsidR="00F575DF" w:rsidRPr="004E7262" w:rsidRDefault="00F575DF" w:rsidP="004E7262">
      <w:pPr>
        <w:pStyle w:val="a5"/>
        <w:overflowPunct w:val="0"/>
        <w:autoSpaceDE w:val="0"/>
        <w:autoSpaceDN w:val="0"/>
        <w:adjustRightInd w:val="0"/>
        <w:ind w:left="0"/>
        <w:jc w:val="both"/>
        <w:rPr>
          <w:lang w:val="uk-UA"/>
        </w:rPr>
      </w:pPr>
      <w:r w:rsidRPr="00DB0C4C">
        <w:rPr>
          <w:lang w:val="uk-UA"/>
        </w:rPr>
        <w:t>оновлення матеріально-технічної, навчальної бази закладів освіти</w:t>
      </w:r>
      <w:r>
        <w:rPr>
          <w:lang w:val="uk-UA"/>
        </w:rPr>
        <w:t xml:space="preserve">  </w:t>
      </w:r>
      <w:r w:rsidRPr="00DB0C4C">
        <w:rPr>
          <w:lang w:val="uk-UA"/>
        </w:rPr>
        <w:t xml:space="preserve">з інклюзивним навчанням, </w:t>
      </w:r>
      <w:r>
        <w:rPr>
          <w:lang w:val="uk-UA"/>
        </w:rPr>
        <w:t>у</w:t>
      </w:r>
      <w:r w:rsidRPr="00DB0C4C">
        <w:rPr>
          <w:lang w:val="uk-UA"/>
        </w:rPr>
        <w:t xml:space="preserve"> тому числі сучасними засобами</w:t>
      </w:r>
      <w:r w:rsidR="004E7262">
        <w:rPr>
          <w:lang w:val="uk-UA"/>
        </w:rPr>
        <w:t xml:space="preserve"> </w:t>
      </w:r>
      <w:r w:rsidRPr="004E7262">
        <w:rPr>
          <w:lang w:val="uk-UA"/>
        </w:rPr>
        <w:t>корекційного навчання;</w:t>
      </w:r>
    </w:p>
    <w:p w14:paraId="6911CBF7" w14:textId="315D070F" w:rsidR="00374EC6" w:rsidRDefault="00F575DF" w:rsidP="004E7262">
      <w:pPr>
        <w:pStyle w:val="a5"/>
        <w:ind w:left="0"/>
        <w:jc w:val="both"/>
        <w:rPr>
          <w:lang w:val="uk-UA"/>
        </w:rPr>
      </w:pPr>
      <w:r w:rsidRPr="00E408E5">
        <w:rPr>
          <w:lang w:val="uk-UA"/>
        </w:rPr>
        <w:t>створення умов для безперешкодного доступу до закладів освіти здобувачів освіти з особливими освітніми потребами.</w:t>
      </w:r>
    </w:p>
    <w:p w14:paraId="72726B27" w14:textId="018CE3A4" w:rsidR="00374EC6" w:rsidRDefault="00374EC6" w:rsidP="00374EC6">
      <w:pPr>
        <w:pStyle w:val="a5"/>
        <w:ind w:left="0"/>
        <w:jc w:val="both"/>
        <w:rPr>
          <w:lang w:val="uk-UA"/>
        </w:rPr>
      </w:pPr>
    </w:p>
    <w:p w14:paraId="1505B31E" w14:textId="16B543A5" w:rsidR="00A47DC3" w:rsidRDefault="00A47DC3" w:rsidP="00374EC6">
      <w:pPr>
        <w:pStyle w:val="a5"/>
        <w:ind w:left="0"/>
        <w:jc w:val="both"/>
        <w:rPr>
          <w:lang w:val="uk-UA"/>
        </w:rPr>
      </w:pPr>
    </w:p>
    <w:p w14:paraId="42F0C355" w14:textId="77777777" w:rsidR="00A47DC3" w:rsidRPr="00374EC6" w:rsidRDefault="00A47DC3" w:rsidP="00374EC6">
      <w:pPr>
        <w:pStyle w:val="a5"/>
        <w:ind w:left="0"/>
        <w:jc w:val="both"/>
        <w:rPr>
          <w:lang w:val="uk-UA"/>
        </w:rPr>
      </w:pPr>
    </w:p>
    <w:tbl>
      <w:tblPr>
        <w:tblStyle w:val="a6"/>
        <w:tblW w:w="5000" w:type="pct"/>
        <w:tblLook w:val="04A0" w:firstRow="1" w:lastRow="0" w:firstColumn="1" w:lastColumn="0" w:noHBand="0" w:noVBand="1"/>
      </w:tblPr>
      <w:tblGrid>
        <w:gridCol w:w="518"/>
        <w:gridCol w:w="2098"/>
        <w:gridCol w:w="3134"/>
        <w:gridCol w:w="1407"/>
        <w:gridCol w:w="3134"/>
        <w:gridCol w:w="1952"/>
        <w:gridCol w:w="2543"/>
      </w:tblGrid>
      <w:tr w:rsidR="00832E8E" w14:paraId="4A6D5846" w14:textId="77777777" w:rsidTr="00374EC6">
        <w:tc>
          <w:tcPr>
            <w:tcW w:w="168" w:type="pct"/>
            <w:vAlign w:val="center"/>
          </w:tcPr>
          <w:p w14:paraId="36BF3913" w14:textId="77777777" w:rsidR="00832E8E" w:rsidRPr="00DB0C4C" w:rsidRDefault="00832E8E" w:rsidP="008165D5">
            <w:pPr>
              <w:jc w:val="center"/>
              <w:rPr>
                <w:b/>
                <w:bCs/>
                <w:lang w:val="uk-UA"/>
              </w:rPr>
            </w:pPr>
            <w:r w:rsidRPr="00DB0C4C">
              <w:rPr>
                <w:b/>
                <w:bCs/>
                <w:lang w:val="uk-UA"/>
              </w:rPr>
              <w:lastRenderedPageBreak/>
              <w:t>№</w:t>
            </w:r>
          </w:p>
          <w:p w14:paraId="60FD5575" w14:textId="77777777" w:rsidR="00832E8E" w:rsidRPr="00DB0C4C" w:rsidRDefault="00832E8E" w:rsidP="008165D5">
            <w:pPr>
              <w:jc w:val="center"/>
              <w:rPr>
                <w:b/>
                <w:bCs/>
                <w:lang w:val="uk-UA"/>
              </w:rPr>
            </w:pPr>
            <w:r w:rsidRPr="00DB0C4C">
              <w:rPr>
                <w:b/>
                <w:bCs/>
                <w:lang w:val="uk-UA"/>
              </w:rPr>
              <w:t>з/п</w:t>
            </w:r>
          </w:p>
        </w:tc>
        <w:tc>
          <w:tcPr>
            <w:tcW w:w="715" w:type="pct"/>
            <w:vAlign w:val="center"/>
          </w:tcPr>
          <w:p w14:paraId="71C45540" w14:textId="77777777" w:rsidR="00832E8E" w:rsidRPr="00DB0C4C" w:rsidRDefault="00832E8E" w:rsidP="008165D5">
            <w:pPr>
              <w:jc w:val="center"/>
              <w:rPr>
                <w:b/>
                <w:bCs/>
                <w:lang w:val="uk-UA"/>
              </w:rPr>
            </w:pPr>
            <w:r w:rsidRPr="00DB0C4C">
              <w:rPr>
                <w:b/>
                <w:bCs/>
                <w:lang w:val="uk-UA"/>
              </w:rPr>
              <w:t>Назва напряму програми      (пріоритетні завдання)</w:t>
            </w:r>
          </w:p>
        </w:tc>
        <w:tc>
          <w:tcPr>
            <w:tcW w:w="1065" w:type="pct"/>
            <w:vAlign w:val="center"/>
          </w:tcPr>
          <w:p w14:paraId="140759BC" w14:textId="77777777" w:rsidR="00832E8E" w:rsidRPr="00DB0C4C" w:rsidRDefault="00832E8E" w:rsidP="008165D5">
            <w:pPr>
              <w:jc w:val="center"/>
              <w:rPr>
                <w:b/>
                <w:bCs/>
                <w:lang w:val="uk-UA"/>
              </w:rPr>
            </w:pPr>
            <w:r w:rsidRPr="00DB0C4C">
              <w:rPr>
                <w:b/>
                <w:bCs/>
                <w:lang w:val="uk-UA"/>
              </w:rPr>
              <w:t>Заходи Програми</w:t>
            </w:r>
          </w:p>
        </w:tc>
        <w:tc>
          <w:tcPr>
            <w:tcW w:w="457" w:type="pct"/>
            <w:vAlign w:val="center"/>
          </w:tcPr>
          <w:p w14:paraId="790A40E8" w14:textId="77777777" w:rsidR="00832E8E" w:rsidRPr="00DB0C4C" w:rsidRDefault="00832E8E" w:rsidP="008165D5">
            <w:pPr>
              <w:jc w:val="center"/>
              <w:rPr>
                <w:b/>
                <w:bCs/>
                <w:lang w:val="uk-UA"/>
              </w:rPr>
            </w:pPr>
            <w:r w:rsidRPr="00DB0C4C">
              <w:rPr>
                <w:b/>
                <w:bCs/>
                <w:lang w:val="uk-UA"/>
              </w:rPr>
              <w:t>Термін виконання</w:t>
            </w:r>
          </w:p>
        </w:tc>
        <w:tc>
          <w:tcPr>
            <w:tcW w:w="1065" w:type="pct"/>
            <w:vAlign w:val="center"/>
          </w:tcPr>
          <w:p w14:paraId="19690CA7" w14:textId="77777777" w:rsidR="00832E8E" w:rsidRPr="00DB0C4C" w:rsidRDefault="00832E8E" w:rsidP="008165D5">
            <w:pPr>
              <w:jc w:val="center"/>
              <w:rPr>
                <w:b/>
                <w:bCs/>
                <w:lang w:val="uk-UA"/>
              </w:rPr>
            </w:pPr>
            <w:r w:rsidRPr="00DB0C4C">
              <w:rPr>
                <w:b/>
                <w:bCs/>
                <w:lang w:val="uk-UA"/>
              </w:rPr>
              <w:t>Виконавці</w:t>
            </w:r>
          </w:p>
        </w:tc>
        <w:tc>
          <w:tcPr>
            <w:tcW w:w="665" w:type="pct"/>
            <w:vAlign w:val="center"/>
          </w:tcPr>
          <w:p w14:paraId="6E172C9F" w14:textId="77777777" w:rsidR="00832E8E" w:rsidRPr="00DB0C4C" w:rsidRDefault="00832E8E" w:rsidP="008165D5">
            <w:pPr>
              <w:jc w:val="center"/>
              <w:rPr>
                <w:b/>
                <w:bCs/>
                <w:lang w:val="uk-UA"/>
              </w:rPr>
            </w:pPr>
            <w:r w:rsidRPr="00DB0C4C">
              <w:rPr>
                <w:b/>
                <w:bCs/>
                <w:lang w:val="uk-UA"/>
              </w:rPr>
              <w:t>Джерела фінансування</w:t>
            </w:r>
          </w:p>
        </w:tc>
        <w:tc>
          <w:tcPr>
            <w:tcW w:w="865" w:type="pct"/>
            <w:vAlign w:val="center"/>
          </w:tcPr>
          <w:p w14:paraId="0A17B452" w14:textId="77777777" w:rsidR="00832E8E" w:rsidRPr="00DB0C4C" w:rsidRDefault="00832E8E" w:rsidP="008165D5">
            <w:pPr>
              <w:jc w:val="center"/>
              <w:rPr>
                <w:b/>
                <w:bCs/>
                <w:lang w:val="uk-UA"/>
              </w:rPr>
            </w:pPr>
            <w:r w:rsidRPr="00DB0C4C">
              <w:rPr>
                <w:b/>
                <w:bCs/>
                <w:lang w:val="uk-UA"/>
              </w:rPr>
              <w:t>Очікуваний результат</w:t>
            </w:r>
          </w:p>
        </w:tc>
      </w:tr>
      <w:tr w:rsidR="007528CB" w14:paraId="4063B1BA" w14:textId="77777777" w:rsidTr="00374EC6">
        <w:tc>
          <w:tcPr>
            <w:tcW w:w="168" w:type="pct"/>
            <w:vMerge w:val="restart"/>
          </w:tcPr>
          <w:p w14:paraId="5FE04EE4" w14:textId="758D0C35" w:rsidR="007528CB" w:rsidRPr="00DB0C4C" w:rsidRDefault="007528CB" w:rsidP="00991224">
            <w:pPr>
              <w:jc w:val="center"/>
              <w:rPr>
                <w:lang w:val="en-US"/>
              </w:rPr>
            </w:pPr>
            <w:r w:rsidRPr="00DB0C4C">
              <w:rPr>
                <w:lang w:val="en-US"/>
              </w:rPr>
              <w:t>1</w:t>
            </w:r>
          </w:p>
        </w:tc>
        <w:tc>
          <w:tcPr>
            <w:tcW w:w="715" w:type="pct"/>
            <w:vMerge w:val="restart"/>
          </w:tcPr>
          <w:p w14:paraId="3B3F7C63" w14:textId="2F2AB0E1" w:rsidR="007528CB" w:rsidRPr="00DB0C4C" w:rsidRDefault="007528CB" w:rsidP="00A47DC3">
            <w:pPr>
              <w:jc w:val="both"/>
              <w:rPr>
                <w:lang w:val="uk-UA"/>
              </w:rPr>
            </w:pPr>
            <w:r w:rsidRPr="00DB0C4C">
              <w:rPr>
                <w:lang w:val="uk-UA"/>
              </w:rPr>
              <w:t>Створення оптимальних умов д</w:t>
            </w:r>
            <w:r>
              <w:rPr>
                <w:lang w:val="uk-UA"/>
              </w:rPr>
              <w:t>ля навчання                  та виховання дітей у</w:t>
            </w:r>
            <w:r w:rsidRPr="00DB0C4C">
              <w:rPr>
                <w:lang w:val="uk-UA"/>
              </w:rPr>
              <w:t xml:space="preserve"> закладах </w:t>
            </w:r>
            <w:r w:rsidR="0053726D">
              <w:rPr>
                <w:lang w:val="uk-UA"/>
              </w:rPr>
              <w:t>освіти</w:t>
            </w:r>
          </w:p>
        </w:tc>
        <w:tc>
          <w:tcPr>
            <w:tcW w:w="1065" w:type="pct"/>
          </w:tcPr>
          <w:p w14:paraId="3803BEDD" w14:textId="4F0CD4D0" w:rsidR="004D6EEC" w:rsidRDefault="007528CB" w:rsidP="00A47DC3">
            <w:pPr>
              <w:jc w:val="both"/>
              <w:rPr>
                <w:lang w:val="uk-UA"/>
              </w:rPr>
            </w:pPr>
            <w:r w:rsidRPr="00DB0C4C">
              <w:rPr>
                <w:lang w:val="uk-UA"/>
              </w:rPr>
              <w:t xml:space="preserve">1.1.Забезпечення </w:t>
            </w:r>
            <w:proofErr w:type="spellStart"/>
            <w:r w:rsidRPr="00DB0C4C">
              <w:rPr>
                <w:lang w:val="uk-UA"/>
              </w:rPr>
              <w:t>безпереш</w:t>
            </w:r>
            <w:proofErr w:type="spellEnd"/>
            <w:r w:rsidR="004D6EEC">
              <w:rPr>
                <w:lang w:val="uk-UA"/>
              </w:rPr>
              <w:t>-</w:t>
            </w:r>
          </w:p>
          <w:p w14:paraId="130FC2CB" w14:textId="02BE0685" w:rsidR="007528CB" w:rsidRDefault="007528CB" w:rsidP="00A47DC3">
            <w:pPr>
              <w:jc w:val="both"/>
              <w:rPr>
                <w:lang w:val="uk-UA"/>
              </w:rPr>
            </w:pPr>
            <w:proofErr w:type="spellStart"/>
            <w:r w:rsidRPr="00DB0C4C">
              <w:rPr>
                <w:lang w:val="uk-UA"/>
              </w:rPr>
              <w:t>кодного</w:t>
            </w:r>
            <w:proofErr w:type="spellEnd"/>
            <w:r w:rsidRPr="00DB0C4C">
              <w:rPr>
                <w:lang w:val="uk-UA"/>
              </w:rPr>
              <w:t xml:space="preserve"> доступу до приміщень закладів, їх </w:t>
            </w:r>
            <w:r>
              <w:rPr>
                <w:lang w:val="uk-UA"/>
              </w:rPr>
              <w:t>у</w:t>
            </w:r>
            <w:r w:rsidRPr="00DB0C4C">
              <w:rPr>
                <w:lang w:val="uk-UA"/>
              </w:rPr>
              <w:t>лаштування за принципом універсального дизайну та розумного пристосування</w:t>
            </w:r>
          </w:p>
          <w:p w14:paraId="0D93A99A" w14:textId="77777777" w:rsidR="003D5949" w:rsidRPr="00DB0C4C" w:rsidRDefault="003D5949" w:rsidP="00A47DC3">
            <w:pPr>
              <w:jc w:val="both"/>
              <w:rPr>
                <w:lang w:val="uk-UA"/>
              </w:rPr>
            </w:pPr>
          </w:p>
        </w:tc>
        <w:tc>
          <w:tcPr>
            <w:tcW w:w="457" w:type="pct"/>
          </w:tcPr>
          <w:p w14:paraId="74DE1EEE" w14:textId="2BC86201" w:rsidR="007528CB" w:rsidRPr="00DB0C4C" w:rsidRDefault="007528CB" w:rsidP="00A47DC3">
            <w:pPr>
              <w:jc w:val="both"/>
              <w:rPr>
                <w:lang w:val="uk-UA"/>
              </w:rPr>
            </w:pPr>
            <w:r w:rsidRPr="00DB0C4C">
              <w:rPr>
                <w:lang w:val="uk-UA"/>
              </w:rPr>
              <w:t>202</w:t>
            </w:r>
            <w:r w:rsidR="009D47D8">
              <w:rPr>
                <w:lang w:val="uk-UA"/>
              </w:rPr>
              <w:t>2</w:t>
            </w:r>
            <w:r w:rsidRPr="00DB0C4C">
              <w:rPr>
                <w:lang w:val="uk-UA"/>
              </w:rPr>
              <w:t>-202</w:t>
            </w:r>
            <w:r w:rsidR="009D47D8">
              <w:rPr>
                <w:lang w:val="uk-UA"/>
              </w:rPr>
              <w:t>6</w:t>
            </w:r>
          </w:p>
        </w:tc>
        <w:tc>
          <w:tcPr>
            <w:tcW w:w="1065" w:type="pct"/>
          </w:tcPr>
          <w:p w14:paraId="24343A51" w14:textId="2A85B606" w:rsidR="001367B5" w:rsidRDefault="001367B5" w:rsidP="00A47DC3">
            <w:pPr>
              <w:jc w:val="both"/>
              <w:rPr>
                <w:lang w:val="uk-UA"/>
              </w:rPr>
            </w:pPr>
            <w:r>
              <w:rPr>
                <w:lang w:val="uk-UA"/>
              </w:rPr>
              <w:t>Управління освіти</w:t>
            </w:r>
          </w:p>
          <w:p w14:paraId="02AE071A" w14:textId="77777777" w:rsidR="001367B5" w:rsidRDefault="001367B5" w:rsidP="00A47DC3">
            <w:pPr>
              <w:jc w:val="both"/>
              <w:rPr>
                <w:lang w:val="uk-UA"/>
              </w:rPr>
            </w:pPr>
            <w:r>
              <w:rPr>
                <w:lang w:val="uk-UA"/>
              </w:rPr>
              <w:t>виконавчого комітету</w:t>
            </w:r>
          </w:p>
          <w:p w14:paraId="69532378" w14:textId="77777777" w:rsidR="001367B5" w:rsidRPr="00665491" w:rsidRDefault="001367B5" w:rsidP="00A47DC3">
            <w:pPr>
              <w:jc w:val="both"/>
              <w:rPr>
                <w:lang w:val="uk-UA"/>
              </w:rPr>
            </w:pPr>
            <w:r>
              <w:rPr>
                <w:lang w:val="uk-UA"/>
              </w:rPr>
              <w:t>Славутської міської ради</w:t>
            </w:r>
          </w:p>
          <w:p w14:paraId="3584A72F" w14:textId="77777777" w:rsidR="001367B5" w:rsidRDefault="001367B5" w:rsidP="00A47DC3">
            <w:pPr>
              <w:jc w:val="both"/>
              <w:rPr>
                <w:lang w:val="uk-UA"/>
              </w:rPr>
            </w:pPr>
          </w:p>
          <w:p w14:paraId="0C99D4F5" w14:textId="64C09F8A" w:rsidR="009D47D8" w:rsidRPr="004B03E8" w:rsidRDefault="009D47D8" w:rsidP="00A47DC3">
            <w:pPr>
              <w:jc w:val="both"/>
              <w:rPr>
                <w:lang w:val="uk-UA"/>
              </w:rPr>
            </w:pPr>
            <w:r>
              <w:rPr>
                <w:lang w:val="uk-UA"/>
              </w:rPr>
              <w:t>Керівники закладів освіти</w:t>
            </w:r>
          </w:p>
        </w:tc>
        <w:tc>
          <w:tcPr>
            <w:tcW w:w="665" w:type="pct"/>
          </w:tcPr>
          <w:p w14:paraId="048B6C3C" w14:textId="77777777" w:rsidR="007528CB" w:rsidRDefault="007528CB" w:rsidP="00A47DC3">
            <w:pPr>
              <w:jc w:val="both"/>
            </w:pPr>
            <w:r w:rsidRPr="00AB3DE5">
              <w:rPr>
                <w:lang w:val="uk-UA"/>
              </w:rPr>
              <w:t>Державний, місцеві бюджети та інші джерела фінансування  не заборонені законодавством</w:t>
            </w:r>
          </w:p>
        </w:tc>
        <w:tc>
          <w:tcPr>
            <w:tcW w:w="865" w:type="pct"/>
          </w:tcPr>
          <w:p w14:paraId="73C3FA3B" w14:textId="77777777" w:rsidR="007528CB" w:rsidRPr="00DB0C4C" w:rsidRDefault="007528CB" w:rsidP="00A47DC3">
            <w:pPr>
              <w:jc w:val="both"/>
              <w:rPr>
                <w:lang w:val="uk-UA"/>
              </w:rPr>
            </w:pPr>
            <w:r w:rsidRPr="00DB0C4C">
              <w:rPr>
                <w:lang w:val="uk-UA"/>
              </w:rPr>
              <w:t>Створен</w:t>
            </w:r>
            <w:r>
              <w:rPr>
                <w:lang w:val="uk-UA"/>
              </w:rPr>
              <w:t>о</w:t>
            </w:r>
            <w:r w:rsidRPr="00DB0C4C">
              <w:rPr>
                <w:lang w:val="uk-UA"/>
              </w:rPr>
              <w:t xml:space="preserve"> умов</w:t>
            </w:r>
            <w:r>
              <w:rPr>
                <w:lang w:val="uk-UA"/>
              </w:rPr>
              <w:t xml:space="preserve">и для </w:t>
            </w:r>
            <w:r w:rsidRPr="00DB0C4C">
              <w:rPr>
                <w:lang w:val="uk-UA"/>
              </w:rPr>
              <w:t>безперешкодного доступу до</w:t>
            </w:r>
            <w:r>
              <w:rPr>
                <w:lang w:val="uk-UA"/>
              </w:rPr>
              <w:t xml:space="preserve"> всіх закладів</w:t>
            </w:r>
            <w:r w:rsidRPr="00DB0C4C">
              <w:rPr>
                <w:lang w:val="uk-UA"/>
              </w:rPr>
              <w:t xml:space="preserve"> освіти дітям з особливими освітніми потребами</w:t>
            </w:r>
          </w:p>
        </w:tc>
      </w:tr>
      <w:tr w:rsidR="007528CB" w14:paraId="36FA33BD" w14:textId="77777777" w:rsidTr="00374EC6">
        <w:tc>
          <w:tcPr>
            <w:tcW w:w="168" w:type="pct"/>
            <w:vMerge/>
          </w:tcPr>
          <w:p w14:paraId="4BA615FE" w14:textId="589199A8" w:rsidR="007528CB" w:rsidRDefault="007528CB" w:rsidP="007528CB">
            <w:pPr>
              <w:spacing w:line="355" w:lineRule="atLeast"/>
              <w:ind w:right="-284"/>
              <w:textAlignment w:val="baseline"/>
              <w:rPr>
                <w:lang w:val="uk-UA"/>
              </w:rPr>
            </w:pPr>
          </w:p>
        </w:tc>
        <w:tc>
          <w:tcPr>
            <w:tcW w:w="715" w:type="pct"/>
            <w:vMerge/>
          </w:tcPr>
          <w:p w14:paraId="3DA6A0EB" w14:textId="77777777" w:rsidR="007528CB" w:rsidRDefault="007528CB" w:rsidP="00A47DC3">
            <w:pPr>
              <w:spacing w:line="355" w:lineRule="atLeast"/>
              <w:ind w:right="-284"/>
              <w:jc w:val="both"/>
              <w:textAlignment w:val="baseline"/>
              <w:rPr>
                <w:lang w:val="uk-UA"/>
              </w:rPr>
            </w:pPr>
          </w:p>
        </w:tc>
        <w:tc>
          <w:tcPr>
            <w:tcW w:w="1065" w:type="pct"/>
          </w:tcPr>
          <w:p w14:paraId="6793607D" w14:textId="61BC1766" w:rsidR="004D6EEC" w:rsidRDefault="007528CB" w:rsidP="00A47DC3">
            <w:pPr>
              <w:jc w:val="both"/>
              <w:rPr>
                <w:lang w:val="uk-UA"/>
              </w:rPr>
            </w:pPr>
            <w:r w:rsidRPr="00DB0C4C">
              <w:rPr>
                <w:lang w:val="uk-UA"/>
              </w:rPr>
              <w:t>1.2.Придбання корек</w:t>
            </w:r>
            <w:r w:rsidR="004D6EEC">
              <w:rPr>
                <w:lang w:val="uk-UA"/>
              </w:rPr>
              <w:t>ційно-</w:t>
            </w:r>
          </w:p>
          <w:p w14:paraId="3C782393" w14:textId="737A5B0C" w:rsidR="007528CB" w:rsidRPr="00DB0C4C" w:rsidRDefault="007528CB" w:rsidP="00A47DC3">
            <w:pPr>
              <w:jc w:val="both"/>
              <w:rPr>
                <w:lang w:val="uk-UA"/>
              </w:rPr>
            </w:pPr>
            <w:r w:rsidRPr="00DB0C4C">
              <w:rPr>
                <w:lang w:val="uk-UA"/>
              </w:rPr>
              <w:t>го та реабілітаційного обладнання</w:t>
            </w:r>
          </w:p>
        </w:tc>
        <w:tc>
          <w:tcPr>
            <w:tcW w:w="457" w:type="pct"/>
          </w:tcPr>
          <w:p w14:paraId="67F98DD3" w14:textId="787381D6" w:rsidR="007528CB" w:rsidRPr="00DB0C4C" w:rsidRDefault="007528CB" w:rsidP="00A47DC3">
            <w:pPr>
              <w:jc w:val="both"/>
              <w:rPr>
                <w:lang w:val="uk-UA"/>
              </w:rPr>
            </w:pPr>
            <w:r w:rsidRPr="00DB0C4C">
              <w:rPr>
                <w:lang w:val="uk-UA"/>
              </w:rPr>
              <w:t>202</w:t>
            </w:r>
            <w:r w:rsidR="009D47D8">
              <w:rPr>
                <w:lang w:val="uk-UA"/>
              </w:rPr>
              <w:t>2</w:t>
            </w:r>
            <w:r w:rsidRPr="00DB0C4C">
              <w:rPr>
                <w:lang w:val="uk-UA"/>
              </w:rPr>
              <w:t>-202</w:t>
            </w:r>
            <w:r w:rsidR="009D47D8">
              <w:rPr>
                <w:lang w:val="uk-UA"/>
              </w:rPr>
              <w:t>6</w:t>
            </w:r>
          </w:p>
        </w:tc>
        <w:tc>
          <w:tcPr>
            <w:tcW w:w="1065" w:type="pct"/>
          </w:tcPr>
          <w:p w14:paraId="4F298888" w14:textId="66A4CB96" w:rsidR="001367B5" w:rsidRDefault="001367B5" w:rsidP="00A47DC3">
            <w:pPr>
              <w:jc w:val="both"/>
              <w:rPr>
                <w:lang w:val="uk-UA"/>
              </w:rPr>
            </w:pPr>
            <w:r>
              <w:rPr>
                <w:lang w:val="uk-UA"/>
              </w:rPr>
              <w:t>Управління освіти</w:t>
            </w:r>
          </w:p>
          <w:p w14:paraId="07679683" w14:textId="77777777" w:rsidR="001367B5" w:rsidRDefault="001367B5" w:rsidP="00A47DC3">
            <w:pPr>
              <w:jc w:val="both"/>
              <w:rPr>
                <w:lang w:val="uk-UA"/>
              </w:rPr>
            </w:pPr>
            <w:r>
              <w:rPr>
                <w:lang w:val="uk-UA"/>
              </w:rPr>
              <w:t>виконавчого комітету</w:t>
            </w:r>
          </w:p>
          <w:p w14:paraId="2C05CF8C" w14:textId="77777777" w:rsidR="001367B5" w:rsidRPr="00665491" w:rsidRDefault="001367B5" w:rsidP="00A47DC3">
            <w:pPr>
              <w:jc w:val="both"/>
              <w:rPr>
                <w:lang w:val="uk-UA"/>
              </w:rPr>
            </w:pPr>
            <w:r>
              <w:rPr>
                <w:lang w:val="uk-UA"/>
              </w:rPr>
              <w:t>Славутської міської ради</w:t>
            </w:r>
          </w:p>
          <w:p w14:paraId="6A64887A" w14:textId="77777777" w:rsidR="001367B5" w:rsidRDefault="001367B5" w:rsidP="00A47DC3">
            <w:pPr>
              <w:jc w:val="both"/>
              <w:rPr>
                <w:lang w:val="uk-UA"/>
              </w:rPr>
            </w:pPr>
          </w:p>
          <w:p w14:paraId="3065EE57" w14:textId="3EE5C368" w:rsidR="009E0DB1" w:rsidRPr="004B03E8" w:rsidRDefault="009D47D8" w:rsidP="00A47DC3">
            <w:pPr>
              <w:jc w:val="both"/>
              <w:rPr>
                <w:lang w:val="uk-UA"/>
              </w:rPr>
            </w:pPr>
            <w:r>
              <w:rPr>
                <w:lang w:val="uk-UA"/>
              </w:rPr>
              <w:t>Керівники закладів освіти</w:t>
            </w:r>
          </w:p>
        </w:tc>
        <w:tc>
          <w:tcPr>
            <w:tcW w:w="665" w:type="pct"/>
          </w:tcPr>
          <w:p w14:paraId="517550FA" w14:textId="77777777" w:rsidR="007528CB" w:rsidRDefault="007528CB" w:rsidP="00A47DC3">
            <w:pPr>
              <w:jc w:val="both"/>
            </w:pPr>
            <w:r w:rsidRPr="00AB3DE5">
              <w:rPr>
                <w:lang w:val="uk-UA"/>
              </w:rPr>
              <w:t>Державний, місцеві бюджети та інші джерела фінансування  не заборонені законодавством</w:t>
            </w:r>
          </w:p>
        </w:tc>
        <w:tc>
          <w:tcPr>
            <w:tcW w:w="865" w:type="pct"/>
          </w:tcPr>
          <w:p w14:paraId="1CB06AB4" w14:textId="77777777" w:rsidR="007528CB" w:rsidRPr="00DB0C4C" w:rsidRDefault="007528CB" w:rsidP="00A47DC3">
            <w:pPr>
              <w:jc w:val="both"/>
              <w:rPr>
                <w:lang w:val="uk-UA"/>
              </w:rPr>
            </w:pPr>
            <w:r w:rsidRPr="00DB0C4C">
              <w:rPr>
                <w:lang w:val="uk-UA"/>
              </w:rPr>
              <w:t>Забезпечен</w:t>
            </w:r>
            <w:r w:rsidR="0062645C">
              <w:rPr>
                <w:lang w:val="uk-UA"/>
              </w:rPr>
              <w:t xml:space="preserve">о  заклади </w:t>
            </w:r>
            <w:r>
              <w:rPr>
                <w:lang w:val="uk-UA"/>
              </w:rPr>
              <w:t>загальної середньої</w:t>
            </w:r>
            <w:r w:rsidRPr="00DB0C4C">
              <w:rPr>
                <w:lang w:val="uk-UA"/>
              </w:rPr>
              <w:t xml:space="preserve"> освіти сучасними засобами корекційного навчання</w:t>
            </w:r>
            <w:r w:rsidR="0062645C">
              <w:rPr>
                <w:lang w:val="uk-UA"/>
              </w:rPr>
              <w:t xml:space="preserve"> відповідно до потреби</w:t>
            </w:r>
          </w:p>
        </w:tc>
      </w:tr>
      <w:tr w:rsidR="003D5949" w14:paraId="76EAC466" w14:textId="77777777" w:rsidTr="00374EC6">
        <w:tc>
          <w:tcPr>
            <w:tcW w:w="168" w:type="pct"/>
            <w:vMerge w:val="restart"/>
          </w:tcPr>
          <w:p w14:paraId="6833A737" w14:textId="3650B18B" w:rsidR="003D5949" w:rsidRPr="00DB0C4C" w:rsidRDefault="003D5949" w:rsidP="00991224">
            <w:pPr>
              <w:jc w:val="center"/>
              <w:rPr>
                <w:lang w:val="uk-UA"/>
              </w:rPr>
            </w:pPr>
            <w:r w:rsidRPr="00DB0C4C">
              <w:rPr>
                <w:lang w:val="uk-UA"/>
              </w:rPr>
              <w:t>2</w:t>
            </w:r>
          </w:p>
          <w:p w14:paraId="20A2DB8C" w14:textId="77777777" w:rsidR="003D5949" w:rsidRPr="00DB0C4C" w:rsidRDefault="003D5949" w:rsidP="007528CB">
            <w:pPr>
              <w:rPr>
                <w:lang w:val="uk-UA"/>
              </w:rPr>
            </w:pPr>
          </w:p>
          <w:p w14:paraId="73448E7A" w14:textId="77777777" w:rsidR="003D5949" w:rsidRPr="00695614" w:rsidRDefault="003D5949" w:rsidP="007528CB"/>
          <w:p w14:paraId="281AE232" w14:textId="77777777" w:rsidR="003D5949" w:rsidRPr="00695614" w:rsidRDefault="003D5949" w:rsidP="007528CB"/>
          <w:p w14:paraId="2A646604" w14:textId="77777777" w:rsidR="003D5949" w:rsidRPr="00695614" w:rsidRDefault="003D5949" w:rsidP="007528CB"/>
          <w:p w14:paraId="68AA76BA" w14:textId="77777777" w:rsidR="003D5949" w:rsidRPr="00695614" w:rsidRDefault="003D5949" w:rsidP="007528CB"/>
          <w:p w14:paraId="22CD5949" w14:textId="77777777" w:rsidR="003D5949" w:rsidRPr="00DB0C4C" w:rsidRDefault="003D5949" w:rsidP="007528CB">
            <w:pPr>
              <w:rPr>
                <w:lang w:val="uk-UA"/>
              </w:rPr>
            </w:pPr>
          </w:p>
        </w:tc>
        <w:tc>
          <w:tcPr>
            <w:tcW w:w="715" w:type="pct"/>
            <w:vMerge w:val="restart"/>
          </w:tcPr>
          <w:p w14:paraId="3AE70DAD" w14:textId="77777777" w:rsidR="003D5949" w:rsidRPr="00DB0C4C" w:rsidRDefault="003D5949" w:rsidP="00A47DC3">
            <w:pPr>
              <w:jc w:val="both"/>
              <w:rPr>
                <w:lang w:val="uk-UA"/>
              </w:rPr>
            </w:pPr>
            <w:r w:rsidRPr="00DB0C4C">
              <w:rPr>
                <w:lang w:val="uk-UA"/>
              </w:rPr>
              <w:t>Створення оптимальних  умов для навчання дітей</w:t>
            </w:r>
            <w:r>
              <w:rPr>
                <w:lang w:val="uk-UA"/>
              </w:rPr>
              <w:t xml:space="preserve"> </w:t>
            </w:r>
            <w:r w:rsidRPr="00DB0C4C">
              <w:rPr>
                <w:lang w:val="uk-UA"/>
              </w:rPr>
              <w:t xml:space="preserve"> з особливими освітніми потребами, запровадження інклюзивної  освіти</w:t>
            </w:r>
          </w:p>
          <w:p w14:paraId="21BA08E6" w14:textId="77777777" w:rsidR="003D5949" w:rsidRPr="00DB0C4C" w:rsidRDefault="003D5949" w:rsidP="00A47DC3">
            <w:pPr>
              <w:tabs>
                <w:tab w:val="left" w:pos="938"/>
              </w:tabs>
              <w:jc w:val="both"/>
              <w:rPr>
                <w:lang w:val="uk-UA"/>
              </w:rPr>
            </w:pPr>
          </w:p>
          <w:p w14:paraId="4D047C9D" w14:textId="77777777" w:rsidR="003D5949" w:rsidRPr="00DB0C4C" w:rsidRDefault="003D5949" w:rsidP="00A47DC3">
            <w:pPr>
              <w:tabs>
                <w:tab w:val="left" w:pos="938"/>
              </w:tabs>
              <w:jc w:val="both"/>
              <w:rPr>
                <w:lang w:val="uk-UA"/>
              </w:rPr>
            </w:pPr>
          </w:p>
        </w:tc>
        <w:tc>
          <w:tcPr>
            <w:tcW w:w="1065" w:type="pct"/>
          </w:tcPr>
          <w:p w14:paraId="402D79E9" w14:textId="77777777" w:rsidR="003D5949" w:rsidRPr="00DB0C4C" w:rsidRDefault="003D5949" w:rsidP="00A47DC3">
            <w:pPr>
              <w:jc w:val="both"/>
              <w:rPr>
                <w:lang w:val="uk-UA"/>
              </w:rPr>
            </w:pPr>
            <w:r w:rsidRPr="00DB0C4C">
              <w:rPr>
                <w:lang w:val="uk-UA"/>
              </w:rPr>
              <w:t>2.1. Забезпечення с</w:t>
            </w:r>
            <w:r>
              <w:rPr>
                <w:lang w:val="uk-UA"/>
              </w:rPr>
              <w:t xml:space="preserve">творення </w:t>
            </w:r>
            <w:r w:rsidRPr="00DB0C4C">
              <w:rPr>
                <w:lang w:val="uk-UA"/>
              </w:rPr>
              <w:t xml:space="preserve"> відповідно </w:t>
            </w:r>
            <w:r>
              <w:rPr>
                <w:lang w:val="uk-UA"/>
              </w:rPr>
              <w:t>до потреби</w:t>
            </w:r>
            <w:r w:rsidRPr="00DB0C4C">
              <w:rPr>
                <w:lang w:val="uk-UA"/>
              </w:rPr>
              <w:t xml:space="preserve"> інклюзивних груп, класів для дітей з особливими освітніми потребами</w:t>
            </w:r>
          </w:p>
        </w:tc>
        <w:tc>
          <w:tcPr>
            <w:tcW w:w="457" w:type="pct"/>
          </w:tcPr>
          <w:p w14:paraId="2BAAC88C" w14:textId="37C168D4" w:rsidR="003D5949" w:rsidRPr="00DB0C4C" w:rsidRDefault="003D5949" w:rsidP="00A47DC3">
            <w:pPr>
              <w:jc w:val="both"/>
              <w:rPr>
                <w:lang w:val="uk-UA"/>
              </w:rPr>
            </w:pPr>
            <w:r w:rsidRPr="00DB0C4C">
              <w:rPr>
                <w:lang w:val="uk-UA"/>
              </w:rPr>
              <w:t>202</w:t>
            </w:r>
            <w:r>
              <w:rPr>
                <w:lang w:val="uk-UA"/>
              </w:rPr>
              <w:t>2</w:t>
            </w:r>
            <w:r w:rsidRPr="00DB0C4C">
              <w:rPr>
                <w:lang w:val="uk-UA"/>
              </w:rPr>
              <w:t>-202</w:t>
            </w:r>
            <w:r>
              <w:rPr>
                <w:lang w:val="uk-UA"/>
              </w:rPr>
              <w:t>6</w:t>
            </w:r>
          </w:p>
        </w:tc>
        <w:tc>
          <w:tcPr>
            <w:tcW w:w="1065" w:type="pct"/>
          </w:tcPr>
          <w:p w14:paraId="496DAC27" w14:textId="5B23174D" w:rsidR="003D5949" w:rsidRDefault="003D5949" w:rsidP="00A47DC3">
            <w:pPr>
              <w:jc w:val="both"/>
              <w:rPr>
                <w:lang w:val="uk-UA"/>
              </w:rPr>
            </w:pPr>
            <w:r>
              <w:rPr>
                <w:lang w:val="uk-UA"/>
              </w:rPr>
              <w:t>Управління освіти</w:t>
            </w:r>
          </w:p>
          <w:p w14:paraId="0F722F6F" w14:textId="77777777" w:rsidR="003D5949" w:rsidRDefault="003D5949" w:rsidP="00A47DC3">
            <w:pPr>
              <w:jc w:val="both"/>
              <w:rPr>
                <w:lang w:val="uk-UA"/>
              </w:rPr>
            </w:pPr>
            <w:r>
              <w:rPr>
                <w:lang w:val="uk-UA"/>
              </w:rPr>
              <w:t>виконавчого комітету</w:t>
            </w:r>
          </w:p>
          <w:p w14:paraId="2A9271F1" w14:textId="77777777" w:rsidR="003D5949" w:rsidRPr="00665491" w:rsidRDefault="003D5949" w:rsidP="00A47DC3">
            <w:pPr>
              <w:jc w:val="both"/>
              <w:rPr>
                <w:lang w:val="uk-UA"/>
              </w:rPr>
            </w:pPr>
            <w:r>
              <w:rPr>
                <w:lang w:val="uk-UA"/>
              </w:rPr>
              <w:t>Славутської міської ради</w:t>
            </w:r>
          </w:p>
          <w:p w14:paraId="672FE98D" w14:textId="77777777" w:rsidR="003D5949" w:rsidRDefault="003D5949" w:rsidP="00A47DC3">
            <w:pPr>
              <w:jc w:val="both"/>
              <w:rPr>
                <w:lang w:val="uk-UA"/>
              </w:rPr>
            </w:pPr>
          </w:p>
          <w:p w14:paraId="341FABFA" w14:textId="77777777" w:rsidR="003D5949" w:rsidRDefault="003D5949" w:rsidP="00A47DC3">
            <w:pPr>
              <w:jc w:val="both"/>
              <w:rPr>
                <w:lang w:val="uk-UA"/>
              </w:rPr>
            </w:pPr>
          </w:p>
          <w:p w14:paraId="598AB3C7" w14:textId="4BF96886" w:rsidR="003D5949" w:rsidRPr="00DB0C4C" w:rsidRDefault="003D5949" w:rsidP="00A47DC3">
            <w:pPr>
              <w:jc w:val="both"/>
              <w:rPr>
                <w:lang w:val="uk-UA"/>
              </w:rPr>
            </w:pPr>
            <w:r>
              <w:rPr>
                <w:lang w:val="uk-UA"/>
              </w:rPr>
              <w:t>Керівники закладів освіти</w:t>
            </w:r>
          </w:p>
        </w:tc>
        <w:tc>
          <w:tcPr>
            <w:tcW w:w="665" w:type="pct"/>
          </w:tcPr>
          <w:p w14:paraId="391FBA1A" w14:textId="77777777" w:rsidR="003D5949" w:rsidRDefault="003D5949" w:rsidP="00A47DC3">
            <w:pPr>
              <w:jc w:val="both"/>
            </w:pPr>
            <w:r w:rsidRPr="00AB3DE5">
              <w:rPr>
                <w:lang w:val="uk-UA"/>
              </w:rPr>
              <w:t>Державний, місцеві бюджети та інші джерела фінансування  не заборонені законодавством</w:t>
            </w:r>
          </w:p>
        </w:tc>
        <w:tc>
          <w:tcPr>
            <w:tcW w:w="865" w:type="pct"/>
          </w:tcPr>
          <w:p w14:paraId="11334500" w14:textId="6C41CEB2" w:rsidR="003D5949" w:rsidRPr="00DB0C4C" w:rsidRDefault="003D5949" w:rsidP="00A47DC3">
            <w:pPr>
              <w:jc w:val="both"/>
              <w:rPr>
                <w:b/>
                <w:bCs/>
                <w:lang w:val="uk-UA"/>
              </w:rPr>
            </w:pPr>
            <w:r>
              <w:rPr>
                <w:lang w:val="uk-UA"/>
              </w:rPr>
              <w:t>Створено оптимальну  мережу закладів, груп/класів</w:t>
            </w:r>
            <w:r w:rsidRPr="00DB0C4C">
              <w:rPr>
                <w:lang w:val="uk-UA"/>
              </w:rPr>
              <w:t xml:space="preserve"> з інклюзивним навчанням</w:t>
            </w:r>
          </w:p>
        </w:tc>
      </w:tr>
      <w:tr w:rsidR="003D5949" w:rsidRPr="00DB0C4C" w14:paraId="415A94B2" w14:textId="77777777" w:rsidTr="00374EC6">
        <w:tc>
          <w:tcPr>
            <w:tcW w:w="168" w:type="pct"/>
            <w:vMerge/>
          </w:tcPr>
          <w:p w14:paraId="277D6E20" w14:textId="77777777" w:rsidR="003D5949" w:rsidRDefault="003D5949" w:rsidP="007528CB">
            <w:pPr>
              <w:rPr>
                <w:lang w:val="uk-UA"/>
              </w:rPr>
            </w:pPr>
          </w:p>
        </w:tc>
        <w:tc>
          <w:tcPr>
            <w:tcW w:w="715" w:type="pct"/>
            <w:vMerge/>
          </w:tcPr>
          <w:p w14:paraId="11F678DA" w14:textId="77777777" w:rsidR="003D5949" w:rsidRDefault="003D5949" w:rsidP="00A47DC3">
            <w:pPr>
              <w:tabs>
                <w:tab w:val="left" w:pos="938"/>
              </w:tabs>
              <w:jc w:val="both"/>
              <w:rPr>
                <w:lang w:val="uk-UA"/>
              </w:rPr>
            </w:pPr>
          </w:p>
        </w:tc>
        <w:tc>
          <w:tcPr>
            <w:tcW w:w="1065" w:type="pct"/>
          </w:tcPr>
          <w:p w14:paraId="3786F1A7" w14:textId="5848A449" w:rsidR="003D5949" w:rsidRPr="00DB0C4C" w:rsidRDefault="003D5949" w:rsidP="00A47DC3">
            <w:pPr>
              <w:jc w:val="both"/>
              <w:rPr>
                <w:lang w:val="uk-UA"/>
              </w:rPr>
            </w:pPr>
            <w:r>
              <w:rPr>
                <w:lang w:val="uk-UA"/>
              </w:rPr>
              <w:t>2</w:t>
            </w:r>
            <w:r w:rsidRPr="00DB0C4C">
              <w:rPr>
                <w:lang w:val="uk-UA"/>
              </w:rPr>
              <w:t>.</w:t>
            </w:r>
            <w:r>
              <w:rPr>
                <w:lang w:val="uk-UA"/>
              </w:rPr>
              <w:t>2.</w:t>
            </w:r>
            <w:r w:rsidRPr="00DB0C4C">
              <w:rPr>
                <w:lang w:val="uk-UA"/>
              </w:rPr>
              <w:t xml:space="preserve"> Забезпечення фахового психолого-педагогічного супроводу дітей із особливими освітніми потребами</w:t>
            </w:r>
          </w:p>
        </w:tc>
        <w:tc>
          <w:tcPr>
            <w:tcW w:w="457" w:type="pct"/>
          </w:tcPr>
          <w:p w14:paraId="4EF15ED2" w14:textId="44675C67" w:rsidR="003D5949" w:rsidRPr="00DB0C4C" w:rsidRDefault="003D5949" w:rsidP="00A47DC3">
            <w:pPr>
              <w:jc w:val="both"/>
              <w:rPr>
                <w:lang w:val="uk-UA"/>
              </w:rPr>
            </w:pPr>
            <w:r w:rsidRPr="00DB0C4C">
              <w:rPr>
                <w:lang w:val="uk-UA"/>
              </w:rPr>
              <w:t>202</w:t>
            </w:r>
            <w:r>
              <w:rPr>
                <w:lang w:val="uk-UA"/>
              </w:rPr>
              <w:t>2</w:t>
            </w:r>
            <w:r w:rsidRPr="00DB0C4C">
              <w:rPr>
                <w:lang w:val="uk-UA"/>
              </w:rPr>
              <w:t>-202</w:t>
            </w:r>
            <w:r>
              <w:rPr>
                <w:lang w:val="uk-UA"/>
              </w:rPr>
              <w:t>6</w:t>
            </w:r>
          </w:p>
        </w:tc>
        <w:tc>
          <w:tcPr>
            <w:tcW w:w="1065" w:type="pct"/>
          </w:tcPr>
          <w:p w14:paraId="5F516F5F" w14:textId="1ED29F29" w:rsidR="003D5949" w:rsidRPr="001F297B" w:rsidRDefault="003D5949" w:rsidP="00A47DC3">
            <w:pPr>
              <w:jc w:val="both"/>
              <w:rPr>
                <w:lang w:val="uk-UA"/>
              </w:rPr>
            </w:pPr>
            <w:r>
              <w:rPr>
                <w:lang w:val="uk-UA"/>
              </w:rPr>
              <w:t>Керівники закладів освіти</w:t>
            </w:r>
          </w:p>
        </w:tc>
        <w:tc>
          <w:tcPr>
            <w:tcW w:w="665" w:type="pct"/>
          </w:tcPr>
          <w:p w14:paraId="26A45EB8" w14:textId="77777777" w:rsidR="003D5949" w:rsidRDefault="003D5949" w:rsidP="00A47DC3">
            <w:pPr>
              <w:jc w:val="both"/>
              <w:rPr>
                <w:lang w:val="uk-UA"/>
              </w:rPr>
            </w:pPr>
            <w:r w:rsidRPr="00AB3DE5">
              <w:rPr>
                <w:lang w:val="uk-UA"/>
              </w:rPr>
              <w:t>Державний, місцеві бюджети та інші джерела фінансування  не заборонені законодавством</w:t>
            </w:r>
          </w:p>
          <w:p w14:paraId="0AD2826D" w14:textId="77777777" w:rsidR="00804CC7" w:rsidRDefault="00804CC7" w:rsidP="00A47DC3">
            <w:pPr>
              <w:jc w:val="both"/>
              <w:rPr>
                <w:lang w:val="uk-UA"/>
              </w:rPr>
            </w:pPr>
          </w:p>
          <w:p w14:paraId="48E2514F" w14:textId="77777777" w:rsidR="00804CC7" w:rsidRDefault="00804CC7" w:rsidP="00A47DC3">
            <w:pPr>
              <w:jc w:val="both"/>
              <w:rPr>
                <w:lang w:val="uk-UA"/>
              </w:rPr>
            </w:pPr>
          </w:p>
          <w:p w14:paraId="0C984EEC" w14:textId="77777777" w:rsidR="00804CC7" w:rsidRDefault="00804CC7" w:rsidP="00A47DC3">
            <w:pPr>
              <w:jc w:val="both"/>
              <w:rPr>
                <w:lang w:val="uk-UA"/>
              </w:rPr>
            </w:pPr>
          </w:p>
          <w:p w14:paraId="522A8765" w14:textId="77777777" w:rsidR="00FC6A3C" w:rsidRPr="00FC6A3C" w:rsidRDefault="00FC6A3C" w:rsidP="00A47DC3">
            <w:pPr>
              <w:jc w:val="both"/>
              <w:rPr>
                <w:lang w:val="uk-UA"/>
              </w:rPr>
            </w:pPr>
          </w:p>
        </w:tc>
        <w:tc>
          <w:tcPr>
            <w:tcW w:w="865" w:type="pct"/>
          </w:tcPr>
          <w:p w14:paraId="44991F82" w14:textId="5C622AC0" w:rsidR="003D5949" w:rsidRPr="00DB0C4C" w:rsidRDefault="003D5949" w:rsidP="00A47DC3">
            <w:pPr>
              <w:shd w:val="clear" w:color="auto" w:fill="FFFFFF"/>
              <w:jc w:val="both"/>
              <w:outlineLvl w:val="2"/>
              <w:rPr>
                <w:lang w:val="uk-UA"/>
              </w:rPr>
            </w:pPr>
            <w:r>
              <w:rPr>
                <w:lang w:val="uk-UA"/>
              </w:rPr>
              <w:t xml:space="preserve">Кількість </w:t>
            </w:r>
            <w:r w:rsidRPr="00DB0C4C">
              <w:rPr>
                <w:lang w:val="uk-UA"/>
              </w:rPr>
              <w:t>посад практичних психологів відповід</w:t>
            </w:r>
            <w:r>
              <w:rPr>
                <w:lang w:val="uk-UA"/>
              </w:rPr>
              <w:t xml:space="preserve">ає </w:t>
            </w:r>
            <w:r w:rsidRPr="00DB0C4C">
              <w:rPr>
                <w:lang w:val="uk-UA"/>
              </w:rPr>
              <w:t xml:space="preserve"> потреб</w:t>
            </w:r>
            <w:r>
              <w:rPr>
                <w:lang w:val="uk-UA"/>
              </w:rPr>
              <w:t>і</w:t>
            </w:r>
          </w:p>
        </w:tc>
      </w:tr>
      <w:tr w:rsidR="003D5949" w14:paraId="5DF99A5D" w14:textId="77777777" w:rsidTr="00374EC6">
        <w:tc>
          <w:tcPr>
            <w:tcW w:w="168" w:type="pct"/>
            <w:vMerge/>
          </w:tcPr>
          <w:p w14:paraId="34CFDF0B" w14:textId="77777777" w:rsidR="003D5949" w:rsidRDefault="003D5949" w:rsidP="007528CB">
            <w:pPr>
              <w:rPr>
                <w:lang w:val="uk-UA"/>
              </w:rPr>
            </w:pPr>
          </w:p>
        </w:tc>
        <w:tc>
          <w:tcPr>
            <w:tcW w:w="715" w:type="pct"/>
            <w:vMerge/>
          </w:tcPr>
          <w:p w14:paraId="25AC7726" w14:textId="77777777" w:rsidR="003D5949" w:rsidRDefault="003D5949" w:rsidP="00A47DC3">
            <w:pPr>
              <w:tabs>
                <w:tab w:val="left" w:pos="938"/>
              </w:tabs>
              <w:jc w:val="both"/>
              <w:rPr>
                <w:lang w:val="uk-UA"/>
              </w:rPr>
            </w:pPr>
          </w:p>
        </w:tc>
        <w:tc>
          <w:tcPr>
            <w:tcW w:w="1065" w:type="pct"/>
          </w:tcPr>
          <w:p w14:paraId="6463B196" w14:textId="67EF0967" w:rsidR="003D5949" w:rsidRPr="00DB0C4C" w:rsidRDefault="003D5949" w:rsidP="00A47DC3">
            <w:pPr>
              <w:jc w:val="both"/>
              <w:rPr>
                <w:lang w:val="uk-UA"/>
              </w:rPr>
            </w:pPr>
            <w:r w:rsidRPr="00DB0C4C">
              <w:rPr>
                <w:lang w:val="uk-UA"/>
              </w:rPr>
              <w:t>2.</w:t>
            </w:r>
            <w:r>
              <w:rPr>
                <w:lang w:val="uk-UA"/>
              </w:rPr>
              <w:t>3</w:t>
            </w:r>
            <w:r w:rsidRPr="00DB0C4C">
              <w:rPr>
                <w:lang w:val="uk-UA"/>
              </w:rPr>
              <w:t>.Оновлення матеріально-технічної, навчальної бази закладів освіти з інклюзивним навчанням</w:t>
            </w:r>
          </w:p>
        </w:tc>
        <w:tc>
          <w:tcPr>
            <w:tcW w:w="457" w:type="pct"/>
          </w:tcPr>
          <w:p w14:paraId="5FA0BDF4" w14:textId="4974DCAF" w:rsidR="003D5949" w:rsidRPr="00DB0C4C" w:rsidRDefault="003D5949" w:rsidP="00A47DC3">
            <w:pPr>
              <w:jc w:val="both"/>
              <w:rPr>
                <w:lang w:val="uk-UA"/>
              </w:rPr>
            </w:pPr>
            <w:r w:rsidRPr="00DB0C4C">
              <w:rPr>
                <w:lang w:val="uk-UA"/>
              </w:rPr>
              <w:t>202</w:t>
            </w:r>
            <w:r>
              <w:rPr>
                <w:lang w:val="uk-UA"/>
              </w:rPr>
              <w:t>2</w:t>
            </w:r>
            <w:r w:rsidRPr="00DB0C4C">
              <w:rPr>
                <w:lang w:val="uk-UA"/>
              </w:rPr>
              <w:t>-202</w:t>
            </w:r>
            <w:r>
              <w:rPr>
                <w:lang w:val="uk-UA"/>
              </w:rPr>
              <w:t>6</w:t>
            </w:r>
          </w:p>
          <w:p w14:paraId="34A41A26" w14:textId="77777777" w:rsidR="003D5949" w:rsidRPr="00DB0C4C" w:rsidRDefault="003D5949" w:rsidP="00A47DC3">
            <w:pPr>
              <w:jc w:val="both"/>
              <w:rPr>
                <w:lang w:val="uk-UA"/>
              </w:rPr>
            </w:pPr>
          </w:p>
          <w:p w14:paraId="168BFBD9" w14:textId="77777777" w:rsidR="003D5949" w:rsidRPr="00DB0C4C" w:rsidRDefault="003D5949" w:rsidP="00A47DC3">
            <w:pPr>
              <w:jc w:val="both"/>
              <w:rPr>
                <w:lang w:val="uk-UA"/>
              </w:rPr>
            </w:pPr>
          </w:p>
          <w:p w14:paraId="134977B8" w14:textId="77777777" w:rsidR="003D5949" w:rsidRPr="00DB0C4C" w:rsidRDefault="003D5949" w:rsidP="00A47DC3">
            <w:pPr>
              <w:jc w:val="both"/>
              <w:rPr>
                <w:lang w:val="uk-UA"/>
              </w:rPr>
            </w:pPr>
          </w:p>
          <w:p w14:paraId="0482970D" w14:textId="77777777" w:rsidR="003D5949" w:rsidRPr="00DB0C4C" w:rsidRDefault="003D5949" w:rsidP="00A47DC3">
            <w:pPr>
              <w:jc w:val="both"/>
              <w:rPr>
                <w:lang w:val="uk-UA"/>
              </w:rPr>
            </w:pPr>
          </w:p>
          <w:p w14:paraId="20E992F5" w14:textId="77777777" w:rsidR="003D5949" w:rsidRPr="00DB0C4C" w:rsidRDefault="003D5949" w:rsidP="00A47DC3">
            <w:pPr>
              <w:jc w:val="both"/>
              <w:rPr>
                <w:lang w:val="uk-UA"/>
              </w:rPr>
            </w:pPr>
          </w:p>
          <w:p w14:paraId="3BB7948D" w14:textId="77777777" w:rsidR="003D5949" w:rsidRPr="00DB0C4C" w:rsidRDefault="003D5949" w:rsidP="00A47DC3">
            <w:pPr>
              <w:jc w:val="both"/>
              <w:rPr>
                <w:lang w:val="uk-UA"/>
              </w:rPr>
            </w:pPr>
          </w:p>
        </w:tc>
        <w:tc>
          <w:tcPr>
            <w:tcW w:w="1065" w:type="pct"/>
          </w:tcPr>
          <w:p w14:paraId="6947D6AF" w14:textId="1130A065" w:rsidR="003D5949" w:rsidRDefault="003D5949" w:rsidP="00A47DC3">
            <w:pPr>
              <w:jc w:val="both"/>
              <w:rPr>
                <w:lang w:val="uk-UA"/>
              </w:rPr>
            </w:pPr>
            <w:r>
              <w:rPr>
                <w:lang w:val="uk-UA"/>
              </w:rPr>
              <w:t>Управління освіти</w:t>
            </w:r>
          </w:p>
          <w:p w14:paraId="0403E50D" w14:textId="77777777" w:rsidR="003D5949" w:rsidRDefault="003D5949" w:rsidP="00A47DC3">
            <w:pPr>
              <w:jc w:val="both"/>
              <w:rPr>
                <w:lang w:val="uk-UA"/>
              </w:rPr>
            </w:pPr>
            <w:r>
              <w:rPr>
                <w:lang w:val="uk-UA"/>
              </w:rPr>
              <w:t>виконавчого комітету</w:t>
            </w:r>
          </w:p>
          <w:p w14:paraId="2476D64D" w14:textId="77777777" w:rsidR="003D5949" w:rsidRPr="00665491" w:rsidRDefault="003D5949" w:rsidP="00A47DC3">
            <w:pPr>
              <w:jc w:val="both"/>
              <w:rPr>
                <w:lang w:val="uk-UA"/>
              </w:rPr>
            </w:pPr>
            <w:r>
              <w:rPr>
                <w:lang w:val="uk-UA"/>
              </w:rPr>
              <w:t>Славутської міської ради</w:t>
            </w:r>
          </w:p>
          <w:p w14:paraId="3F433556" w14:textId="77777777" w:rsidR="003D5949" w:rsidRDefault="003D5949" w:rsidP="00A47DC3">
            <w:pPr>
              <w:jc w:val="both"/>
              <w:rPr>
                <w:lang w:val="uk-UA"/>
              </w:rPr>
            </w:pPr>
          </w:p>
          <w:p w14:paraId="1CB9B0CA" w14:textId="4CB44107" w:rsidR="003D5949" w:rsidRPr="00912E16" w:rsidRDefault="003D5949" w:rsidP="00A47DC3">
            <w:pPr>
              <w:jc w:val="both"/>
              <w:rPr>
                <w:lang w:val="uk-UA"/>
              </w:rPr>
            </w:pPr>
            <w:r>
              <w:rPr>
                <w:lang w:val="uk-UA"/>
              </w:rPr>
              <w:t>Керівники закладів освіти</w:t>
            </w:r>
          </w:p>
        </w:tc>
        <w:tc>
          <w:tcPr>
            <w:tcW w:w="665" w:type="pct"/>
          </w:tcPr>
          <w:p w14:paraId="1ABFF60C" w14:textId="77777777" w:rsidR="003D5949" w:rsidRDefault="003D5949" w:rsidP="00A47DC3">
            <w:pPr>
              <w:jc w:val="both"/>
            </w:pPr>
            <w:r w:rsidRPr="00AB3DE5">
              <w:rPr>
                <w:lang w:val="uk-UA"/>
              </w:rPr>
              <w:t>Державний, місцеві бюджети та інші джерела фінансування  не заборонені законодавством</w:t>
            </w:r>
          </w:p>
        </w:tc>
        <w:tc>
          <w:tcPr>
            <w:tcW w:w="865" w:type="pct"/>
          </w:tcPr>
          <w:p w14:paraId="514EFAD5" w14:textId="77777777" w:rsidR="003D5949" w:rsidRPr="00DB0C4C" w:rsidRDefault="003D5949" w:rsidP="00A47DC3">
            <w:pPr>
              <w:jc w:val="both"/>
              <w:rPr>
                <w:lang w:val="uk-UA"/>
              </w:rPr>
            </w:pPr>
            <w:r>
              <w:rPr>
                <w:lang w:val="uk-UA"/>
              </w:rPr>
              <w:t>Забезпечено</w:t>
            </w:r>
            <w:r w:rsidRPr="00DB0C4C">
              <w:rPr>
                <w:lang w:val="uk-UA"/>
              </w:rPr>
              <w:t xml:space="preserve"> умов</w:t>
            </w:r>
            <w:r>
              <w:rPr>
                <w:lang w:val="uk-UA"/>
              </w:rPr>
              <w:t>и</w:t>
            </w:r>
            <w:r w:rsidRPr="00DB0C4C">
              <w:rPr>
                <w:lang w:val="uk-UA"/>
              </w:rPr>
              <w:t xml:space="preserve"> для використання електронних засобів навчання для організації дистанційного, індивідуального навчання, зокрема для учнів, які потребу</w:t>
            </w:r>
            <w:r>
              <w:rPr>
                <w:lang w:val="uk-UA"/>
              </w:rPr>
              <w:t xml:space="preserve">ють корекції  фізичного та </w:t>
            </w:r>
            <w:r w:rsidRPr="00DB0C4C">
              <w:rPr>
                <w:lang w:val="uk-UA"/>
              </w:rPr>
              <w:t xml:space="preserve"> розумового розвитку</w:t>
            </w:r>
          </w:p>
        </w:tc>
      </w:tr>
      <w:tr w:rsidR="003D5949" w14:paraId="695A9ABC" w14:textId="77777777" w:rsidTr="00374EC6">
        <w:tc>
          <w:tcPr>
            <w:tcW w:w="168" w:type="pct"/>
            <w:vMerge/>
          </w:tcPr>
          <w:p w14:paraId="62D79601" w14:textId="77777777" w:rsidR="003D5949" w:rsidRDefault="003D5949" w:rsidP="007528CB">
            <w:pPr>
              <w:rPr>
                <w:lang w:val="uk-UA"/>
              </w:rPr>
            </w:pPr>
          </w:p>
        </w:tc>
        <w:tc>
          <w:tcPr>
            <w:tcW w:w="715" w:type="pct"/>
            <w:vMerge/>
          </w:tcPr>
          <w:p w14:paraId="03A28733" w14:textId="77777777" w:rsidR="003D5949" w:rsidRDefault="003D5949" w:rsidP="00A47DC3">
            <w:pPr>
              <w:tabs>
                <w:tab w:val="left" w:pos="938"/>
              </w:tabs>
              <w:jc w:val="both"/>
              <w:rPr>
                <w:lang w:val="uk-UA"/>
              </w:rPr>
            </w:pPr>
          </w:p>
        </w:tc>
        <w:tc>
          <w:tcPr>
            <w:tcW w:w="1065" w:type="pct"/>
          </w:tcPr>
          <w:p w14:paraId="0D29530C" w14:textId="4A1861D1" w:rsidR="003D5949" w:rsidRPr="00DB0C4C" w:rsidRDefault="003D5949" w:rsidP="00A47DC3">
            <w:pPr>
              <w:jc w:val="both"/>
              <w:rPr>
                <w:lang w:val="uk-UA"/>
              </w:rPr>
            </w:pPr>
            <w:r w:rsidRPr="00DB0C4C">
              <w:rPr>
                <w:lang w:val="uk-UA"/>
              </w:rPr>
              <w:t>2.</w:t>
            </w:r>
            <w:r>
              <w:rPr>
                <w:lang w:val="uk-UA"/>
              </w:rPr>
              <w:t>4</w:t>
            </w:r>
            <w:r w:rsidRPr="00DB0C4C">
              <w:rPr>
                <w:lang w:val="uk-UA"/>
              </w:rPr>
              <w:t xml:space="preserve">. Забезпечення умов для здобуття позашкільної </w:t>
            </w:r>
            <w:proofErr w:type="spellStart"/>
            <w:r w:rsidRPr="00DB0C4C">
              <w:rPr>
                <w:lang w:val="uk-UA"/>
              </w:rPr>
              <w:t>осві</w:t>
            </w:r>
            <w:proofErr w:type="spellEnd"/>
            <w:r w:rsidR="00FC6A3C">
              <w:rPr>
                <w:lang w:val="uk-UA"/>
              </w:rPr>
              <w:t>-</w:t>
            </w:r>
            <w:r w:rsidRPr="00DB0C4C">
              <w:rPr>
                <w:lang w:val="uk-UA"/>
              </w:rPr>
              <w:t>ти дітьми з особливими освітніми потребами</w:t>
            </w:r>
          </w:p>
        </w:tc>
        <w:tc>
          <w:tcPr>
            <w:tcW w:w="457" w:type="pct"/>
          </w:tcPr>
          <w:p w14:paraId="0563AA96" w14:textId="1A513902" w:rsidR="003D5949" w:rsidRPr="00DB0C4C" w:rsidRDefault="003D5949" w:rsidP="00A47DC3">
            <w:pPr>
              <w:jc w:val="both"/>
              <w:rPr>
                <w:lang w:val="uk-UA"/>
              </w:rPr>
            </w:pPr>
            <w:r w:rsidRPr="00DB0C4C">
              <w:rPr>
                <w:lang w:val="uk-UA"/>
              </w:rPr>
              <w:t>202</w:t>
            </w:r>
            <w:r>
              <w:rPr>
                <w:lang w:val="uk-UA"/>
              </w:rPr>
              <w:t>2</w:t>
            </w:r>
            <w:r w:rsidRPr="00DB0C4C">
              <w:rPr>
                <w:lang w:val="uk-UA"/>
              </w:rPr>
              <w:t>-202</w:t>
            </w:r>
            <w:r>
              <w:rPr>
                <w:lang w:val="uk-UA"/>
              </w:rPr>
              <w:t>6</w:t>
            </w:r>
          </w:p>
        </w:tc>
        <w:tc>
          <w:tcPr>
            <w:tcW w:w="1065" w:type="pct"/>
          </w:tcPr>
          <w:p w14:paraId="4C887658" w14:textId="77777777" w:rsidR="003D5949" w:rsidRDefault="003D5949" w:rsidP="00A47DC3">
            <w:pPr>
              <w:jc w:val="both"/>
              <w:rPr>
                <w:lang w:val="uk-UA"/>
              </w:rPr>
            </w:pPr>
            <w:r>
              <w:rPr>
                <w:lang w:val="uk-UA"/>
              </w:rPr>
              <w:t>Управління освіти</w:t>
            </w:r>
          </w:p>
          <w:p w14:paraId="2A30E902" w14:textId="77777777" w:rsidR="003D5949" w:rsidRDefault="003D5949" w:rsidP="00A47DC3">
            <w:pPr>
              <w:jc w:val="both"/>
              <w:rPr>
                <w:lang w:val="uk-UA"/>
              </w:rPr>
            </w:pPr>
            <w:r>
              <w:rPr>
                <w:lang w:val="uk-UA"/>
              </w:rPr>
              <w:t>виконавчого комітету</w:t>
            </w:r>
          </w:p>
          <w:p w14:paraId="3167BFCE" w14:textId="77777777" w:rsidR="003D5949" w:rsidRPr="00665491" w:rsidRDefault="003D5949" w:rsidP="00A47DC3">
            <w:pPr>
              <w:jc w:val="both"/>
              <w:rPr>
                <w:lang w:val="uk-UA"/>
              </w:rPr>
            </w:pPr>
            <w:r>
              <w:rPr>
                <w:lang w:val="uk-UA"/>
              </w:rPr>
              <w:t>Славутської міської ради</w:t>
            </w:r>
          </w:p>
          <w:p w14:paraId="0014853E" w14:textId="77777777" w:rsidR="003D5949" w:rsidRDefault="003D5949" w:rsidP="00A47DC3">
            <w:pPr>
              <w:jc w:val="both"/>
              <w:rPr>
                <w:lang w:val="uk-UA"/>
              </w:rPr>
            </w:pPr>
          </w:p>
          <w:p w14:paraId="7AC057EA" w14:textId="24631FE9" w:rsidR="003D5949" w:rsidRPr="00DB0C4C" w:rsidRDefault="003D5949" w:rsidP="00A47DC3">
            <w:pPr>
              <w:jc w:val="both"/>
              <w:rPr>
                <w:lang w:val="uk-UA"/>
              </w:rPr>
            </w:pPr>
            <w:r>
              <w:rPr>
                <w:lang w:val="uk-UA"/>
              </w:rPr>
              <w:t>Керівники закладів освіти</w:t>
            </w:r>
          </w:p>
        </w:tc>
        <w:tc>
          <w:tcPr>
            <w:tcW w:w="665" w:type="pct"/>
          </w:tcPr>
          <w:p w14:paraId="73449334" w14:textId="05CFE1A2" w:rsidR="003D5949" w:rsidRDefault="003D5949" w:rsidP="00A47DC3">
            <w:pPr>
              <w:jc w:val="both"/>
              <w:rPr>
                <w:lang w:val="uk-UA"/>
              </w:rPr>
            </w:pPr>
            <w:r>
              <w:rPr>
                <w:lang w:val="uk-UA"/>
              </w:rPr>
              <w:t>М</w:t>
            </w:r>
            <w:r w:rsidRPr="00AB3DE5">
              <w:rPr>
                <w:lang w:val="uk-UA"/>
              </w:rPr>
              <w:t>ісцев</w:t>
            </w:r>
            <w:r>
              <w:rPr>
                <w:lang w:val="uk-UA"/>
              </w:rPr>
              <w:t>ий</w:t>
            </w:r>
            <w:r w:rsidRPr="00AB3DE5">
              <w:rPr>
                <w:lang w:val="uk-UA"/>
              </w:rPr>
              <w:t xml:space="preserve"> бюджет та інші джерела фінансування  не заборонені законодавством</w:t>
            </w:r>
          </w:p>
          <w:p w14:paraId="3FF9ADDC" w14:textId="1805F7EE" w:rsidR="003D5949" w:rsidRDefault="003D5949" w:rsidP="00A47DC3">
            <w:pPr>
              <w:jc w:val="both"/>
            </w:pPr>
          </w:p>
        </w:tc>
        <w:tc>
          <w:tcPr>
            <w:tcW w:w="865" w:type="pct"/>
          </w:tcPr>
          <w:p w14:paraId="688FA284" w14:textId="166E0630" w:rsidR="003D5949" w:rsidRPr="00DB0C4C" w:rsidRDefault="003D5949" w:rsidP="00A47DC3">
            <w:pPr>
              <w:jc w:val="both"/>
              <w:rPr>
                <w:lang w:val="uk-UA"/>
              </w:rPr>
            </w:pPr>
            <w:r>
              <w:rPr>
                <w:lang w:val="uk-UA"/>
              </w:rPr>
              <w:t xml:space="preserve">Охоплено позашкільною освітою </w:t>
            </w:r>
            <w:r w:rsidRPr="00DB0C4C">
              <w:rPr>
                <w:lang w:val="uk-UA"/>
              </w:rPr>
              <w:t xml:space="preserve"> дітей </w:t>
            </w:r>
            <w:r>
              <w:rPr>
                <w:lang w:val="uk-UA"/>
              </w:rPr>
              <w:t xml:space="preserve"> </w:t>
            </w:r>
            <w:r w:rsidRPr="00DB0C4C">
              <w:rPr>
                <w:lang w:val="uk-UA"/>
              </w:rPr>
              <w:t>з особливими освітніми потребами</w:t>
            </w:r>
          </w:p>
        </w:tc>
      </w:tr>
      <w:tr w:rsidR="003D5949" w:rsidRPr="00832E8E" w14:paraId="79E7DBCD" w14:textId="77777777" w:rsidTr="00374EC6">
        <w:tc>
          <w:tcPr>
            <w:tcW w:w="168" w:type="pct"/>
            <w:vMerge/>
          </w:tcPr>
          <w:p w14:paraId="5BF549F9" w14:textId="77777777" w:rsidR="003D5949" w:rsidRDefault="003D5949" w:rsidP="007528CB">
            <w:pPr>
              <w:rPr>
                <w:lang w:val="uk-UA"/>
              </w:rPr>
            </w:pPr>
          </w:p>
        </w:tc>
        <w:tc>
          <w:tcPr>
            <w:tcW w:w="715" w:type="pct"/>
            <w:vMerge/>
          </w:tcPr>
          <w:p w14:paraId="6C23B118" w14:textId="77777777" w:rsidR="003D5949" w:rsidRDefault="003D5949" w:rsidP="00A47DC3">
            <w:pPr>
              <w:tabs>
                <w:tab w:val="left" w:pos="938"/>
              </w:tabs>
              <w:jc w:val="both"/>
              <w:rPr>
                <w:lang w:val="uk-UA"/>
              </w:rPr>
            </w:pPr>
          </w:p>
        </w:tc>
        <w:tc>
          <w:tcPr>
            <w:tcW w:w="1065" w:type="pct"/>
          </w:tcPr>
          <w:p w14:paraId="7B9C8B30" w14:textId="0BA8BE46" w:rsidR="004D6EEC" w:rsidRDefault="003D5949" w:rsidP="00A47DC3">
            <w:pPr>
              <w:jc w:val="both"/>
              <w:rPr>
                <w:lang w:val="uk-UA"/>
              </w:rPr>
            </w:pPr>
            <w:r w:rsidRPr="00DB0C4C">
              <w:rPr>
                <w:lang w:val="uk-UA"/>
              </w:rPr>
              <w:t>2.</w:t>
            </w:r>
            <w:r>
              <w:rPr>
                <w:lang w:val="uk-UA"/>
              </w:rPr>
              <w:t>5</w:t>
            </w:r>
            <w:r w:rsidRPr="00DB0C4C">
              <w:rPr>
                <w:lang w:val="uk-UA"/>
              </w:rPr>
              <w:t xml:space="preserve">. Забезпечення </w:t>
            </w:r>
            <w:proofErr w:type="spellStart"/>
            <w:r w:rsidRPr="00DB0C4C">
              <w:rPr>
                <w:lang w:val="uk-UA"/>
              </w:rPr>
              <w:t>відпові</w:t>
            </w:r>
            <w:r w:rsidR="004D6EEC">
              <w:rPr>
                <w:lang w:val="uk-UA"/>
              </w:rPr>
              <w:t>д</w:t>
            </w:r>
            <w:proofErr w:type="spellEnd"/>
            <w:r w:rsidR="004D6EEC">
              <w:rPr>
                <w:lang w:val="uk-UA"/>
              </w:rPr>
              <w:t>-</w:t>
            </w:r>
          </w:p>
          <w:p w14:paraId="5F76EB5C" w14:textId="7F4ED96D" w:rsidR="004D6EEC" w:rsidRDefault="003D5949" w:rsidP="00A47DC3">
            <w:pPr>
              <w:jc w:val="both"/>
              <w:rPr>
                <w:lang w:val="uk-UA"/>
              </w:rPr>
            </w:pPr>
            <w:r w:rsidRPr="00DB0C4C">
              <w:rPr>
                <w:lang w:val="uk-UA"/>
              </w:rPr>
              <w:t xml:space="preserve">но до потреби щорічного проведення курсів  </w:t>
            </w:r>
            <w:proofErr w:type="spellStart"/>
            <w:r w:rsidRPr="00DB0C4C">
              <w:rPr>
                <w:lang w:val="uk-UA"/>
              </w:rPr>
              <w:t>підви</w:t>
            </w:r>
            <w:proofErr w:type="spellEnd"/>
            <w:r w:rsidR="004D6EEC">
              <w:rPr>
                <w:lang w:val="uk-UA"/>
              </w:rPr>
              <w:t>-</w:t>
            </w:r>
          </w:p>
          <w:p w14:paraId="304DC52E" w14:textId="61B058BB" w:rsidR="003D5949" w:rsidRPr="00DB0C4C" w:rsidRDefault="003D5949" w:rsidP="00A47DC3">
            <w:pPr>
              <w:jc w:val="both"/>
              <w:rPr>
                <w:lang w:val="uk-UA"/>
              </w:rPr>
            </w:pPr>
            <w:proofErr w:type="spellStart"/>
            <w:r w:rsidRPr="00DB0C4C">
              <w:rPr>
                <w:lang w:val="uk-UA"/>
              </w:rPr>
              <w:t>щення</w:t>
            </w:r>
            <w:proofErr w:type="spellEnd"/>
            <w:r w:rsidRPr="00DB0C4C">
              <w:rPr>
                <w:lang w:val="uk-UA"/>
              </w:rPr>
              <w:t xml:space="preserve"> кваліфікації педа</w:t>
            </w:r>
            <w:r w:rsidR="00FC6A3C">
              <w:rPr>
                <w:lang w:val="uk-UA"/>
              </w:rPr>
              <w:t>-</w:t>
            </w:r>
            <w:proofErr w:type="spellStart"/>
            <w:r w:rsidRPr="00DB0C4C">
              <w:rPr>
                <w:lang w:val="uk-UA"/>
              </w:rPr>
              <w:t>гогічних</w:t>
            </w:r>
            <w:proofErr w:type="spellEnd"/>
            <w:r w:rsidRPr="00DB0C4C">
              <w:rPr>
                <w:lang w:val="uk-UA"/>
              </w:rPr>
              <w:t xml:space="preserve"> кадрів для роботи з дітьми  з особливостя</w:t>
            </w:r>
            <w:r>
              <w:rPr>
                <w:lang w:val="uk-UA"/>
              </w:rPr>
              <w:t xml:space="preserve">ми </w:t>
            </w:r>
            <w:r w:rsidR="00FC6A3C">
              <w:rPr>
                <w:lang w:val="uk-UA"/>
              </w:rPr>
              <w:t>психофізич</w:t>
            </w:r>
            <w:r>
              <w:rPr>
                <w:lang w:val="uk-UA"/>
              </w:rPr>
              <w:t xml:space="preserve">ного розвитку </w:t>
            </w:r>
            <w:r w:rsidRPr="00DB0C4C">
              <w:rPr>
                <w:lang w:val="uk-UA"/>
              </w:rPr>
              <w:t xml:space="preserve">в умовах інклюзивного </w:t>
            </w:r>
            <w:proofErr w:type="spellStart"/>
            <w:r w:rsidRPr="00DB0C4C">
              <w:rPr>
                <w:lang w:val="uk-UA"/>
              </w:rPr>
              <w:t>нав</w:t>
            </w:r>
            <w:r w:rsidR="00FC6A3C">
              <w:rPr>
                <w:lang w:val="uk-UA"/>
              </w:rPr>
              <w:t>-</w:t>
            </w:r>
            <w:r w:rsidRPr="00DB0C4C">
              <w:rPr>
                <w:lang w:val="uk-UA"/>
              </w:rPr>
              <w:t>чання</w:t>
            </w:r>
            <w:proofErr w:type="spellEnd"/>
            <w:r>
              <w:rPr>
                <w:lang w:val="uk-UA"/>
              </w:rPr>
              <w:t xml:space="preserve"> </w:t>
            </w:r>
            <w:r w:rsidRPr="00DB0C4C">
              <w:rPr>
                <w:lang w:val="uk-UA"/>
              </w:rPr>
              <w:t xml:space="preserve"> в закладах освіти</w:t>
            </w:r>
          </w:p>
        </w:tc>
        <w:tc>
          <w:tcPr>
            <w:tcW w:w="457" w:type="pct"/>
          </w:tcPr>
          <w:p w14:paraId="32923913" w14:textId="18F000CB" w:rsidR="003D5949" w:rsidRPr="00DB0C4C" w:rsidRDefault="003D5949" w:rsidP="00A47DC3">
            <w:pPr>
              <w:jc w:val="both"/>
              <w:rPr>
                <w:lang w:val="uk-UA"/>
              </w:rPr>
            </w:pPr>
            <w:r w:rsidRPr="00DB0C4C">
              <w:rPr>
                <w:lang w:val="uk-UA"/>
              </w:rPr>
              <w:t>202</w:t>
            </w:r>
            <w:r>
              <w:rPr>
                <w:lang w:val="uk-UA"/>
              </w:rPr>
              <w:t>2</w:t>
            </w:r>
            <w:r w:rsidRPr="00DB0C4C">
              <w:rPr>
                <w:lang w:val="uk-UA"/>
              </w:rPr>
              <w:t>-202</w:t>
            </w:r>
            <w:r>
              <w:rPr>
                <w:lang w:val="uk-UA"/>
              </w:rPr>
              <w:t>6</w:t>
            </w:r>
          </w:p>
        </w:tc>
        <w:tc>
          <w:tcPr>
            <w:tcW w:w="1065" w:type="pct"/>
          </w:tcPr>
          <w:p w14:paraId="4606BC7E" w14:textId="1185F486" w:rsidR="003D5949" w:rsidRDefault="003D5949" w:rsidP="00A47DC3">
            <w:pPr>
              <w:jc w:val="both"/>
              <w:rPr>
                <w:shd w:val="clear" w:color="auto" w:fill="FFFFFF"/>
                <w:lang w:val="uk-UA"/>
              </w:rPr>
            </w:pPr>
            <w:r>
              <w:rPr>
                <w:shd w:val="clear" w:color="auto" w:fill="FFFFFF"/>
                <w:lang w:val="uk-UA"/>
              </w:rPr>
              <w:t>Комунальна установа</w:t>
            </w:r>
          </w:p>
          <w:p w14:paraId="0B79F6AF" w14:textId="77777777" w:rsidR="003D5949" w:rsidRPr="00DB0C4C" w:rsidRDefault="003D5949" w:rsidP="00A47DC3">
            <w:pPr>
              <w:jc w:val="both"/>
              <w:rPr>
                <w:shd w:val="clear" w:color="auto" w:fill="FFFFFF"/>
                <w:lang w:val="uk-UA"/>
              </w:rPr>
            </w:pPr>
            <w:r>
              <w:rPr>
                <w:shd w:val="clear" w:color="auto" w:fill="FFFFFF"/>
                <w:lang w:val="uk-UA"/>
              </w:rPr>
              <w:t>«Центр професійного розвитку педагогічних працівників»</w:t>
            </w:r>
          </w:p>
          <w:p w14:paraId="29A2D45C" w14:textId="77777777" w:rsidR="003D5949" w:rsidRDefault="003D5949" w:rsidP="00A47DC3">
            <w:pPr>
              <w:jc w:val="both"/>
              <w:rPr>
                <w:lang w:val="uk-UA"/>
              </w:rPr>
            </w:pPr>
          </w:p>
          <w:p w14:paraId="70F7F485" w14:textId="66B99E91" w:rsidR="003D5949" w:rsidRPr="008165D5" w:rsidRDefault="003D5949" w:rsidP="00A47DC3">
            <w:pPr>
              <w:jc w:val="both"/>
              <w:rPr>
                <w:lang w:val="uk-UA"/>
              </w:rPr>
            </w:pPr>
            <w:r>
              <w:rPr>
                <w:lang w:val="uk-UA"/>
              </w:rPr>
              <w:t>Керівники закладів освіти</w:t>
            </w:r>
          </w:p>
        </w:tc>
        <w:tc>
          <w:tcPr>
            <w:tcW w:w="665" w:type="pct"/>
          </w:tcPr>
          <w:p w14:paraId="736C991C" w14:textId="77777777" w:rsidR="003D5949" w:rsidRDefault="003D5949" w:rsidP="00A47DC3">
            <w:pPr>
              <w:jc w:val="both"/>
            </w:pPr>
            <w:r w:rsidRPr="00AB3DE5">
              <w:rPr>
                <w:lang w:val="uk-UA"/>
              </w:rPr>
              <w:t>Державний, місцеві бюджети та інші джерела фінансування  не заборонені законодавством</w:t>
            </w:r>
          </w:p>
        </w:tc>
        <w:tc>
          <w:tcPr>
            <w:tcW w:w="865" w:type="pct"/>
          </w:tcPr>
          <w:p w14:paraId="283ABEAF" w14:textId="5996F0D2" w:rsidR="003D5949" w:rsidRPr="00DB0C4C" w:rsidRDefault="003D5949" w:rsidP="00A47DC3">
            <w:pPr>
              <w:jc w:val="both"/>
              <w:rPr>
                <w:lang w:val="uk-UA"/>
              </w:rPr>
            </w:pPr>
            <w:r>
              <w:rPr>
                <w:lang w:val="uk-UA"/>
              </w:rPr>
              <w:t>Підготовлено педагогічних працівників до роботи з дітьми з особливими освітніми потребами</w:t>
            </w:r>
          </w:p>
          <w:p w14:paraId="70B20E9F" w14:textId="77777777" w:rsidR="003D5949" w:rsidRPr="00DB0C4C" w:rsidRDefault="003D5949" w:rsidP="00A47DC3">
            <w:pPr>
              <w:jc w:val="both"/>
              <w:rPr>
                <w:lang w:val="uk-UA"/>
              </w:rPr>
            </w:pPr>
          </w:p>
        </w:tc>
      </w:tr>
      <w:tr w:rsidR="003D5949" w:rsidRPr="00832E8E" w14:paraId="4F1704C8" w14:textId="77777777" w:rsidTr="00374EC6">
        <w:tc>
          <w:tcPr>
            <w:tcW w:w="168" w:type="pct"/>
            <w:vMerge/>
          </w:tcPr>
          <w:p w14:paraId="1C00115C" w14:textId="77777777" w:rsidR="003D5949" w:rsidRPr="00832E8E" w:rsidRDefault="003D5949" w:rsidP="007528CB">
            <w:pPr>
              <w:rPr>
                <w:lang w:val="uk-UA"/>
              </w:rPr>
            </w:pPr>
          </w:p>
        </w:tc>
        <w:tc>
          <w:tcPr>
            <w:tcW w:w="715" w:type="pct"/>
            <w:vMerge/>
          </w:tcPr>
          <w:p w14:paraId="6AAB7EBB" w14:textId="77777777" w:rsidR="003D5949" w:rsidRPr="00DB0C4C" w:rsidRDefault="003D5949" w:rsidP="00A47DC3">
            <w:pPr>
              <w:tabs>
                <w:tab w:val="left" w:pos="938"/>
              </w:tabs>
              <w:jc w:val="both"/>
              <w:rPr>
                <w:lang w:val="uk-UA"/>
              </w:rPr>
            </w:pPr>
          </w:p>
        </w:tc>
        <w:tc>
          <w:tcPr>
            <w:tcW w:w="1065" w:type="pct"/>
          </w:tcPr>
          <w:p w14:paraId="79DBBD72" w14:textId="56A26C2F" w:rsidR="004D6EEC" w:rsidRDefault="003D5949" w:rsidP="00A47DC3">
            <w:pPr>
              <w:tabs>
                <w:tab w:val="left" w:pos="938"/>
              </w:tabs>
              <w:jc w:val="both"/>
              <w:rPr>
                <w:lang w:val="uk-UA"/>
              </w:rPr>
            </w:pPr>
            <w:r>
              <w:rPr>
                <w:lang w:val="uk-UA"/>
              </w:rPr>
              <w:t>2.6</w:t>
            </w:r>
            <w:r w:rsidRPr="00DB0C4C">
              <w:rPr>
                <w:lang w:val="uk-UA"/>
              </w:rPr>
              <w:t xml:space="preserve">. Забезпечення </w:t>
            </w:r>
            <w:proofErr w:type="spellStart"/>
            <w:r w:rsidRPr="00DB0C4C">
              <w:rPr>
                <w:lang w:val="uk-UA"/>
              </w:rPr>
              <w:t>функці</w:t>
            </w:r>
            <w:r w:rsidR="004D6EEC">
              <w:rPr>
                <w:lang w:val="uk-UA"/>
              </w:rPr>
              <w:t>о</w:t>
            </w:r>
            <w:proofErr w:type="spellEnd"/>
            <w:r w:rsidR="004D6EEC">
              <w:rPr>
                <w:lang w:val="uk-UA"/>
              </w:rPr>
              <w:t>-</w:t>
            </w:r>
          </w:p>
          <w:p w14:paraId="43F1EF25" w14:textId="301D1D05" w:rsidR="003D5949" w:rsidRPr="00DB0C4C" w:rsidRDefault="003D5949" w:rsidP="00A47DC3">
            <w:pPr>
              <w:tabs>
                <w:tab w:val="left" w:pos="938"/>
              </w:tabs>
              <w:jc w:val="both"/>
              <w:rPr>
                <w:lang w:val="uk-UA"/>
              </w:rPr>
            </w:pPr>
            <w:proofErr w:type="spellStart"/>
            <w:r w:rsidRPr="00DB0C4C">
              <w:rPr>
                <w:lang w:val="uk-UA"/>
              </w:rPr>
              <w:t>нування</w:t>
            </w:r>
            <w:proofErr w:type="spellEnd"/>
            <w:r w:rsidRPr="00DB0C4C">
              <w:rPr>
                <w:lang w:val="uk-UA"/>
              </w:rPr>
              <w:t xml:space="preserve"> </w:t>
            </w:r>
            <w:proofErr w:type="spellStart"/>
            <w:r w:rsidRPr="00DB0C4C">
              <w:rPr>
                <w:lang w:val="uk-UA"/>
              </w:rPr>
              <w:t>інклюзивно</w:t>
            </w:r>
            <w:proofErr w:type="spellEnd"/>
            <w:r w:rsidRPr="00DB0C4C">
              <w:rPr>
                <w:lang w:val="uk-UA"/>
              </w:rPr>
              <w:t>-ресурсн</w:t>
            </w:r>
            <w:r>
              <w:rPr>
                <w:lang w:val="uk-UA"/>
              </w:rPr>
              <w:t xml:space="preserve">ого </w:t>
            </w:r>
            <w:r w:rsidRPr="00DB0C4C">
              <w:rPr>
                <w:lang w:val="uk-UA"/>
              </w:rPr>
              <w:t>центр</w:t>
            </w:r>
            <w:r>
              <w:rPr>
                <w:lang w:val="uk-UA"/>
              </w:rPr>
              <w:t>у</w:t>
            </w:r>
          </w:p>
          <w:p w14:paraId="3638955E" w14:textId="13ADC0E5" w:rsidR="003D5949" w:rsidRPr="00DB0C4C" w:rsidRDefault="003D5949" w:rsidP="00A47DC3">
            <w:pPr>
              <w:jc w:val="both"/>
              <w:rPr>
                <w:lang w:val="uk-UA"/>
              </w:rPr>
            </w:pPr>
          </w:p>
          <w:p w14:paraId="18617DBA" w14:textId="22F597AA" w:rsidR="003D5949" w:rsidRPr="00DB0C4C" w:rsidRDefault="003D5949" w:rsidP="00A47DC3">
            <w:pPr>
              <w:jc w:val="both"/>
              <w:rPr>
                <w:lang w:val="uk-UA"/>
              </w:rPr>
            </w:pPr>
          </w:p>
        </w:tc>
        <w:tc>
          <w:tcPr>
            <w:tcW w:w="457" w:type="pct"/>
          </w:tcPr>
          <w:p w14:paraId="6F210423" w14:textId="4FD5C6BE" w:rsidR="003D5949" w:rsidRPr="00DB0C4C" w:rsidRDefault="003D5949" w:rsidP="00A47DC3">
            <w:pPr>
              <w:jc w:val="both"/>
              <w:rPr>
                <w:lang w:val="uk-UA"/>
              </w:rPr>
            </w:pPr>
            <w:r w:rsidRPr="00DB0C4C">
              <w:rPr>
                <w:lang w:val="uk-UA"/>
              </w:rPr>
              <w:t>202</w:t>
            </w:r>
            <w:r>
              <w:rPr>
                <w:lang w:val="uk-UA"/>
              </w:rPr>
              <w:t>2</w:t>
            </w:r>
            <w:r w:rsidRPr="00DB0C4C">
              <w:rPr>
                <w:lang w:val="uk-UA"/>
              </w:rPr>
              <w:t>-202</w:t>
            </w:r>
            <w:r>
              <w:rPr>
                <w:lang w:val="uk-UA"/>
              </w:rPr>
              <w:t>6</w:t>
            </w:r>
          </w:p>
        </w:tc>
        <w:tc>
          <w:tcPr>
            <w:tcW w:w="1065" w:type="pct"/>
          </w:tcPr>
          <w:p w14:paraId="54D5FF51" w14:textId="5B026423" w:rsidR="003D5949" w:rsidRDefault="003D5949" w:rsidP="00A47DC3">
            <w:pPr>
              <w:jc w:val="both"/>
              <w:rPr>
                <w:lang w:val="uk-UA"/>
              </w:rPr>
            </w:pPr>
            <w:r>
              <w:rPr>
                <w:lang w:val="uk-UA"/>
              </w:rPr>
              <w:t>Управління освіти</w:t>
            </w:r>
          </w:p>
          <w:p w14:paraId="30B0BADE" w14:textId="77777777" w:rsidR="003D5949" w:rsidRDefault="003D5949" w:rsidP="00A47DC3">
            <w:pPr>
              <w:jc w:val="both"/>
              <w:rPr>
                <w:lang w:val="uk-UA"/>
              </w:rPr>
            </w:pPr>
            <w:r>
              <w:rPr>
                <w:lang w:val="uk-UA"/>
              </w:rPr>
              <w:t>виконавчого комітету</w:t>
            </w:r>
          </w:p>
          <w:p w14:paraId="06FD9478" w14:textId="77777777" w:rsidR="003D5949" w:rsidRPr="00665491" w:rsidRDefault="003D5949" w:rsidP="00A47DC3">
            <w:pPr>
              <w:jc w:val="both"/>
              <w:rPr>
                <w:lang w:val="uk-UA"/>
              </w:rPr>
            </w:pPr>
            <w:r>
              <w:rPr>
                <w:lang w:val="uk-UA"/>
              </w:rPr>
              <w:t>Славутської міської ради</w:t>
            </w:r>
          </w:p>
          <w:p w14:paraId="78D71D79" w14:textId="348B95C2" w:rsidR="003D5949" w:rsidRPr="00652E1A" w:rsidRDefault="003D5949" w:rsidP="00A47DC3">
            <w:pPr>
              <w:jc w:val="both"/>
              <w:rPr>
                <w:lang w:val="uk-UA"/>
              </w:rPr>
            </w:pPr>
          </w:p>
        </w:tc>
        <w:tc>
          <w:tcPr>
            <w:tcW w:w="665" w:type="pct"/>
          </w:tcPr>
          <w:p w14:paraId="4548F166" w14:textId="77777777" w:rsidR="003D5949" w:rsidRDefault="003D5949" w:rsidP="00A47DC3">
            <w:pPr>
              <w:jc w:val="both"/>
              <w:rPr>
                <w:lang w:val="uk-UA"/>
              </w:rPr>
            </w:pPr>
            <w:r w:rsidRPr="00AB3DE5">
              <w:rPr>
                <w:lang w:val="uk-UA"/>
              </w:rPr>
              <w:t>Державний, місцеві бюджети та інші джерела фінансування  не заборонені законодавством</w:t>
            </w:r>
          </w:p>
          <w:p w14:paraId="6F929820" w14:textId="536876B5" w:rsidR="00FC6A3C" w:rsidRDefault="00FC6A3C" w:rsidP="00A47DC3">
            <w:pPr>
              <w:jc w:val="both"/>
            </w:pPr>
          </w:p>
        </w:tc>
        <w:tc>
          <w:tcPr>
            <w:tcW w:w="865" w:type="pct"/>
          </w:tcPr>
          <w:p w14:paraId="65E2F67D" w14:textId="65741F9B" w:rsidR="003D5949" w:rsidRPr="00DB0C4C" w:rsidRDefault="003D5949" w:rsidP="00A47DC3">
            <w:pPr>
              <w:shd w:val="clear" w:color="auto" w:fill="FFFFFF"/>
              <w:jc w:val="both"/>
              <w:outlineLvl w:val="2"/>
              <w:rPr>
                <w:lang w:val="uk-UA"/>
              </w:rPr>
            </w:pPr>
            <w:r>
              <w:rPr>
                <w:lang w:val="uk-UA"/>
              </w:rPr>
              <w:t>Забезпечено надання послуг жителям  громади</w:t>
            </w:r>
          </w:p>
        </w:tc>
      </w:tr>
    </w:tbl>
    <w:p w14:paraId="0111224E" w14:textId="77777777" w:rsidR="007528CB" w:rsidRDefault="007528CB" w:rsidP="007528CB">
      <w:pPr>
        <w:jc w:val="center"/>
        <w:rPr>
          <w:b/>
          <w:bCs/>
          <w:lang w:val="uk-UA"/>
        </w:rPr>
      </w:pPr>
      <w:r w:rsidRPr="00DB0C4C">
        <w:rPr>
          <w:b/>
          <w:bCs/>
          <w:lang w:val="uk-UA"/>
        </w:rPr>
        <w:lastRenderedPageBreak/>
        <w:t>Розділ</w:t>
      </w:r>
      <w:r>
        <w:rPr>
          <w:b/>
          <w:bCs/>
          <w:lang w:val="uk-UA"/>
        </w:rPr>
        <w:t xml:space="preserve"> </w:t>
      </w:r>
      <w:r>
        <w:rPr>
          <w:b/>
          <w:bCs/>
          <w:lang w:val="en-US"/>
        </w:rPr>
        <w:t>IV</w:t>
      </w:r>
      <w:r w:rsidRPr="008C1375">
        <w:rPr>
          <w:b/>
          <w:bCs/>
          <w:lang w:val="uk-UA"/>
        </w:rPr>
        <w:t>.</w:t>
      </w:r>
      <w:r w:rsidRPr="00DB0C4C">
        <w:rPr>
          <w:b/>
          <w:bCs/>
          <w:lang w:val="uk-UA"/>
        </w:rPr>
        <w:t xml:space="preserve"> Позашкільна освіта</w:t>
      </w:r>
      <w:r w:rsidR="00360F38">
        <w:rPr>
          <w:b/>
          <w:bCs/>
          <w:lang w:val="uk-UA"/>
        </w:rPr>
        <w:t xml:space="preserve"> та виховна робота в закладах освіти</w:t>
      </w:r>
    </w:p>
    <w:p w14:paraId="2D562901" w14:textId="77777777" w:rsidR="00804CC7" w:rsidRDefault="00804CC7" w:rsidP="007528CB">
      <w:pPr>
        <w:jc w:val="center"/>
        <w:rPr>
          <w:b/>
          <w:bCs/>
          <w:lang w:val="uk-UA"/>
        </w:rPr>
      </w:pPr>
    </w:p>
    <w:p w14:paraId="095DB606" w14:textId="1629A1E3" w:rsidR="007528CB" w:rsidRPr="00DB0C4C" w:rsidRDefault="007528CB" w:rsidP="004E7262">
      <w:pPr>
        <w:ind w:firstLine="708"/>
        <w:jc w:val="both"/>
        <w:rPr>
          <w:lang w:val="uk-UA"/>
        </w:rPr>
      </w:pPr>
      <w:r w:rsidRPr="00DB0C4C">
        <w:rPr>
          <w:b/>
          <w:bCs/>
          <w:lang w:val="uk-UA"/>
        </w:rPr>
        <w:t>М</w:t>
      </w:r>
      <w:r>
        <w:rPr>
          <w:b/>
          <w:bCs/>
          <w:lang w:val="uk-UA"/>
        </w:rPr>
        <w:t>ета</w:t>
      </w:r>
      <w:r w:rsidRPr="00DB0C4C">
        <w:rPr>
          <w:b/>
          <w:bCs/>
          <w:lang w:val="uk-UA"/>
        </w:rPr>
        <w:t>:</w:t>
      </w:r>
      <w:r w:rsidRPr="00DB0C4C">
        <w:rPr>
          <w:lang w:val="uk-UA"/>
        </w:rPr>
        <w:t xml:space="preserve"> формування інноваційного освітнього простору системи позашкільної освіти, створення умов для  духовного, інтелектуального і фізичного розвитку дітей та учнівської молоді, модернізація освітнього процесу </w:t>
      </w:r>
      <w:r w:rsidR="005419E1">
        <w:rPr>
          <w:lang w:val="uk-UA"/>
        </w:rPr>
        <w:t>у</w:t>
      </w:r>
      <w:r w:rsidRPr="00DB0C4C">
        <w:rPr>
          <w:lang w:val="uk-UA"/>
        </w:rPr>
        <w:t xml:space="preserve">  закладах позашкільної  освіти </w:t>
      </w:r>
      <w:r w:rsidR="00AB35E4">
        <w:rPr>
          <w:lang w:val="uk-UA"/>
        </w:rPr>
        <w:t xml:space="preserve"> громади</w:t>
      </w:r>
      <w:r w:rsidRPr="00DB0C4C">
        <w:rPr>
          <w:lang w:val="uk-UA"/>
        </w:rPr>
        <w:t>.</w:t>
      </w:r>
    </w:p>
    <w:p w14:paraId="462328E2" w14:textId="77777777" w:rsidR="004E7262" w:rsidRDefault="007528CB" w:rsidP="004E7262">
      <w:pPr>
        <w:ind w:firstLine="708"/>
        <w:jc w:val="both"/>
        <w:rPr>
          <w:b/>
          <w:bCs/>
          <w:lang w:val="uk-UA"/>
        </w:rPr>
      </w:pPr>
      <w:r>
        <w:rPr>
          <w:b/>
          <w:bCs/>
          <w:lang w:val="uk-UA"/>
        </w:rPr>
        <w:t>Основні завдання:</w:t>
      </w:r>
    </w:p>
    <w:p w14:paraId="47262C0F" w14:textId="516260AA" w:rsidR="007528CB" w:rsidRPr="004E7262" w:rsidRDefault="007528CB" w:rsidP="004E7262">
      <w:pPr>
        <w:jc w:val="both"/>
        <w:rPr>
          <w:b/>
          <w:bCs/>
          <w:lang w:val="uk-UA"/>
        </w:rPr>
      </w:pPr>
      <w:r w:rsidRPr="004E7262">
        <w:rPr>
          <w:lang w:val="uk-UA"/>
        </w:rPr>
        <w:t xml:space="preserve">забезпечення доступності та якості освітніх послуг дітям та учнівській молоді;  </w:t>
      </w:r>
    </w:p>
    <w:p w14:paraId="1E7517D7" w14:textId="10A6F899" w:rsidR="007528CB" w:rsidRPr="00DB0C4C" w:rsidRDefault="007528CB" w:rsidP="007528CB">
      <w:pPr>
        <w:jc w:val="both"/>
        <w:rPr>
          <w:lang w:val="uk-UA"/>
        </w:rPr>
      </w:pPr>
      <w:r w:rsidRPr="00DB0C4C">
        <w:rPr>
          <w:lang w:val="uk-UA"/>
        </w:rPr>
        <w:t xml:space="preserve">створення оптимальних умов для залучення дітей та учнівської молоді до навчання </w:t>
      </w:r>
      <w:r w:rsidR="005419E1">
        <w:rPr>
          <w:lang w:val="uk-UA"/>
        </w:rPr>
        <w:t>у</w:t>
      </w:r>
      <w:r w:rsidRPr="00DB0C4C">
        <w:rPr>
          <w:lang w:val="uk-UA"/>
        </w:rPr>
        <w:t xml:space="preserve"> гуртках, творчих об’єднаннях, секціях, клубах </w:t>
      </w:r>
      <w:r>
        <w:rPr>
          <w:lang w:val="uk-UA"/>
        </w:rPr>
        <w:t>–</w:t>
      </w:r>
      <w:r w:rsidRPr="00DB0C4C">
        <w:rPr>
          <w:lang w:val="uk-UA"/>
        </w:rPr>
        <w:t xml:space="preserve"> </w:t>
      </w:r>
      <w:r w:rsidR="004E7262">
        <w:rPr>
          <w:lang w:val="uk-UA"/>
        </w:rPr>
        <w:t xml:space="preserve">    </w:t>
      </w:r>
      <w:r w:rsidRPr="00DB0C4C">
        <w:rPr>
          <w:lang w:val="uk-UA"/>
        </w:rPr>
        <w:t>закладах позашкільної освіти;</w:t>
      </w:r>
    </w:p>
    <w:p w14:paraId="0D204529" w14:textId="5780E7D3" w:rsidR="007528CB" w:rsidRPr="00DB0C4C" w:rsidRDefault="007528CB" w:rsidP="007528CB">
      <w:pPr>
        <w:jc w:val="both"/>
        <w:rPr>
          <w:lang w:val="uk-UA"/>
        </w:rPr>
      </w:pPr>
      <w:r w:rsidRPr="00DB0C4C">
        <w:rPr>
          <w:lang w:val="uk-UA"/>
        </w:rPr>
        <w:t>підвищення рівня освітнього, інформаційно-методичного забезпечення діяльності  закладів позашкільної освіти;</w:t>
      </w:r>
    </w:p>
    <w:p w14:paraId="2A09F642" w14:textId="34A652BD" w:rsidR="007528CB" w:rsidRPr="00DB0C4C" w:rsidRDefault="007528CB" w:rsidP="007528CB">
      <w:pPr>
        <w:jc w:val="both"/>
        <w:rPr>
          <w:lang w:val="uk-UA"/>
        </w:rPr>
      </w:pPr>
      <w:r w:rsidRPr="00DB0C4C">
        <w:rPr>
          <w:lang w:val="uk-UA"/>
        </w:rPr>
        <w:t>упровадження інноваційних технологій  в освітній процес;</w:t>
      </w:r>
    </w:p>
    <w:p w14:paraId="5B391CF0" w14:textId="0B326EF1" w:rsidR="007528CB" w:rsidRPr="00DB0C4C" w:rsidRDefault="007528CB" w:rsidP="007528CB">
      <w:pPr>
        <w:jc w:val="both"/>
        <w:rPr>
          <w:lang w:val="uk-UA"/>
        </w:rPr>
      </w:pPr>
      <w:r w:rsidRPr="00DB0C4C">
        <w:rPr>
          <w:lang w:val="uk-UA"/>
        </w:rPr>
        <w:t>організація освітнього процесу в закладах  позашкільної освіти на гуманістичних засадах;</w:t>
      </w:r>
    </w:p>
    <w:p w14:paraId="391810A9" w14:textId="17B15AD5" w:rsidR="007528CB" w:rsidRPr="00DB0C4C" w:rsidRDefault="007528CB" w:rsidP="007528CB">
      <w:pPr>
        <w:jc w:val="both"/>
        <w:rPr>
          <w:lang w:val="uk-UA"/>
        </w:rPr>
      </w:pPr>
      <w:r w:rsidRPr="00DB0C4C">
        <w:rPr>
          <w:lang w:val="uk-UA"/>
        </w:rPr>
        <w:t xml:space="preserve">удосконалення системи виховної роботи; </w:t>
      </w:r>
    </w:p>
    <w:p w14:paraId="6B43E554" w14:textId="4E5FE64B" w:rsidR="007528CB" w:rsidRPr="00DB0C4C" w:rsidRDefault="007528CB" w:rsidP="007528CB">
      <w:pPr>
        <w:jc w:val="both"/>
        <w:rPr>
          <w:lang w:val="uk-UA"/>
        </w:rPr>
      </w:pPr>
      <w:r w:rsidRPr="00DB0C4C">
        <w:rPr>
          <w:lang w:val="uk-UA"/>
        </w:rPr>
        <w:t xml:space="preserve">утвердження патріотичних цінностей, переконань і поваги до культурного та історичного минулого України;  </w:t>
      </w:r>
    </w:p>
    <w:p w14:paraId="1CC76CA8" w14:textId="29C7B6EA" w:rsidR="00804CC7" w:rsidRDefault="007528CB" w:rsidP="004E7262">
      <w:pPr>
        <w:spacing w:after="240"/>
        <w:jc w:val="both"/>
        <w:rPr>
          <w:lang w:val="uk-UA"/>
        </w:rPr>
      </w:pPr>
      <w:r w:rsidRPr="00DB0C4C">
        <w:rPr>
          <w:lang w:val="uk-UA"/>
        </w:rPr>
        <w:t>покращення матеріально-технічної бази закладів.</w:t>
      </w:r>
    </w:p>
    <w:tbl>
      <w:tblPr>
        <w:tblStyle w:val="a6"/>
        <w:tblW w:w="5000" w:type="pct"/>
        <w:jc w:val="center"/>
        <w:tblLook w:val="04A0" w:firstRow="1" w:lastRow="0" w:firstColumn="1" w:lastColumn="0" w:noHBand="0" w:noVBand="1"/>
      </w:tblPr>
      <w:tblGrid>
        <w:gridCol w:w="518"/>
        <w:gridCol w:w="1907"/>
        <w:gridCol w:w="3016"/>
        <w:gridCol w:w="1408"/>
        <w:gridCol w:w="3016"/>
        <w:gridCol w:w="2150"/>
        <w:gridCol w:w="2771"/>
      </w:tblGrid>
      <w:tr w:rsidR="007528CB" w14:paraId="2276DC81" w14:textId="77777777" w:rsidTr="00804CC7">
        <w:trPr>
          <w:jc w:val="center"/>
        </w:trPr>
        <w:tc>
          <w:tcPr>
            <w:tcW w:w="175" w:type="pct"/>
            <w:vAlign w:val="center"/>
          </w:tcPr>
          <w:p w14:paraId="7231B9EF" w14:textId="77777777" w:rsidR="007528CB" w:rsidRPr="00DB0C4C" w:rsidRDefault="007528CB" w:rsidP="006A1FD3">
            <w:pPr>
              <w:jc w:val="center"/>
              <w:rPr>
                <w:b/>
                <w:bCs/>
                <w:lang w:val="uk-UA"/>
              </w:rPr>
            </w:pPr>
            <w:r w:rsidRPr="00DB0C4C">
              <w:rPr>
                <w:b/>
                <w:bCs/>
                <w:lang w:val="uk-UA"/>
              </w:rPr>
              <w:t>№ з/п</w:t>
            </w:r>
          </w:p>
        </w:tc>
        <w:tc>
          <w:tcPr>
            <w:tcW w:w="645" w:type="pct"/>
            <w:vAlign w:val="center"/>
          </w:tcPr>
          <w:p w14:paraId="78B6FCF5" w14:textId="77777777" w:rsidR="007528CB" w:rsidRPr="00DB0C4C" w:rsidRDefault="007528CB" w:rsidP="006A1FD3">
            <w:pPr>
              <w:jc w:val="center"/>
              <w:rPr>
                <w:b/>
                <w:bCs/>
                <w:lang w:val="uk-UA"/>
              </w:rPr>
            </w:pPr>
            <w:r w:rsidRPr="00DB0C4C">
              <w:rPr>
                <w:b/>
                <w:bCs/>
                <w:lang w:val="uk-UA"/>
              </w:rPr>
              <w:t>Назва напряму програми      (пріоритетні завдання)</w:t>
            </w:r>
          </w:p>
        </w:tc>
        <w:tc>
          <w:tcPr>
            <w:tcW w:w="1020" w:type="pct"/>
            <w:vAlign w:val="center"/>
          </w:tcPr>
          <w:p w14:paraId="1F133C04" w14:textId="77777777" w:rsidR="007528CB" w:rsidRPr="00DB0C4C" w:rsidRDefault="007528CB" w:rsidP="006A1FD3">
            <w:pPr>
              <w:jc w:val="center"/>
              <w:rPr>
                <w:b/>
                <w:bCs/>
                <w:lang w:val="uk-UA"/>
              </w:rPr>
            </w:pPr>
            <w:r w:rsidRPr="00DB0C4C">
              <w:rPr>
                <w:b/>
                <w:bCs/>
                <w:lang w:val="uk-UA"/>
              </w:rPr>
              <w:t>Заходи Програми</w:t>
            </w:r>
          </w:p>
        </w:tc>
        <w:tc>
          <w:tcPr>
            <w:tcW w:w="476" w:type="pct"/>
            <w:vAlign w:val="center"/>
          </w:tcPr>
          <w:p w14:paraId="3FF2266B" w14:textId="77777777" w:rsidR="007528CB" w:rsidRPr="00DB0C4C" w:rsidRDefault="007528CB" w:rsidP="006A1FD3">
            <w:pPr>
              <w:jc w:val="center"/>
              <w:rPr>
                <w:b/>
                <w:bCs/>
                <w:lang w:val="uk-UA"/>
              </w:rPr>
            </w:pPr>
            <w:r w:rsidRPr="00DB0C4C">
              <w:rPr>
                <w:b/>
                <w:bCs/>
                <w:lang w:val="uk-UA"/>
              </w:rPr>
              <w:t>Термін виконання</w:t>
            </w:r>
          </w:p>
        </w:tc>
        <w:tc>
          <w:tcPr>
            <w:tcW w:w="1020" w:type="pct"/>
            <w:vAlign w:val="center"/>
          </w:tcPr>
          <w:p w14:paraId="47B89CDB" w14:textId="77777777" w:rsidR="007528CB" w:rsidRPr="00DB0C4C" w:rsidRDefault="007528CB" w:rsidP="006A1FD3">
            <w:pPr>
              <w:jc w:val="center"/>
              <w:rPr>
                <w:b/>
                <w:bCs/>
                <w:lang w:val="uk-UA"/>
              </w:rPr>
            </w:pPr>
            <w:r w:rsidRPr="00DB0C4C">
              <w:rPr>
                <w:b/>
                <w:bCs/>
                <w:lang w:val="uk-UA"/>
              </w:rPr>
              <w:t>Виконавці</w:t>
            </w:r>
          </w:p>
        </w:tc>
        <w:tc>
          <w:tcPr>
            <w:tcW w:w="727" w:type="pct"/>
            <w:vAlign w:val="center"/>
          </w:tcPr>
          <w:p w14:paraId="10664A10" w14:textId="77777777" w:rsidR="007528CB" w:rsidRPr="00DB0C4C" w:rsidRDefault="007528CB" w:rsidP="006A1FD3">
            <w:pPr>
              <w:jc w:val="center"/>
              <w:rPr>
                <w:b/>
                <w:bCs/>
                <w:lang w:val="uk-UA"/>
              </w:rPr>
            </w:pPr>
            <w:r w:rsidRPr="00DB0C4C">
              <w:rPr>
                <w:b/>
                <w:bCs/>
                <w:lang w:val="uk-UA"/>
              </w:rPr>
              <w:t>Джерела фінансування</w:t>
            </w:r>
          </w:p>
        </w:tc>
        <w:tc>
          <w:tcPr>
            <w:tcW w:w="937" w:type="pct"/>
            <w:vAlign w:val="center"/>
          </w:tcPr>
          <w:p w14:paraId="3F340CBF" w14:textId="77777777" w:rsidR="007528CB" w:rsidRPr="00DB0C4C" w:rsidRDefault="007528CB" w:rsidP="006A1FD3">
            <w:pPr>
              <w:jc w:val="center"/>
              <w:rPr>
                <w:b/>
                <w:bCs/>
                <w:lang w:val="uk-UA"/>
              </w:rPr>
            </w:pPr>
          </w:p>
          <w:p w14:paraId="4AD9D96C" w14:textId="77777777" w:rsidR="007528CB" w:rsidRPr="00DB0C4C" w:rsidRDefault="007528CB" w:rsidP="006A1FD3">
            <w:pPr>
              <w:jc w:val="center"/>
              <w:rPr>
                <w:b/>
                <w:bCs/>
                <w:lang w:val="uk-UA"/>
              </w:rPr>
            </w:pPr>
            <w:r w:rsidRPr="00DB0C4C">
              <w:rPr>
                <w:b/>
                <w:bCs/>
                <w:lang w:val="uk-UA"/>
              </w:rPr>
              <w:t>Очікуваний результат</w:t>
            </w:r>
          </w:p>
        </w:tc>
      </w:tr>
      <w:tr w:rsidR="00CC5C3F" w14:paraId="790D45F7" w14:textId="77777777" w:rsidTr="00804CC7">
        <w:trPr>
          <w:jc w:val="center"/>
        </w:trPr>
        <w:tc>
          <w:tcPr>
            <w:tcW w:w="175" w:type="pct"/>
            <w:vMerge w:val="restart"/>
          </w:tcPr>
          <w:p w14:paraId="44F5F34A" w14:textId="77777777" w:rsidR="00CC5C3F" w:rsidRPr="00DB0C4C" w:rsidRDefault="00CC5C3F" w:rsidP="00804CC7">
            <w:pPr>
              <w:jc w:val="center"/>
              <w:rPr>
                <w:color w:val="000000"/>
                <w:lang w:val="uk-UA"/>
              </w:rPr>
            </w:pPr>
            <w:r w:rsidRPr="00DB0C4C">
              <w:rPr>
                <w:color w:val="000000"/>
                <w:lang w:val="uk-UA"/>
              </w:rPr>
              <w:t>1</w:t>
            </w:r>
          </w:p>
        </w:tc>
        <w:tc>
          <w:tcPr>
            <w:tcW w:w="645" w:type="pct"/>
            <w:vMerge w:val="restart"/>
          </w:tcPr>
          <w:p w14:paraId="3E780B1B" w14:textId="77777777" w:rsidR="00CC5C3F" w:rsidRPr="00DB0C4C" w:rsidRDefault="00CC5C3F" w:rsidP="00A47DC3">
            <w:pPr>
              <w:jc w:val="both"/>
              <w:rPr>
                <w:color w:val="000000"/>
                <w:lang w:val="uk-UA"/>
              </w:rPr>
            </w:pPr>
            <w:r w:rsidRPr="00DB0C4C">
              <w:rPr>
                <w:color w:val="000000"/>
                <w:lang w:val="uk-UA"/>
              </w:rPr>
              <w:t>Забезпечення  доступності та якості позашкільної освіти</w:t>
            </w:r>
          </w:p>
          <w:p w14:paraId="2A834117" w14:textId="1E4EE673" w:rsidR="00CC5C3F" w:rsidRPr="00DB0C4C" w:rsidRDefault="00CC5C3F" w:rsidP="00A47DC3">
            <w:pPr>
              <w:jc w:val="both"/>
              <w:rPr>
                <w:color w:val="000000"/>
                <w:lang w:val="uk-UA"/>
              </w:rPr>
            </w:pPr>
            <w:r w:rsidRPr="00DB0C4C">
              <w:rPr>
                <w:color w:val="000000"/>
                <w:lang w:val="uk-UA"/>
              </w:rPr>
              <w:t xml:space="preserve">Забезпечення науково-методичного супроводу в реалізації державної політики </w:t>
            </w:r>
            <w:r>
              <w:rPr>
                <w:color w:val="000000"/>
                <w:lang w:val="uk-UA"/>
              </w:rPr>
              <w:t>у</w:t>
            </w:r>
            <w:r w:rsidRPr="00DB0C4C">
              <w:rPr>
                <w:color w:val="000000"/>
                <w:lang w:val="uk-UA"/>
              </w:rPr>
              <w:t xml:space="preserve"> сфері національно-патріотичного </w:t>
            </w:r>
            <w:r w:rsidRPr="00DB0C4C">
              <w:rPr>
                <w:color w:val="000000"/>
                <w:lang w:val="uk-UA"/>
              </w:rPr>
              <w:lastRenderedPageBreak/>
              <w:t>виховання.</w:t>
            </w:r>
          </w:p>
        </w:tc>
        <w:tc>
          <w:tcPr>
            <w:tcW w:w="1020" w:type="pct"/>
          </w:tcPr>
          <w:p w14:paraId="0864D5B8" w14:textId="0351954F" w:rsidR="00CC5C3F" w:rsidRPr="00DB0C4C" w:rsidRDefault="00CC5C3F" w:rsidP="00A47DC3">
            <w:pPr>
              <w:jc w:val="both"/>
              <w:rPr>
                <w:color w:val="000000"/>
                <w:lang w:val="uk-UA"/>
              </w:rPr>
            </w:pPr>
            <w:r w:rsidRPr="00DB0C4C">
              <w:rPr>
                <w:color w:val="000000"/>
                <w:lang w:val="uk-UA"/>
              </w:rPr>
              <w:lastRenderedPageBreak/>
              <w:t>1.1.</w:t>
            </w:r>
            <w:r>
              <w:rPr>
                <w:color w:val="000000"/>
                <w:lang w:val="uk-UA"/>
              </w:rPr>
              <w:t xml:space="preserve"> </w:t>
            </w:r>
            <w:r w:rsidRPr="00DB0C4C">
              <w:rPr>
                <w:color w:val="000000"/>
                <w:lang w:val="uk-UA"/>
              </w:rPr>
              <w:t>Збереження та розширення мережі гуртків, секцій тощо позашкільної освіти</w:t>
            </w:r>
            <w:r>
              <w:rPr>
                <w:color w:val="000000"/>
                <w:lang w:val="uk-UA"/>
              </w:rPr>
              <w:t xml:space="preserve"> громади</w:t>
            </w:r>
          </w:p>
        </w:tc>
        <w:tc>
          <w:tcPr>
            <w:tcW w:w="476" w:type="pct"/>
          </w:tcPr>
          <w:p w14:paraId="1F679677" w14:textId="4FE62150" w:rsidR="00CC5C3F" w:rsidRPr="00A173B5" w:rsidRDefault="00CC5C3F" w:rsidP="00A47DC3">
            <w:pPr>
              <w:jc w:val="both"/>
              <w:rPr>
                <w:color w:val="000000"/>
                <w:lang w:val="uk-UA"/>
              </w:rPr>
            </w:pPr>
            <w:r w:rsidRPr="00DB0C4C">
              <w:rPr>
                <w:color w:val="000000"/>
                <w:lang w:val="en-US"/>
              </w:rPr>
              <w:t>202</w:t>
            </w:r>
            <w:r>
              <w:rPr>
                <w:color w:val="000000"/>
                <w:lang w:val="uk-UA"/>
              </w:rPr>
              <w:t>2</w:t>
            </w:r>
            <w:r w:rsidRPr="00DB0C4C">
              <w:rPr>
                <w:color w:val="000000"/>
                <w:lang w:val="en-US"/>
              </w:rPr>
              <w:t>-202</w:t>
            </w:r>
            <w:r>
              <w:rPr>
                <w:color w:val="000000"/>
                <w:lang w:val="uk-UA"/>
              </w:rPr>
              <w:t>6</w:t>
            </w:r>
          </w:p>
        </w:tc>
        <w:tc>
          <w:tcPr>
            <w:tcW w:w="1020" w:type="pct"/>
          </w:tcPr>
          <w:p w14:paraId="6C7B9979" w14:textId="77777777" w:rsidR="00CC5C3F" w:rsidRDefault="00CC5C3F" w:rsidP="00A47DC3">
            <w:pPr>
              <w:jc w:val="both"/>
              <w:rPr>
                <w:lang w:val="uk-UA"/>
              </w:rPr>
            </w:pPr>
            <w:r>
              <w:rPr>
                <w:lang w:val="uk-UA"/>
              </w:rPr>
              <w:t>Управління освіти</w:t>
            </w:r>
          </w:p>
          <w:p w14:paraId="5CBB9C7C" w14:textId="77777777" w:rsidR="00CC5C3F" w:rsidRDefault="00CC5C3F" w:rsidP="00A47DC3">
            <w:pPr>
              <w:jc w:val="both"/>
              <w:rPr>
                <w:lang w:val="uk-UA"/>
              </w:rPr>
            </w:pPr>
            <w:r>
              <w:rPr>
                <w:lang w:val="uk-UA"/>
              </w:rPr>
              <w:t>виконавчого комітету</w:t>
            </w:r>
          </w:p>
          <w:p w14:paraId="246F1FAF" w14:textId="77777777" w:rsidR="00CC5C3F" w:rsidRPr="00665491" w:rsidRDefault="00CC5C3F" w:rsidP="00A47DC3">
            <w:pPr>
              <w:jc w:val="both"/>
              <w:rPr>
                <w:lang w:val="uk-UA"/>
              </w:rPr>
            </w:pPr>
            <w:r>
              <w:rPr>
                <w:lang w:val="uk-UA"/>
              </w:rPr>
              <w:t>Славутської міської ради</w:t>
            </w:r>
          </w:p>
          <w:p w14:paraId="72D36386" w14:textId="77777777" w:rsidR="00CC5C3F" w:rsidRDefault="00CC5C3F" w:rsidP="00A47DC3">
            <w:pPr>
              <w:jc w:val="both"/>
              <w:rPr>
                <w:color w:val="000000"/>
                <w:lang w:val="uk-UA"/>
              </w:rPr>
            </w:pPr>
          </w:p>
          <w:p w14:paraId="6404038F" w14:textId="47110781" w:rsidR="00CC5C3F" w:rsidRPr="00DB0C4C" w:rsidRDefault="00CC5C3F" w:rsidP="00A47DC3">
            <w:pPr>
              <w:jc w:val="both"/>
              <w:rPr>
                <w:color w:val="000000"/>
                <w:lang w:val="uk-UA"/>
              </w:rPr>
            </w:pPr>
            <w:r>
              <w:rPr>
                <w:color w:val="000000"/>
                <w:lang w:val="uk-UA"/>
              </w:rPr>
              <w:t>Керівники закладів позашкільної освіти</w:t>
            </w:r>
          </w:p>
        </w:tc>
        <w:tc>
          <w:tcPr>
            <w:tcW w:w="727" w:type="pct"/>
          </w:tcPr>
          <w:p w14:paraId="090964DC" w14:textId="7A7ADAB0" w:rsidR="00CC5C3F" w:rsidRDefault="004D6EEC" w:rsidP="00A47DC3">
            <w:pPr>
              <w:jc w:val="both"/>
              <w:rPr>
                <w:color w:val="000000"/>
                <w:lang w:val="uk-UA"/>
              </w:rPr>
            </w:pPr>
            <w:r>
              <w:rPr>
                <w:color w:val="000000"/>
                <w:lang w:val="uk-UA"/>
              </w:rPr>
              <w:t>М</w:t>
            </w:r>
            <w:r w:rsidR="00CC5C3F">
              <w:rPr>
                <w:color w:val="000000"/>
                <w:lang w:val="uk-UA"/>
              </w:rPr>
              <w:t xml:space="preserve">ісцевий </w:t>
            </w:r>
            <w:r w:rsidR="00CC5C3F" w:rsidRPr="00DB0C4C">
              <w:rPr>
                <w:color w:val="000000"/>
                <w:lang w:val="uk-UA"/>
              </w:rPr>
              <w:t>бюджет та інші джерела</w:t>
            </w:r>
          </w:p>
          <w:p w14:paraId="486F1294" w14:textId="77777777" w:rsidR="00CC5C3F" w:rsidRPr="00DB0C4C" w:rsidRDefault="00CC5C3F" w:rsidP="00A47DC3">
            <w:pPr>
              <w:jc w:val="both"/>
              <w:rPr>
                <w:color w:val="000000"/>
                <w:lang w:val="uk-UA"/>
              </w:rP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68289C9E" w14:textId="7CFB5CD9" w:rsidR="00CC5C3F" w:rsidRPr="00DB0C4C" w:rsidRDefault="00CC5C3F" w:rsidP="00A47DC3">
            <w:pPr>
              <w:jc w:val="both"/>
              <w:rPr>
                <w:color w:val="000000"/>
                <w:lang w:val="uk-UA"/>
              </w:rPr>
            </w:pPr>
            <w:r w:rsidRPr="00DB0C4C">
              <w:rPr>
                <w:color w:val="000000"/>
                <w:lang w:val="uk-UA"/>
              </w:rPr>
              <w:t>Збільшен</w:t>
            </w:r>
            <w:r>
              <w:rPr>
                <w:color w:val="000000"/>
                <w:lang w:val="uk-UA"/>
              </w:rPr>
              <w:t>о</w:t>
            </w:r>
            <w:r w:rsidRPr="00DB0C4C">
              <w:rPr>
                <w:color w:val="000000"/>
                <w:lang w:val="uk-UA"/>
              </w:rPr>
              <w:t xml:space="preserve"> питом</w:t>
            </w:r>
            <w:r>
              <w:rPr>
                <w:color w:val="000000"/>
                <w:lang w:val="uk-UA"/>
              </w:rPr>
              <w:t>у</w:t>
            </w:r>
            <w:r w:rsidRPr="00DB0C4C">
              <w:rPr>
                <w:color w:val="000000"/>
                <w:lang w:val="uk-UA"/>
              </w:rPr>
              <w:t xml:space="preserve"> ваг</w:t>
            </w:r>
            <w:r>
              <w:rPr>
                <w:color w:val="000000"/>
                <w:lang w:val="uk-UA"/>
              </w:rPr>
              <w:t>у</w:t>
            </w:r>
            <w:r w:rsidRPr="00DB0C4C">
              <w:rPr>
                <w:color w:val="000000"/>
                <w:lang w:val="uk-UA"/>
              </w:rPr>
              <w:t xml:space="preserve"> охоплення </w:t>
            </w:r>
            <w:r>
              <w:rPr>
                <w:color w:val="000000"/>
                <w:lang w:val="uk-UA"/>
              </w:rPr>
              <w:t xml:space="preserve">дітей </w:t>
            </w:r>
            <w:r w:rsidRPr="00DB0C4C">
              <w:rPr>
                <w:color w:val="000000"/>
                <w:spacing w:val="-20"/>
                <w:lang w:val="uk-UA"/>
              </w:rPr>
              <w:t>позашкільною</w:t>
            </w:r>
            <w:r>
              <w:rPr>
                <w:color w:val="000000"/>
                <w:spacing w:val="-20"/>
                <w:lang w:val="uk-UA"/>
              </w:rPr>
              <w:t xml:space="preserve"> </w:t>
            </w:r>
            <w:r w:rsidRPr="00DB0C4C">
              <w:rPr>
                <w:color w:val="000000"/>
                <w:lang w:val="uk-UA"/>
              </w:rPr>
              <w:t>освітою</w:t>
            </w:r>
          </w:p>
        </w:tc>
      </w:tr>
      <w:tr w:rsidR="00CC5C3F" w:rsidRPr="00DB0C4C" w14:paraId="5B014050" w14:textId="77777777" w:rsidTr="00804CC7">
        <w:trPr>
          <w:jc w:val="center"/>
        </w:trPr>
        <w:tc>
          <w:tcPr>
            <w:tcW w:w="175" w:type="pct"/>
            <w:vMerge/>
          </w:tcPr>
          <w:p w14:paraId="0D421C81" w14:textId="77777777" w:rsidR="00CC5C3F" w:rsidRDefault="00CC5C3F" w:rsidP="00804CC7">
            <w:pPr>
              <w:jc w:val="center"/>
              <w:rPr>
                <w:lang w:val="uk-UA"/>
              </w:rPr>
            </w:pPr>
          </w:p>
        </w:tc>
        <w:tc>
          <w:tcPr>
            <w:tcW w:w="645" w:type="pct"/>
            <w:vMerge/>
          </w:tcPr>
          <w:p w14:paraId="3C4C396F" w14:textId="0CAC063D" w:rsidR="00CC5C3F" w:rsidRDefault="00CC5C3F" w:rsidP="00A47DC3">
            <w:pPr>
              <w:jc w:val="both"/>
              <w:rPr>
                <w:lang w:val="uk-UA"/>
              </w:rPr>
            </w:pPr>
          </w:p>
        </w:tc>
        <w:tc>
          <w:tcPr>
            <w:tcW w:w="1020" w:type="pct"/>
          </w:tcPr>
          <w:p w14:paraId="2BDBA694" w14:textId="1B9A9C1D" w:rsidR="004D6EEC" w:rsidRDefault="00CC5C3F" w:rsidP="00A47DC3">
            <w:pPr>
              <w:jc w:val="both"/>
              <w:rPr>
                <w:color w:val="000000"/>
                <w:lang w:val="uk-UA"/>
              </w:rPr>
            </w:pPr>
            <w:r w:rsidRPr="00DB0C4C">
              <w:rPr>
                <w:color w:val="000000"/>
                <w:lang w:val="uk-UA"/>
              </w:rPr>
              <w:t>1.2.</w:t>
            </w:r>
            <w:r>
              <w:rPr>
                <w:color w:val="000000"/>
                <w:lang w:val="uk-UA"/>
              </w:rPr>
              <w:t xml:space="preserve"> </w:t>
            </w:r>
            <w:r w:rsidRPr="00DB0C4C">
              <w:rPr>
                <w:color w:val="000000"/>
                <w:lang w:val="uk-UA"/>
              </w:rPr>
              <w:t>Забезпечення</w:t>
            </w:r>
            <w:r>
              <w:rPr>
                <w:color w:val="000000"/>
                <w:lang w:val="uk-UA"/>
              </w:rPr>
              <w:t xml:space="preserve"> прове</w:t>
            </w:r>
            <w:r w:rsidR="004D6EEC">
              <w:rPr>
                <w:color w:val="000000"/>
                <w:lang w:val="uk-UA"/>
              </w:rPr>
              <w:t>де-</w:t>
            </w:r>
          </w:p>
          <w:p w14:paraId="5344367B" w14:textId="30CA57E8" w:rsidR="00CC5C3F" w:rsidRPr="00DB0C4C" w:rsidRDefault="00CC5C3F" w:rsidP="00A47DC3">
            <w:pPr>
              <w:jc w:val="both"/>
              <w:rPr>
                <w:color w:val="000000"/>
                <w:lang w:val="uk-UA"/>
              </w:rPr>
            </w:pPr>
            <w:proofErr w:type="spellStart"/>
            <w:r>
              <w:rPr>
                <w:color w:val="000000"/>
                <w:lang w:val="uk-UA"/>
              </w:rPr>
              <w:t>ння</w:t>
            </w:r>
            <w:proofErr w:type="spellEnd"/>
            <w:r>
              <w:rPr>
                <w:color w:val="000000"/>
                <w:lang w:val="uk-UA"/>
              </w:rPr>
              <w:t xml:space="preserve"> міських етапів та участь в</w:t>
            </w:r>
            <w:r w:rsidRPr="00DB0C4C">
              <w:rPr>
                <w:color w:val="000000"/>
                <w:lang w:val="uk-UA"/>
              </w:rPr>
              <w:t xml:space="preserve"> обласних та всеукраїнських конкурсах з фахової майстерності  різного спрямування закладів позашкільної освіти</w:t>
            </w:r>
          </w:p>
        </w:tc>
        <w:tc>
          <w:tcPr>
            <w:tcW w:w="476" w:type="pct"/>
          </w:tcPr>
          <w:p w14:paraId="7AEB00BF" w14:textId="771A0CA9" w:rsidR="00CC5C3F" w:rsidRPr="00A173B5" w:rsidRDefault="00CC5C3F" w:rsidP="00A47DC3">
            <w:pPr>
              <w:jc w:val="both"/>
              <w:rPr>
                <w:color w:val="000000"/>
                <w:lang w:val="uk-UA"/>
              </w:rPr>
            </w:pPr>
            <w:r w:rsidRPr="00DB0C4C">
              <w:rPr>
                <w:color w:val="000000"/>
                <w:lang w:val="en-US"/>
              </w:rPr>
              <w:t>202</w:t>
            </w:r>
            <w:r>
              <w:rPr>
                <w:color w:val="000000"/>
                <w:lang w:val="uk-UA"/>
              </w:rPr>
              <w:t>2</w:t>
            </w:r>
            <w:r w:rsidRPr="00DB0C4C">
              <w:rPr>
                <w:color w:val="000000"/>
                <w:lang w:val="en-US"/>
              </w:rPr>
              <w:t>-202</w:t>
            </w:r>
            <w:r>
              <w:rPr>
                <w:color w:val="000000"/>
                <w:lang w:val="uk-UA"/>
              </w:rPr>
              <w:t>6</w:t>
            </w:r>
          </w:p>
        </w:tc>
        <w:tc>
          <w:tcPr>
            <w:tcW w:w="1020" w:type="pct"/>
          </w:tcPr>
          <w:p w14:paraId="77B382E6" w14:textId="77777777" w:rsidR="00CC5C3F" w:rsidRDefault="00CC5C3F" w:rsidP="00A47DC3">
            <w:pPr>
              <w:jc w:val="both"/>
              <w:rPr>
                <w:lang w:val="uk-UA"/>
              </w:rPr>
            </w:pPr>
            <w:r>
              <w:rPr>
                <w:lang w:val="uk-UA"/>
              </w:rPr>
              <w:t>Управління освіти</w:t>
            </w:r>
          </w:p>
          <w:p w14:paraId="3CB1BB46" w14:textId="77777777" w:rsidR="00CC5C3F" w:rsidRDefault="00CC5C3F" w:rsidP="00A47DC3">
            <w:pPr>
              <w:jc w:val="both"/>
              <w:rPr>
                <w:lang w:val="uk-UA"/>
              </w:rPr>
            </w:pPr>
            <w:r>
              <w:rPr>
                <w:lang w:val="uk-UA"/>
              </w:rPr>
              <w:t>виконавчого комітету</w:t>
            </w:r>
          </w:p>
          <w:p w14:paraId="096A40E1" w14:textId="77777777" w:rsidR="00CC5C3F" w:rsidRPr="00665491" w:rsidRDefault="00CC5C3F" w:rsidP="00A47DC3">
            <w:pPr>
              <w:jc w:val="both"/>
              <w:rPr>
                <w:lang w:val="uk-UA"/>
              </w:rPr>
            </w:pPr>
            <w:r>
              <w:rPr>
                <w:lang w:val="uk-UA"/>
              </w:rPr>
              <w:t>Славутської міської ради</w:t>
            </w:r>
          </w:p>
          <w:p w14:paraId="65F7776D" w14:textId="77777777" w:rsidR="00CC5C3F" w:rsidRDefault="00CC5C3F" w:rsidP="00A47DC3">
            <w:pPr>
              <w:jc w:val="both"/>
              <w:rPr>
                <w:color w:val="000000"/>
                <w:lang w:val="uk-UA"/>
              </w:rPr>
            </w:pPr>
          </w:p>
          <w:p w14:paraId="449C353E" w14:textId="13AE22AE" w:rsidR="00CC5C3F" w:rsidRDefault="00CC5C3F" w:rsidP="00A47DC3">
            <w:pPr>
              <w:jc w:val="both"/>
              <w:rPr>
                <w:shd w:val="clear" w:color="auto" w:fill="FFFFFF"/>
                <w:lang w:val="uk-UA"/>
              </w:rPr>
            </w:pPr>
            <w:r>
              <w:rPr>
                <w:shd w:val="clear" w:color="auto" w:fill="FFFFFF"/>
                <w:lang w:val="uk-UA"/>
              </w:rPr>
              <w:t>Комунальна установа</w:t>
            </w:r>
          </w:p>
          <w:p w14:paraId="016CC24A" w14:textId="66EF9060" w:rsidR="00CC5C3F" w:rsidRDefault="00CC5C3F" w:rsidP="00A47DC3">
            <w:pPr>
              <w:jc w:val="both"/>
              <w:rPr>
                <w:shd w:val="clear" w:color="auto" w:fill="FFFFFF"/>
                <w:lang w:val="uk-UA"/>
              </w:rPr>
            </w:pPr>
            <w:r>
              <w:rPr>
                <w:shd w:val="clear" w:color="auto" w:fill="FFFFFF"/>
                <w:lang w:val="uk-UA"/>
              </w:rPr>
              <w:t>«Центр професійного розвитку педагогічних працівників»</w:t>
            </w:r>
          </w:p>
          <w:p w14:paraId="24888717" w14:textId="7359B521" w:rsidR="00CC5C3F" w:rsidRPr="00DB0C4C" w:rsidRDefault="00CC5C3F" w:rsidP="00A47DC3">
            <w:pPr>
              <w:jc w:val="both"/>
              <w:rPr>
                <w:color w:val="000000"/>
                <w:lang w:val="uk-UA"/>
              </w:rPr>
            </w:pPr>
            <w:r>
              <w:rPr>
                <w:color w:val="000000"/>
                <w:lang w:val="uk-UA"/>
              </w:rPr>
              <w:t xml:space="preserve">Керівники закладів </w:t>
            </w:r>
            <w:r>
              <w:rPr>
                <w:color w:val="000000"/>
                <w:lang w:val="uk-UA"/>
              </w:rPr>
              <w:lastRenderedPageBreak/>
              <w:t>позашкільної освіти</w:t>
            </w:r>
          </w:p>
        </w:tc>
        <w:tc>
          <w:tcPr>
            <w:tcW w:w="727" w:type="pct"/>
          </w:tcPr>
          <w:p w14:paraId="24B33FD2" w14:textId="5526B3E4" w:rsidR="00CC5C3F" w:rsidRDefault="004D6EEC" w:rsidP="00A47DC3">
            <w:pPr>
              <w:jc w:val="both"/>
              <w:rPr>
                <w:color w:val="000000"/>
                <w:lang w:val="uk-UA"/>
              </w:rPr>
            </w:pPr>
            <w:r>
              <w:rPr>
                <w:color w:val="000000"/>
                <w:lang w:val="uk-UA"/>
              </w:rPr>
              <w:lastRenderedPageBreak/>
              <w:t>М</w:t>
            </w:r>
            <w:r w:rsidR="00CC5C3F">
              <w:rPr>
                <w:color w:val="000000"/>
                <w:lang w:val="uk-UA"/>
              </w:rPr>
              <w:t xml:space="preserve">ісцевий </w:t>
            </w:r>
            <w:r w:rsidR="00CC5C3F" w:rsidRPr="00DB0C4C">
              <w:rPr>
                <w:color w:val="000000"/>
                <w:lang w:val="uk-UA"/>
              </w:rPr>
              <w:t>бюджет та інші джерела</w:t>
            </w:r>
          </w:p>
          <w:p w14:paraId="0BA41330" w14:textId="77777777" w:rsidR="00CC5C3F" w:rsidRPr="00EA2B47" w:rsidRDefault="00CC5C3F"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3080DF3F" w14:textId="72D1F478" w:rsidR="00CC5C3F" w:rsidRPr="00DB0C4C" w:rsidRDefault="00CC5C3F" w:rsidP="00A47DC3">
            <w:pPr>
              <w:jc w:val="both"/>
              <w:rPr>
                <w:color w:val="000000"/>
                <w:lang w:val="uk-UA"/>
              </w:rPr>
            </w:pPr>
            <w:r w:rsidRPr="00DB0C4C">
              <w:rPr>
                <w:color w:val="000000"/>
                <w:lang w:val="uk-UA"/>
              </w:rPr>
              <w:t>Підвищен</w:t>
            </w:r>
            <w:r>
              <w:rPr>
                <w:color w:val="000000"/>
                <w:lang w:val="uk-UA"/>
              </w:rPr>
              <w:t>о</w:t>
            </w:r>
            <w:r w:rsidRPr="00DB0C4C">
              <w:rPr>
                <w:color w:val="000000"/>
                <w:lang w:val="uk-UA"/>
              </w:rPr>
              <w:t xml:space="preserve"> професійн</w:t>
            </w:r>
            <w:r>
              <w:rPr>
                <w:color w:val="000000"/>
                <w:lang w:val="uk-UA"/>
              </w:rPr>
              <w:t>е</w:t>
            </w:r>
            <w:r w:rsidRPr="00DB0C4C">
              <w:rPr>
                <w:color w:val="000000"/>
                <w:lang w:val="uk-UA"/>
              </w:rPr>
              <w:t xml:space="preserve"> зростання вихованців, </w:t>
            </w:r>
            <w:r>
              <w:rPr>
                <w:color w:val="000000"/>
                <w:lang w:val="uk-UA"/>
              </w:rPr>
              <w:t xml:space="preserve">надано </w:t>
            </w:r>
            <w:r w:rsidRPr="00DB0C4C">
              <w:rPr>
                <w:color w:val="000000"/>
                <w:lang w:val="uk-UA"/>
              </w:rPr>
              <w:t>підтримк</w:t>
            </w:r>
            <w:r>
              <w:rPr>
                <w:color w:val="000000"/>
                <w:lang w:val="uk-UA"/>
              </w:rPr>
              <w:t>у</w:t>
            </w:r>
            <w:r w:rsidRPr="00DB0C4C">
              <w:rPr>
                <w:color w:val="000000"/>
                <w:lang w:val="uk-UA"/>
              </w:rPr>
              <w:t xml:space="preserve"> </w:t>
            </w:r>
            <w:r>
              <w:rPr>
                <w:color w:val="000000"/>
                <w:lang w:val="uk-UA"/>
              </w:rPr>
              <w:t xml:space="preserve">у </w:t>
            </w:r>
            <w:r w:rsidRPr="00DB0C4C">
              <w:rPr>
                <w:color w:val="000000"/>
                <w:lang w:val="uk-UA"/>
              </w:rPr>
              <w:t>їх</w:t>
            </w:r>
            <w:r>
              <w:rPr>
                <w:color w:val="000000"/>
                <w:lang w:val="uk-UA"/>
              </w:rPr>
              <w:t>ній</w:t>
            </w:r>
            <w:r w:rsidRPr="00DB0C4C">
              <w:rPr>
                <w:color w:val="000000"/>
                <w:lang w:val="uk-UA"/>
              </w:rPr>
              <w:t xml:space="preserve"> творч</w:t>
            </w:r>
            <w:r>
              <w:rPr>
                <w:color w:val="000000"/>
                <w:lang w:val="uk-UA"/>
              </w:rPr>
              <w:t>ій</w:t>
            </w:r>
            <w:r w:rsidRPr="00DB0C4C">
              <w:rPr>
                <w:color w:val="000000"/>
                <w:lang w:val="uk-UA"/>
              </w:rPr>
              <w:t xml:space="preserve"> діяльності та популяриз</w:t>
            </w:r>
            <w:r>
              <w:rPr>
                <w:color w:val="000000"/>
                <w:lang w:val="uk-UA"/>
              </w:rPr>
              <w:t>овано</w:t>
            </w:r>
            <w:r w:rsidRPr="00DB0C4C">
              <w:rPr>
                <w:color w:val="000000"/>
                <w:lang w:val="uk-UA"/>
              </w:rPr>
              <w:t xml:space="preserve"> їх</w:t>
            </w:r>
            <w:r>
              <w:rPr>
                <w:color w:val="000000"/>
                <w:lang w:val="uk-UA"/>
              </w:rPr>
              <w:t>ні</w:t>
            </w:r>
            <w:r w:rsidRPr="00DB0C4C">
              <w:rPr>
                <w:color w:val="000000"/>
                <w:lang w:val="uk-UA"/>
              </w:rPr>
              <w:t xml:space="preserve"> здобутк</w:t>
            </w:r>
            <w:r>
              <w:rPr>
                <w:color w:val="000000"/>
                <w:lang w:val="uk-UA"/>
              </w:rPr>
              <w:t>и</w:t>
            </w:r>
          </w:p>
        </w:tc>
      </w:tr>
      <w:tr w:rsidR="00CC5C3F" w:rsidRPr="00764DD3" w14:paraId="3E45F799" w14:textId="77777777" w:rsidTr="00804CC7">
        <w:trPr>
          <w:jc w:val="center"/>
        </w:trPr>
        <w:tc>
          <w:tcPr>
            <w:tcW w:w="175" w:type="pct"/>
            <w:vMerge/>
          </w:tcPr>
          <w:p w14:paraId="22384B32" w14:textId="77777777" w:rsidR="00CC5C3F" w:rsidRDefault="00CC5C3F" w:rsidP="00804CC7">
            <w:pPr>
              <w:spacing w:line="355" w:lineRule="atLeast"/>
              <w:ind w:right="-284"/>
              <w:jc w:val="center"/>
              <w:textAlignment w:val="baseline"/>
              <w:rPr>
                <w:lang w:val="uk-UA"/>
              </w:rPr>
            </w:pPr>
          </w:p>
        </w:tc>
        <w:tc>
          <w:tcPr>
            <w:tcW w:w="645" w:type="pct"/>
            <w:vMerge/>
          </w:tcPr>
          <w:p w14:paraId="64A98E3C" w14:textId="090C0541" w:rsidR="00CC5C3F" w:rsidRDefault="00CC5C3F" w:rsidP="00804CC7">
            <w:pPr>
              <w:jc w:val="center"/>
              <w:rPr>
                <w:lang w:val="uk-UA"/>
              </w:rPr>
            </w:pPr>
          </w:p>
        </w:tc>
        <w:tc>
          <w:tcPr>
            <w:tcW w:w="1020" w:type="pct"/>
          </w:tcPr>
          <w:p w14:paraId="67E88583" w14:textId="44FE51D6" w:rsidR="004D6EEC" w:rsidRDefault="00CC5C3F" w:rsidP="004D6EEC">
            <w:pPr>
              <w:jc w:val="both"/>
              <w:rPr>
                <w:color w:val="000000"/>
                <w:lang w:val="uk-UA"/>
              </w:rPr>
            </w:pPr>
            <w:r w:rsidRPr="00DB0C4C">
              <w:rPr>
                <w:color w:val="000000"/>
                <w:lang w:val="uk-UA"/>
              </w:rPr>
              <w:t>1.</w:t>
            </w:r>
            <w:r>
              <w:rPr>
                <w:color w:val="000000"/>
                <w:lang w:val="uk-UA"/>
              </w:rPr>
              <w:t>3</w:t>
            </w:r>
            <w:r w:rsidRPr="00DB0C4C">
              <w:rPr>
                <w:color w:val="000000"/>
                <w:lang w:val="uk-UA"/>
              </w:rPr>
              <w:t>.Забезпечення прове</w:t>
            </w:r>
            <w:r w:rsidR="004D6EEC">
              <w:rPr>
                <w:color w:val="000000"/>
                <w:lang w:val="uk-UA"/>
              </w:rPr>
              <w:t>де-</w:t>
            </w:r>
          </w:p>
          <w:p w14:paraId="57C2822A" w14:textId="301E9BF1" w:rsidR="00CC5C3F" w:rsidRDefault="00CC5C3F" w:rsidP="004D6EEC">
            <w:pPr>
              <w:jc w:val="both"/>
              <w:rPr>
                <w:color w:val="000000"/>
                <w:lang w:val="uk-UA"/>
              </w:rPr>
            </w:pPr>
            <w:proofErr w:type="spellStart"/>
            <w:r w:rsidRPr="00DB0C4C">
              <w:rPr>
                <w:color w:val="000000"/>
                <w:lang w:val="uk-UA"/>
              </w:rPr>
              <w:t>ння</w:t>
            </w:r>
            <w:proofErr w:type="spellEnd"/>
            <w:r>
              <w:rPr>
                <w:color w:val="000000"/>
                <w:lang w:val="uk-UA"/>
              </w:rPr>
              <w:t xml:space="preserve"> міських та участь в </w:t>
            </w:r>
            <w:r w:rsidRPr="00DB0C4C">
              <w:rPr>
                <w:color w:val="000000"/>
                <w:lang w:val="uk-UA"/>
              </w:rPr>
              <w:t>обласних науково-</w:t>
            </w:r>
            <w:proofErr w:type="spellStart"/>
            <w:r w:rsidRPr="00DB0C4C">
              <w:rPr>
                <w:color w:val="000000"/>
                <w:lang w:val="uk-UA"/>
              </w:rPr>
              <w:t>прак</w:t>
            </w:r>
            <w:proofErr w:type="spellEnd"/>
            <w:r w:rsidR="00FC6A3C">
              <w:rPr>
                <w:color w:val="000000"/>
                <w:lang w:val="uk-UA"/>
              </w:rPr>
              <w:t>-</w:t>
            </w:r>
            <w:proofErr w:type="spellStart"/>
            <w:r w:rsidRPr="00DB0C4C">
              <w:rPr>
                <w:color w:val="000000"/>
                <w:lang w:val="uk-UA"/>
              </w:rPr>
              <w:t>тичних</w:t>
            </w:r>
            <w:proofErr w:type="spellEnd"/>
            <w:r w:rsidRPr="00DB0C4C">
              <w:rPr>
                <w:color w:val="000000"/>
                <w:lang w:val="uk-UA"/>
              </w:rPr>
              <w:t xml:space="preserve"> конференці</w:t>
            </w:r>
            <w:r>
              <w:rPr>
                <w:color w:val="000000"/>
                <w:lang w:val="uk-UA"/>
              </w:rPr>
              <w:t>ях</w:t>
            </w:r>
            <w:r w:rsidRPr="00DB0C4C">
              <w:rPr>
                <w:color w:val="000000"/>
                <w:lang w:val="uk-UA"/>
              </w:rPr>
              <w:t xml:space="preserve"> семі</w:t>
            </w:r>
            <w:r w:rsidR="00FC6A3C">
              <w:rPr>
                <w:color w:val="000000"/>
                <w:lang w:val="uk-UA"/>
              </w:rPr>
              <w:t>-</w:t>
            </w:r>
            <w:r w:rsidRPr="00DB0C4C">
              <w:rPr>
                <w:color w:val="000000"/>
                <w:lang w:val="uk-UA"/>
              </w:rPr>
              <w:t>нар</w:t>
            </w:r>
            <w:r>
              <w:rPr>
                <w:color w:val="000000"/>
                <w:lang w:val="uk-UA"/>
              </w:rPr>
              <w:t>ах</w:t>
            </w:r>
            <w:r w:rsidRPr="00DB0C4C">
              <w:rPr>
                <w:color w:val="000000"/>
                <w:lang w:val="uk-UA"/>
              </w:rPr>
              <w:t>, круглих стол</w:t>
            </w:r>
            <w:r>
              <w:rPr>
                <w:color w:val="000000"/>
                <w:lang w:val="uk-UA"/>
              </w:rPr>
              <w:t>ах</w:t>
            </w:r>
            <w:r w:rsidRPr="00DB0C4C">
              <w:rPr>
                <w:color w:val="000000"/>
                <w:lang w:val="uk-UA"/>
              </w:rPr>
              <w:t>, фестивал</w:t>
            </w:r>
            <w:r>
              <w:rPr>
                <w:color w:val="000000"/>
                <w:lang w:val="uk-UA"/>
              </w:rPr>
              <w:t>ях</w:t>
            </w:r>
            <w:r w:rsidRPr="00DB0C4C">
              <w:rPr>
                <w:color w:val="000000"/>
                <w:lang w:val="uk-UA"/>
              </w:rPr>
              <w:t xml:space="preserve"> тощо з питань позашкільної освіти з різних напрямів діяльності</w:t>
            </w:r>
          </w:p>
          <w:p w14:paraId="58401CB5" w14:textId="69CC4265" w:rsidR="00CC5C3F" w:rsidRDefault="00CC5C3F" w:rsidP="004D6EEC">
            <w:pPr>
              <w:jc w:val="both"/>
              <w:rPr>
                <w:color w:val="000000"/>
                <w:lang w:val="uk-UA"/>
              </w:rPr>
            </w:pPr>
            <w:r w:rsidRPr="006E6BCF">
              <w:rPr>
                <w:color w:val="000000"/>
                <w:lang w:val="uk-UA"/>
              </w:rPr>
              <w:t>Участь педагогічних працівників, вихованців, учнів та слухачів у міжнародних програмах, науково-практичних конференціях, змаганнях і конкурсах за напрямами позашкільної освіти</w:t>
            </w:r>
          </w:p>
          <w:p w14:paraId="5C087473" w14:textId="0E68B23F" w:rsidR="00CC5C3F" w:rsidRPr="00DB0C4C" w:rsidRDefault="00CC5C3F" w:rsidP="000B5B6F">
            <w:pPr>
              <w:jc w:val="both"/>
              <w:rPr>
                <w:color w:val="000000"/>
                <w:lang w:val="uk-UA"/>
              </w:rPr>
            </w:pPr>
          </w:p>
        </w:tc>
        <w:tc>
          <w:tcPr>
            <w:tcW w:w="476" w:type="pct"/>
          </w:tcPr>
          <w:p w14:paraId="4B684EE5" w14:textId="1C26CA1D" w:rsidR="00CC5C3F" w:rsidRPr="00A173B5" w:rsidRDefault="00CC5C3F" w:rsidP="00804CC7">
            <w:pPr>
              <w:jc w:val="center"/>
              <w:rPr>
                <w:color w:val="000000"/>
                <w:lang w:val="uk-UA"/>
              </w:rPr>
            </w:pPr>
            <w:r w:rsidRPr="00DB0C4C">
              <w:rPr>
                <w:color w:val="000000"/>
                <w:lang w:val="en-US"/>
              </w:rPr>
              <w:t>202</w:t>
            </w:r>
            <w:r>
              <w:rPr>
                <w:color w:val="000000"/>
                <w:lang w:val="uk-UA"/>
              </w:rPr>
              <w:t>2</w:t>
            </w:r>
            <w:r w:rsidRPr="00DB0C4C">
              <w:rPr>
                <w:color w:val="000000"/>
                <w:lang w:val="en-US"/>
              </w:rPr>
              <w:t>-202</w:t>
            </w:r>
            <w:r>
              <w:rPr>
                <w:color w:val="000000"/>
                <w:lang w:val="uk-UA"/>
              </w:rPr>
              <w:t>6</w:t>
            </w:r>
          </w:p>
        </w:tc>
        <w:tc>
          <w:tcPr>
            <w:tcW w:w="1020" w:type="pct"/>
          </w:tcPr>
          <w:p w14:paraId="304CE421" w14:textId="77777777" w:rsidR="00CC5C3F" w:rsidRPr="00B66F5B" w:rsidRDefault="00CC5C3F" w:rsidP="00A47DC3">
            <w:pPr>
              <w:jc w:val="both"/>
              <w:rPr>
                <w:color w:val="000000"/>
                <w:lang w:val="uk-UA"/>
              </w:rPr>
            </w:pPr>
            <w:r w:rsidRPr="00B66F5B">
              <w:rPr>
                <w:color w:val="000000"/>
                <w:lang w:val="uk-UA"/>
              </w:rPr>
              <w:t>Управління освіти</w:t>
            </w:r>
          </w:p>
          <w:p w14:paraId="10D894BE" w14:textId="77777777" w:rsidR="00CC5C3F" w:rsidRPr="00B66F5B" w:rsidRDefault="00CC5C3F" w:rsidP="00A47DC3">
            <w:pPr>
              <w:jc w:val="both"/>
              <w:rPr>
                <w:color w:val="000000"/>
                <w:lang w:val="uk-UA"/>
              </w:rPr>
            </w:pPr>
            <w:r w:rsidRPr="00B66F5B">
              <w:rPr>
                <w:color w:val="000000"/>
                <w:lang w:val="uk-UA"/>
              </w:rPr>
              <w:t>виконавчого комітету</w:t>
            </w:r>
          </w:p>
          <w:p w14:paraId="5FCEECD3" w14:textId="77777777" w:rsidR="00CC5C3F" w:rsidRPr="00B66F5B" w:rsidRDefault="00CC5C3F" w:rsidP="00A47DC3">
            <w:pPr>
              <w:jc w:val="both"/>
              <w:rPr>
                <w:color w:val="000000"/>
                <w:lang w:val="uk-UA"/>
              </w:rPr>
            </w:pPr>
            <w:r w:rsidRPr="00B66F5B">
              <w:rPr>
                <w:color w:val="000000"/>
                <w:lang w:val="uk-UA"/>
              </w:rPr>
              <w:t>Славутської міської ради</w:t>
            </w:r>
          </w:p>
          <w:p w14:paraId="20605683" w14:textId="77777777" w:rsidR="00CC5C3F" w:rsidRPr="00B66F5B" w:rsidRDefault="00CC5C3F" w:rsidP="00A47DC3">
            <w:pPr>
              <w:jc w:val="both"/>
              <w:rPr>
                <w:color w:val="000000"/>
                <w:lang w:val="uk-UA"/>
              </w:rPr>
            </w:pPr>
          </w:p>
          <w:p w14:paraId="2AE39CBC" w14:textId="50AE2274" w:rsidR="00CC5C3F" w:rsidRPr="00B66F5B" w:rsidRDefault="00CC5C3F" w:rsidP="00A47DC3">
            <w:pPr>
              <w:jc w:val="both"/>
              <w:rPr>
                <w:color w:val="000000"/>
                <w:lang w:val="uk-UA"/>
              </w:rPr>
            </w:pPr>
            <w:r w:rsidRPr="00B66F5B">
              <w:rPr>
                <w:color w:val="000000"/>
                <w:lang w:val="uk-UA"/>
              </w:rPr>
              <w:t>Комунальна установа</w:t>
            </w:r>
          </w:p>
          <w:p w14:paraId="79009429"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2640EE1E" w14:textId="77777777" w:rsidR="00CC5C3F" w:rsidRPr="00B66F5B" w:rsidRDefault="00CC5C3F" w:rsidP="00A47DC3">
            <w:pPr>
              <w:jc w:val="both"/>
              <w:rPr>
                <w:color w:val="000000"/>
                <w:lang w:val="uk-UA"/>
              </w:rPr>
            </w:pPr>
          </w:p>
          <w:p w14:paraId="7BA78F57" w14:textId="23FBCD3E" w:rsidR="00CC5C3F" w:rsidRPr="00DB0C4C" w:rsidRDefault="00CC5C3F" w:rsidP="00A47DC3">
            <w:pPr>
              <w:jc w:val="both"/>
              <w:rPr>
                <w:color w:val="000000"/>
                <w:lang w:val="uk-UA"/>
              </w:rPr>
            </w:pPr>
            <w:r w:rsidRPr="00B66F5B">
              <w:rPr>
                <w:color w:val="000000"/>
                <w:lang w:val="uk-UA"/>
              </w:rPr>
              <w:t>Керівники закладів позашкільної освіти</w:t>
            </w:r>
          </w:p>
        </w:tc>
        <w:tc>
          <w:tcPr>
            <w:tcW w:w="727" w:type="pct"/>
          </w:tcPr>
          <w:p w14:paraId="6632E8E0" w14:textId="3C769269" w:rsidR="00CC5C3F" w:rsidRDefault="004D6EEC" w:rsidP="00A47DC3">
            <w:pPr>
              <w:jc w:val="both"/>
              <w:rPr>
                <w:color w:val="000000"/>
                <w:lang w:val="uk-UA"/>
              </w:rPr>
            </w:pPr>
            <w:r>
              <w:rPr>
                <w:color w:val="000000"/>
                <w:lang w:val="uk-UA"/>
              </w:rPr>
              <w:t>М</w:t>
            </w:r>
            <w:r w:rsidR="00CC5C3F">
              <w:rPr>
                <w:color w:val="000000"/>
                <w:lang w:val="uk-UA"/>
              </w:rPr>
              <w:t xml:space="preserve">ісцевий </w:t>
            </w:r>
            <w:r w:rsidR="00CC5C3F" w:rsidRPr="00DB0C4C">
              <w:rPr>
                <w:color w:val="000000"/>
                <w:lang w:val="uk-UA"/>
              </w:rPr>
              <w:t>бюджет</w:t>
            </w:r>
            <w:r w:rsidR="00CC5C3F">
              <w:rPr>
                <w:color w:val="000000"/>
                <w:lang w:val="uk-UA"/>
              </w:rPr>
              <w:t xml:space="preserve"> </w:t>
            </w:r>
            <w:r w:rsidR="00CC5C3F" w:rsidRPr="00DB0C4C">
              <w:rPr>
                <w:color w:val="000000"/>
                <w:lang w:val="uk-UA"/>
              </w:rPr>
              <w:t xml:space="preserve"> та інші джерела</w:t>
            </w:r>
          </w:p>
          <w:p w14:paraId="4A1CC559" w14:textId="77777777" w:rsidR="00CC5C3F" w:rsidRPr="00EA2B47" w:rsidRDefault="00CC5C3F"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4CCBB75B" w14:textId="77777777" w:rsidR="00CC5C3F" w:rsidRPr="00DB0C4C" w:rsidRDefault="00CC5C3F" w:rsidP="00A47DC3">
            <w:pPr>
              <w:jc w:val="both"/>
              <w:rPr>
                <w:color w:val="000000"/>
                <w:lang w:val="uk-UA"/>
              </w:rPr>
            </w:pPr>
            <w:r w:rsidRPr="00DB0C4C">
              <w:rPr>
                <w:color w:val="000000"/>
                <w:lang w:val="uk-UA"/>
              </w:rPr>
              <w:t>Підвищен</w:t>
            </w:r>
            <w:r>
              <w:rPr>
                <w:color w:val="000000"/>
                <w:lang w:val="uk-UA"/>
              </w:rPr>
              <w:t>о</w:t>
            </w:r>
            <w:r w:rsidRPr="00DB0C4C">
              <w:rPr>
                <w:color w:val="000000"/>
                <w:lang w:val="uk-UA"/>
              </w:rPr>
              <w:t xml:space="preserve"> професійн</w:t>
            </w:r>
            <w:r>
              <w:rPr>
                <w:color w:val="000000"/>
                <w:lang w:val="uk-UA"/>
              </w:rPr>
              <w:t>ий</w:t>
            </w:r>
            <w:r w:rsidRPr="00DB0C4C">
              <w:rPr>
                <w:color w:val="000000"/>
                <w:lang w:val="uk-UA"/>
              </w:rPr>
              <w:t xml:space="preserve"> рів</w:t>
            </w:r>
            <w:r>
              <w:rPr>
                <w:color w:val="000000"/>
                <w:lang w:val="uk-UA"/>
              </w:rPr>
              <w:t>е</w:t>
            </w:r>
            <w:r w:rsidRPr="00DB0C4C">
              <w:rPr>
                <w:color w:val="000000"/>
                <w:lang w:val="uk-UA"/>
              </w:rPr>
              <w:t>н</w:t>
            </w:r>
            <w:r>
              <w:rPr>
                <w:color w:val="000000"/>
                <w:lang w:val="uk-UA"/>
              </w:rPr>
              <w:t>ь</w:t>
            </w:r>
            <w:r w:rsidRPr="00DB0C4C">
              <w:rPr>
                <w:color w:val="000000"/>
                <w:lang w:val="uk-UA"/>
              </w:rPr>
              <w:t xml:space="preserve"> педагогічних працівників закладів позашкільної освіти</w:t>
            </w:r>
          </w:p>
        </w:tc>
      </w:tr>
      <w:tr w:rsidR="00CC5C3F" w:rsidRPr="00764DD3" w14:paraId="0CC68E39" w14:textId="77777777" w:rsidTr="004E1480">
        <w:trPr>
          <w:trHeight w:val="3855"/>
          <w:jc w:val="center"/>
        </w:trPr>
        <w:tc>
          <w:tcPr>
            <w:tcW w:w="175" w:type="pct"/>
            <w:vMerge/>
          </w:tcPr>
          <w:p w14:paraId="3709632D" w14:textId="77777777" w:rsidR="00CC5C3F" w:rsidRDefault="00CC5C3F" w:rsidP="00804CC7">
            <w:pPr>
              <w:spacing w:line="355" w:lineRule="atLeast"/>
              <w:ind w:right="-284"/>
              <w:jc w:val="center"/>
              <w:textAlignment w:val="baseline"/>
              <w:rPr>
                <w:lang w:val="uk-UA"/>
              </w:rPr>
            </w:pPr>
          </w:p>
        </w:tc>
        <w:tc>
          <w:tcPr>
            <w:tcW w:w="645" w:type="pct"/>
            <w:vMerge w:val="restart"/>
            <w:tcBorders>
              <w:top w:val="nil"/>
            </w:tcBorders>
          </w:tcPr>
          <w:p w14:paraId="2F9841A6" w14:textId="77777777" w:rsidR="004E1480" w:rsidRDefault="004E1480" w:rsidP="004E1480">
            <w:pPr>
              <w:rPr>
                <w:color w:val="000000"/>
                <w:lang w:val="uk-UA"/>
              </w:rPr>
            </w:pPr>
          </w:p>
          <w:p w14:paraId="7F1B495A" w14:textId="77777777" w:rsidR="004E1480" w:rsidRDefault="004E1480" w:rsidP="004E1480">
            <w:pPr>
              <w:rPr>
                <w:color w:val="000000"/>
                <w:lang w:val="uk-UA"/>
              </w:rPr>
            </w:pPr>
          </w:p>
          <w:p w14:paraId="54DA0FE9" w14:textId="77777777" w:rsidR="004E1480" w:rsidRDefault="004E1480" w:rsidP="004E1480">
            <w:pPr>
              <w:rPr>
                <w:color w:val="000000"/>
                <w:lang w:val="uk-UA"/>
              </w:rPr>
            </w:pPr>
          </w:p>
          <w:p w14:paraId="4CA12E31" w14:textId="77777777" w:rsidR="004E1480" w:rsidRDefault="004E1480" w:rsidP="004E1480">
            <w:pPr>
              <w:rPr>
                <w:color w:val="000000"/>
                <w:lang w:val="uk-UA"/>
              </w:rPr>
            </w:pPr>
          </w:p>
          <w:p w14:paraId="5E75F1C1" w14:textId="77777777" w:rsidR="004E1480" w:rsidRDefault="004E1480" w:rsidP="004E1480">
            <w:pPr>
              <w:rPr>
                <w:color w:val="000000"/>
                <w:lang w:val="uk-UA"/>
              </w:rPr>
            </w:pPr>
          </w:p>
          <w:p w14:paraId="6DC85ECA" w14:textId="77777777" w:rsidR="004E1480" w:rsidRDefault="004E1480" w:rsidP="004E1480">
            <w:pPr>
              <w:rPr>
                <w:color w:val="000000"/>
                <w:lang w:val="uk-UA"/>
              </w:rPr>
            </w:pPr>
          </w:p>
          <w:p w14:paraId="3AE957E1" w14:textId="77777777" w:rsidR="004E1480" w:rsidRDefault="004E1480" w:rsidP="004E1480">
            <w:pPr>
              <w:rPr>
                <w:color w:val="000000"/>
                <w:lang w:val="uk-UA"/>
              </w:rPr>
            </w:pPr>
          </w:p>
          <w:p w14:paraId="24DD2D2E" w14:textId="77777777" w:rsidR="004E1480" w:rsidRDefault="004E1480" w:rsidP="004E1480">
            <w:pPr>
              <w:rPr>
                <w:color w:val="000000"/>
                <w:lang w:val="uk-UA"/>
              </w:rPr>
            </w:pPr>
          </w:p>
          <w:p w14:paraId="541AFA67" w14:textId="77777777" w:rsidR="004E1480" w:rsidRDefault="004E1480" w:rsidP="004E1480">
            <w:pPr>
              <w:rPr>
                <w:color w:val="000000"/>
                <w:lang w:val="uk-UA"/>
              </w:rPr>
            </w:pPr>
          </w:p>
          <w:p w14:paraId="2A052034" w14:textId="77777777" w:rsidR="004E1480" w:rsidRDefault="004E1480" w:rsidP="004E1480">
            <w:pPr>
              <w:rPr>
                <w:color w:val="000000"/>
                <w:lang w:val="uk-UA"/>
              </w:rPr>
            </w:pPr>
          </w:p>
          <w:p w14:paraId="21B13C1D" w14:textId="77777777" w:rsidR="004E1480" w:rsidRDefault="004E1480" w:rsidP="004E1480">
            <w:pPr>
              <w:rPr>
                <w:color w:val="000000"/>
                <w:lang w:val="uk-UA"/>
              </w:rPr>
            </w:pPr>
          </w:p>
          <w:p w14:paraId="275BFA7B" w14:textId="77777777" w:rsidR="004E1480" w:rsidRDefault="004E1480" w:rsidP="004E1480">
            <w:pPr>
              <w:rPr>
                <w:color w:val="000000"/>
                <w:lang w:val="uk-UA"/>
              </w:rPr>
            </w:pPr>
          </w:p>
          <w:p w14:paraId="0EA50146" w14:textId="77777777" w:rsidR="004E1480" w:rsidRDefault="004E1480" w:rsidP="004E1480">
            <w:pPr>
              <w:rPr>
                <w:color w:val="000000"/>
                <w:lang w:val="uk-UA"/>
              </w:rPr>
            </w:pPr>
          </w:p>
          <w:p w14:paraId="7753E8EE" w14:textId="77777777" w:rsidR="004E1480" w:rsidRDefault="004E1480" w:rsidP="004E1480">
            <w:pPr>
              <w:rPr>
                <w:color w:val="000000"/>
                <w:lang w:val="uk-UA"/>
              </w:rPr>
            </w:pPr>
          </w:p>
          <w:p w14:paraId="6A28B775" w14:textId="77777777" w:rsidR="004E1480" w:rsidRDefault="004E1480" w:rsidP="004E1480">
            <w:pPr>
              <w:rPr>
                <w:color w:val="000000"/>
                <w:lang w:val="uk-UA"/>
              </w:rPr>
            </w:pPr>
          </w:p>
          <w:p w14:paraId="3712F552" w14:textId="77777777" w:rsidR="004E1480" w:rsidRDefault="004E1480" w:rsidP="004E1480">
            <w:pPr>
              <w:rPr>
                <w:color w:val="000000"/>
                <w:lang w:val="uk-UA"/>
              </w:rPr>
            </w:pPr>
          </w:p>
          <w:p w14:paraId="6B838528" w14:textId="3E2BA6D4" w:rsidR="004E1480" w:rsidRDefault="004E1480" w:rsidP="004E1480">
            <w:pPr>
              <w:jc w:val="center"/>
            </w:pPr>
            <w:proofErr w:type="spellStart"/>
            <w:r>
              <w:rPr>
                <w:color w:val="000000"/>
              </w:rPr>
              <w:t>Забезпечення</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політики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національно-патріотичного</w:t>
            </w:r>
            <w:proofErr w:type="spellEnd"/>
            <w:r>
              <w:rPr>
                <w:color w:val="000000"/>
              </w:rPr>
              <w:t xml:space="preserve"> </w:t>
            </w:r>
            <w:proofErr w:type="spellStart"/>
            <w:r>
              <w:rPr>
                <w:color w:val="000000"/>
              </w:rPr>
              <w:t>виховання</w:t>
            </w:r>
            <w:proofErr w:type="spellEnd"/>
            <w:r>
              <w:rPr>
                <w:color w:val="000000"/>
              </w:rPr>
              <w:t>.</w:t>
            </w:r>
          </w:p>
          <w:p w14:paraId="7E2E7D80" w14:textId="77777777" w:rsidR="00CC5C3F" w:rsidRPr="004E1480" w:rsidRDefault="00CC5C3F" w:rsidP="00804CC7">
            <w:pPr>
              <w:jc w:val="center"/>
            </w:pPr>
          </w:p>
        </w:tc>
        <w:tc>
          <w:tcPr>
            <w:tcW w:w="1020" w:type="pct"/>
          </w:tcPr>
          <w:p w14:paraId="326D98C4" w14:textId="26F50153" w:rsidR="00CC5C3F" w:rsidRDefault="00CC5C3F" w:rsidP="000B5B6F">
            <w:pPr>
              <w:jc w:val="both"/>
              <w:rPr>
                <w:color w:val="000000"/>
                <w:lang w:val="uk-UA"/>
              </w:rPr>
            </w:pPr>
            <w:r>
              <w:rPr>
                <w:color w:val="000000"/>
                <w:lang w:val="uk-UA"/>
              </w:rPr>
              <w:lastRenderedPageBreak/>
              <w:t xml:space="preserve">1.4. </w:t>
            </w:r>
            <w:r w:rsidRPr="006E6BCF">
              <w:rPr>
                <w:color w:val="000000"/>
                <w:lang w:val="uk-UA"/>
              </w:rPr>
              <w:t xml:space="preserve">Надання методичної допомоги закладам </w:t>
            </w:r>
            <w:r>
              <w:rPr>
                <w:color w:val="000000"/>
                <w:lang w:val="uk-UA"/>
              </w:rPr>
              <w:t xml:space="preserve"> </w:t>
            </w:r>
            <w:r w:rsidRPr="006E6BCF">
              <w:rPr>
                <w:color w:val="000000"/>
                <w:lang w:val="uk-UA"/>
              </w:rPr>
              <w:t>освіти в організації гурткової роботи</w:t>
            </w:r>
            <w:r>
              <w:rPr>
                <w:lang w:val="uk-UA"/>
              </w:rPr>
              <w:t xml:space="preserve">, </w:t>
            </w:r>
            <w:r>
              <w:rPr>
                <w:color w:val="000000"/>
                <w:lang w:val="uk-UA"/>
              </w:rPr>
              <w:t>п</w:t>
            </w:r>
            <w:r w:rsidRPr="006E6BCF">
              <w:rPr>
                <w:color w:val="000000"/>
                <w:lang w:val="uk-UA"/>
              </w:rPr>
              <w:t>роведення методичних заходів, спрямованих на популяризацію праці педагога</w:t>
            </w:r>
            <w:r>
              <w:rPr>
                <w:color w:val="000000"/>
                <w:lang w:val="uk-UA"/>
              </w:rPr>
              <w:t>-</w:t>
            </w:r>
            <w:r w:rsidRPr="006E6BCF">
              <w:rPr>
                <w:color w:val="000000"/>
                <w:lang w:val="uk-UA"/>
              </w:rPr>
              <w:t xml:space="preserve"> позашкільника, підвищення його ролі у суспільстві</w:t>
            </w:r>
          </w:p>
          <w:p w14:paraId="589194A1" w14:textId="318A53AC" w:rsidR="00CC5C3F" w:rsidRDefault="00CC5C3F" w:rsidP="000B5B6F">
            <w:pPr>
              <w:jc w:val="both"/>
              <w:rPr>
                <w:color w:val="000000"/>
                <w:lang w:val="uk-UA"/>
              </w:rPr>
            </w:pPr>
            <w:r w:rsidRPr="008B3C08">
              <w:rPr>
                <w:color w:val="000000"/>
                <w:lang w:val="uk-UA"/>
              </w:rPr>
              <w:t>Методичний супровід та координація діяльності закладів позашкільної освіти</w:t>
            </w:r>
          </w:p>
        </w:tc>
        <w:tc>
          <w:tcPr>
            <w:tcW w:w="476" w:type="pct"/>
          </w:tcPr>
          <w:p w14:paraId="63FFCB83" w14:textId="07C63142" w:rsidR="00CC5C3F" w:rsidRPr="00804CC7" w:rsidRDefault="00CC5C3F" w:rsidP="00804CC7">
            <w:pPr>
              <w:jc w:val="center"/>
              <w:rPr>
                <w:color w:val="000000"/>
                <w:lang w:val="uk-UA"/>
              </w:rPr>
            </w:pPr>
            <w:r w:rsidRPr="00DB0C4C">
              <w:rPr>
                <w:color w:val="000000"/>
                <w:lang w:val="en-US"/>
              </w:rPr>
              <w:t>202</w:t>
            </w:r>
            <w:r>
              <w:rPr>
                <w:color w:val="000000"/>
                <w:lang w:val="uk-UA"/>
              </w:rPr>
              <w:t>2</w:t>
            </w:r>
            <w:r w:rsidRPr="00DB0C4C">
              <w:rPr>
                <w:color w:val="000000"/>
                <w:lang w:val="en-US"/>
              </w:rPr>
              <w:t>-202</w:t>
            </w:r>
            <w:r>
              <w:rPr>
                <w:color w:val="000000"/>
                <w:lang w:val="uk-UA"/>
              </w:rPr>
              <w:t>6</w:t>
            </w:r>
          </w:p>
        </w:tc>
        <w:tc>
          <w:tcPr>
            <w:tcW w:w="1020" w:type="pct"/>
          </w:tcPr>
          <w:p w14:paraId="39104398" w14:textId="2469AD06" w:rsidR="00CC5C3F" w:rsidRPr="00B66F5B" w:rsidRDefault="00CC5C3F" w:rsidP="00A47DC3">
            <w:pPr>
              <w:jc w:val="both"/>
              <w:rPr>
                <w:color w:val="000000"/>
                <w:lang w:val="uk-UA"/>
              </w:rPr>
            </w:pPr>
            <w:r w:rsidRPr="00B66F5B">
              <w:rPr>
                <w:color w:val="000000"/>
                <w:lang w:val="uk-UA"/>
              </w:rPr>
              <w:t>Комунальна установа «Центр професійного розвитку педагогічних працівників»</w:t>
            </w:r>
          </w:p>
          <w:p w14:paraId="3FFDF4C3" w14:textId="77777777" w:rsidR="00CC5C3F" w:rsidRPr="00B66F5B" w:rsidRDefault="00CC5C3F" w:rsidP="00A47DC3">
            <w:pPr>
              <w:jc w:val="both"/>
              <w:rPr>
                <w:color w:val="000000"/>
                <w:lang w:val="uk-UA"/>
              </w:rPr>
            </w:pPr>
          </w:p>
          <w:p w14:paraId="672F576D" w14:textId="0CA3AED1" w:rsidR="00CC5C3F" w:rsidRPr="00B66F5B" w:rsidRDefault="00CC5C3F" w:rsidP="00A47DC3">
            <w:pPr>
              <w:jc w:val="both"/>
              <w:rPr>
                <w:color w:val="000000"/>
                <w:lang w:val="uk-UA"/>
              </w:rPr>
            </w:pPr>
            <w:r w:rsidRPr="00B66F5B">
              <w:rPr>
                <w:color w:val="000000"/>
                <w:lang w:val="uk-UA"/>
              </w:rPr>
              <w:t>Керівники закладів позашкільної освіти</w:t>
            </w:r>
          </w:p>
        </w:tc>
        <w:tc>
          <w:tcPr>
            <w:tcW w:w="727" w:type="pct"/>
          </w:tcPr>
          <w:p w14:paraId="71666AE9" w14:textId="5E4B1935" w:rsidR="00CC5C3F" w:rsidRDefault="00CC5C3F" w:rsidP="00A47DC3">
            <w:pPr>
              <w:jc w:val="both"/>
              <w:rPr>
                <w:color w:val="000000"/>
                <w:lang w:val="uk-UA"/>
              </w:rPr>
            </w:pPr>
            <w:r>
              <w:rPr>
                <w:color w:val="000000"/>
                <w:lang w:val="uk-UA"/>
              </w:rPr>
              <w:t xml:space="preserve">Місцевий </w:t>
            </w:r>
            <w:r w:rsidRPr="00DB0C4C">
              <w:rPr>
                <w:color w:val="000000"/>
                <w:lang w:val="uk-UA"/>
              </w:rPr>
              <w:t>бюджет</w:t>
            </w:r>
            <w:r>
              <w:rPr>
                <w:color w:val="000000"/>
                <w:lang w:val="uk-UA"/>
              </w:rPr>
              <w:t xml:space="preserve"> </w:t>
            </w:r>
            <w:r w:rsidRPr="00DB0C4C">
              <w:rPr>
                <w:color w:val="000000"/>
                <w:lang w:val="uk-UA"/>
              </w:rPr>
              <w:t xml:space="preserve"> та інші джерела</w:t>
            </w:r>
          </w:p>
          <w:p w14:paraId="1E39CD96" w14:textId="01206F06" w:rsidR="00CC5C3F" w:rsidRDefault="00CC5C3F" w:rsidP="00A47DC3">
            <w:pPr>
              <w:jc w:val="both"/>
              <w:rPr>
                <w:color w:val="000000"/>
                <w:lang w:val="uk-UA"/>
              </w:rP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03238CD0" w14:textId="12031EF6" w:rsidR="00CC5C3F" w:rsidRDefault="00CC5C3F" w:rsidP="00A47DC3">
            <w:pPr>
              <w:jc w:val="both"/>
              <w:rPr>
                <w:color w:val="000000"/>
                <w:lang w:val="uk-UA"/>
              </w:rPr>
            </w:pPr>
            <w:r w:rsidRPr="006E6BCF">
              <w:rPr>
                <w:color w:val="000000"/>
                <w:lang w:val="uk-UA"/>
              </w:rPr>
              <w:t xml:space="preserve">Підвищено імідж педагога позашкільника, через участь у </w:t>
            </w:r>
            <w:proofErr w:type="spellStart"/>
            <w:r w:rsidRPr="006E6BCF">
              <w:rPr>
                <w:color w:val="000000"/>
                <w:lang w:val="uk-UA"/>
              </w:rPr>
              <w:t>проєктах</w:t>
            </w:r>
            <w:proofErr w:type="spellEnd"/>
            <w:r w:rsidRPr="006E6BCF">
              <w:rPr>
                <w:color w:val="000000"/>
                <w:lang w:val="uk-UA"/>
              </w:rPr>
              <w:t xml:space="preserve"> соціальної та громадянської комунікації</w:t>
            </w:r>
          </w:p>
          <w:p w14:paraId="05DDCA54" w14:textId="77777777" w:rsidR="00CC5C3F" w:rsidRPr="008B3C08" w:rsidRDefault="00CC5C3F" w:rsidP="00A47DC3">
            <w:pPr>
              <w:jc w:val="both"/>
              <w:rPr>
                <w:color w:val="000000"/>
                <w:lang w:val="uk-UA"/>
              </w:rPr>
            </w:pPr>
            <w:r w:rsidRPr="008B3C08">
              <w:rPr>
                <w:color w:val="000000"/>
                <w:lang w:val="uk-UA"/>
              </w:rPr>
              <w:t>Підвищено кваліфікацію працівників позашкільних закладів. Запроваджено нові форми роботи.</w:t>
            </w:r>
          </w:p>
          <w:p w14:paraId="2A90B6EE" w14:textId="28A7A5ED" w:rsidR="00CC5C3F" w:rsidRPr="006E6BCF" w:rsidRDefault="00CC5C3F" w:rsidP="00A47DC3">
            <w:pPr>
              <w:jc w:val="both"/>
              <w:rPr>
                <w:color w:val="000000"/>
                <w:lang w:val="uk-UA"/>
              </w:rPr>
            </w:pPr>
            <w:r w:rsidRPr="008B3C08">
              <w:rPr>
                <w:color w:val="000000"/>
                <w:lang w:val="uk-UA"/>
              </w:rPr>
              <w:t>Оптимізація конкурсів, змагань, турнірів.</w:t>
            </w:r>
          </w:p>
        </w:tc>
      </w:tr>
      <w:tr w:rsidR="00804CC7" w:rsidRPr="000B5B6F" w14:paraId="7C6FF79B" w14:textId="77777777" w:rsidTr="004E1480">
        <w:trPr>
          <w:trHeight w:val="3109"/>
          <w:jc w:val="center"/>
        </w:trPr>
        <w:tc>
          <w:tcPr>
            <w:tcW w:w="175" w:type="pct"/>
            <w:vMerge w:val="restart"/>
          </w:tcPr>
          <w:p w14:paraId="29B30706" w14:textId="73D10AC4" w:rsidR="00804CC7" w:rsidRPr="00DB0C4C" w:rsidRDefault="00804CC7" w:rsidP="00804CC7">
            <w:pPr>
              <w:jc w:val="center"/>
              <w:rPr>
                <w:color w:val="000000"/>
                <w:lang w:val="uk-UA"/>
              </w:rPr>
            </w:pPr>
            <w:r>
              <w:rPr>
                <w:color w:val="000000"/>
                <w:lang w:val="uk-UA"/>
              </w:rPr>
              <w:lastRenderedPageBreak/>
              <w:t>2</w:t>
            </w:r>
          </w:p>
        </w:tc>
        <w:tc>
          <w:tcPr>
            <w:tcW w:w="645" w:type="pct"/>
            <w:vMerge/>
            <w:tcBorders>
              <w:top w:val="nil"/>
            </w:tcBorders>
          </w:tcPr>
          <w:p w14:paraId="5421465F" w14:textId="73AB78C5" w:rsidR="00804CC7" w:rsidRPr="00DB0C4C" w:rsidRDefault="00804CC7" w:rsidP="00804CC7">
            <w:pPr>
              <w:jc w:val="center"/>
              <w:rPr>
                <w:color w:val="000000"/>
                <w:lang w:val="uk-UA"/>
              </w:rPr>
            </w:pPr>
          </w:p>
        </w:tc>
        <w:tc>
          <w:tcPr>
            <w:tcW w:w="1020" w:type="pct"/>
          </w:tcPr>
          <w:p w14:paraId="42132E20" w14:textId="27728150" w:rsidR="00804CC7" w:rsidRDefault="00804CC7" w:rsidP="000B5B6F">
            <w:pPr>
              <w:jc w:val="both"/>
              <w:rPr>
                <w:color w:val="000000"/>
                <w:lang w:val="uk-UA"/>
              </w:rPr>
            </w:pPr>
            <w:r>
              <w:rPr>
                <w:color w:val="000000"/>
                <w:lang w:val="uk-UA"/>
              </w:rPr>
              <w:t>2</w:t>
            </w:r>
            <w:r w:rsidRPr="00DB0C4C">
              <w:rPr>
                <w:color w:val="000000"/>
                <w:lang w:val="uk-UA"/>
              </w:rPr>
              <w:t>.1.</w:t>
            </w:r>
            <w:r w:rsidR="00FC6A3C">
              <w:rPr>
                <w:color w:val="000000"/>
                <w:lang w:val="uk-UA"/>
              </w:rPr>
              <w:t xml:space="preserve"> </w:t>
            </w:r>
            <w:r w:rsidRPr="00DB0C4C">
              <w:rPr>
                <w:color w:val="000000"/>
                <w:lang w:val="uk-UA"/>
              </w:rPr>
              <w:t xml:space="preserve">Забезпечення </w:t>
            </w:r>
            <w:proofErr w:type="spellStart"/>
            <w:r w:rsidRPr="00DB0C4C">
              <w:rPr>
                <w:color w:val="000000"/>
                <w:lang w:val="uk-UA"/>
              </w:rPr>
              <w:t>прове</w:t>
            </w:r>
            <w:r w:rsidR="00FC6A3C">
              <w:rPr>
                <w:color w:val="000000"/>
                <w:lang w:val="uk-UA"/>
              </w:rPr>
              <w:t>-</w:t>
            </w:r>
            <w:r w:rsidRPr="00DB0C4C">
              <w:rPr>
                <w:color w:val="000000"/>
                <w:lang w:val="uk-UA"/>
              </w:rPr>
              <w:t>дення</w:t>
            </w:r>
            <w:proofErr w:type="spellEnd"/>
            <w:r w:rsidRPr="00DB0C4C">
              <w:rPr>
                <w:color w:val="000000"/>
                <w:lang w:val="uk-UA"/>
              </w:rPr>
              <w:t xml:space="preserve"> </w:t>
            </w:r>
            <w:r>
              <w:rPr>
                <w:color w:val="000000"/>
                <w:lang w:val="uk-UA"/>
              </w:rPr>
              <w:t xml:space="preserve">в закладах  загальної середньої та позашкільної освіти   заходів та </w:t>
            </w:r>
            <w:r w:rsidRPr="00DB0C4C">
              <w:rPr>
                <w:color w:val="000000"/>
                <w:lang w:val="uk-UA"/>
              </w:rPr>
              <w:t>науково-практичних конференцій, семінарів, тренінгів з питань національно-пат</w:t>
            </w:r>
            <w:r w:rsidR="00FC6A3C">
              <w:rPr>
                <w:color w:val="000000"/>
                <w:lang w:val="uk-UA"/>
              </w:rPr>
              <w:t>-</w:t>
            </w:r>
            <w:proofErr w:type="spellStart"/>
            <w:r w:rsidRPr="00DB0C4C">
              <w:rPr>
                <w:color w:val="000000"/>
                <w:lang w:val="uk-UA"/>
              </w:rPr>
              <w:t>ріотичного</w:t>
            </w:r>
            <w:proofErr w:type="spellEnd"/>
            <w:r w:rsidRPr="00DB0C4C">
              <w:rPr>
                <w:color w:val="000000"/>
                <w:lang w:val="uk-UA"/>
              </w:rPr>
              <w:t xml:space="preserve"> виховання</w:t>
            </w:r>
          </w:p>
          <w:p w14:paraId="1699E229" w14:textId="77777777" w:rsidR="00804CC7" w:rsidRPr="00DB0C4C" w:rsidRDefault="00804CC7" w:rsidP="000B5B6F">
            <w:pPr>
              <w:jc w:val="both"/>
              <w:rPr>
                <w:color w:val="000000"/>
                <w:lang w:val="uk-UA"/>
              </w:rPr>
            </w:pPr>
          </w:p>
        </w:tc>
        <w:tc>
          <w:tcPr>
            <w:tcW w:w="476" w:type="pct"/>
          </w:tcPr>
          <w:p w14:paraId="2885FEA9" w14:textId="09311BBB" w:rsidR="00804CC7" w:rsidRPr="00DB0C4C" w:rsidRDefault="00804CC7" w:rsidP="00804CC7">
            <w:pPr>
              <w:jc w:val="center"/>
              <w:rPr>
                <w:color w:val="000000"/>
                <w:lang w:val="uk-UA"/>
              </w:rPr>
            </w:pPr>
            <w:r w:rsidRPr="00DB0C4C">
              <w:rPr>
                <w:color w:val="000000"/>
                <w:lang w:val="uk-UA"/>
              </w:rPr>
              <w:t>202</w:t>
            </w:r>
            <w:r>
              <w:rPr>
                <w:color w:val="000000"/>
                <w:lang w:val="uk-UA"/>
              </w:rPr>
              <w:t>2</w:t>
            </w:r>
            <w:r w:rsidRPr="00DB0C4C">
              <w:rPr>
                <w:color w:val="000000"/>
                <w:lang w:val="uk-UA"/>
              </w:rPr>
              <w:t>-202</w:t>
            </w:r>
            <w:r>
              <w:rPr>
                <w:color w:val="000000"/>
                <w:lang w:val="uk-UA"/>
              </w:rPr>
              <w:t>6</w:t>
            </w:r>
          </w:p>
        </w:tc>
        <w:tc>
          <w:tcPr>
            <w:tcW w:w="1020" w:type="pct"/>
          </w:tcPr>
          <w:p w14:paraId="79B7A916" w14:textId="77777777" w:rsidR="00804CC7" w:rsidRPr="00B66F5B" w:rsidRDefault="00804CC7" w:rsidP="00A47DC3">
            <w:pPr>
              <w:jc w:val="both"/>
              <w:rPr>
                <w:color w:val="000000"/>
                <w:lang w:val="uk-UA"/>
              </w:rPr>
            </w:pPr>
            <w:r w:rsidRPr="00B66F5B">
              <w:rPr>
                <w:color w:val="000000"/>
                <w:lang w:val="uk-UA"/>
              </w:rPr>
              <w:t>Управління освіти</w:t>
            </w:r>
          </w:p>
          <w:p w14:paraId="15DEB937" w14:textId="77777777" w:rsidR="00804CC7" w:rsidRPr="00B66F5B" w:rsidRDefault="00804CC7" w:rsidP="00A47DC3">
            <w:pPr>
              <w:jc w:val="both"/>
              <w:rPr>
                <w:color w:val="000000"/>
                <w:lang w:val="uk-UA"/>
              </w:rPr>
            </w:pPr>
            <w:r w:rsidRPr="00B66F5B">
              <w:rPr>
                <w:color w:val="000000"/>
                <w:lang w:val="uk-UA"/>
              </w:rPr>
              <w:t>виконавчого комітету</w:t>
            </w:r>
          </w:p>
          <w:p w14:paraId="1C742F26" w14:textId="77777777" w:rsidR="00804CC7" w:rsidRPr="00B66F5B" w:rsidRDefault="00804CC7" w:rsidP="00A47DC3">
            <w:pPr>
              <w:jc w:val="both"/>
              <w:rPr>
                <w:color w:val="000000"/>
                <w:lang w:val="uk-UA"/>
              </w:rPr>
            </w:pPr>
            <w:r w:rsidRPr="00B66F5B">
              <w:rPr>
                <w:color w:val="000000"/>
                <w:lang w:val="uk-UA"/>
              </w:rPr>
              <w:t>Славутської міської ради</w:t>
            </w:r>
          </w:p>
          <w:p w14:paraId="3041992D" w14:textId="77777777" w:rsidR="00804CC7" w:rsidRPr="00B66F5B" w:rsidRDefault="00804CC7" w:rsidP="00A47DC3">
            <w:pPr>
              <w:jc w:val="both"/>
              <w:rPr>
                <w:color w:val="000000"/>
                <w:lang w:val="uk-UA"/>
              </w:rPr>
            </w:pPr>
          </w:p>
          <w:p w14:paraId="5F9E1B0D" w14:textId="77777777" w:rsidR="00804CC7" w:rsidRPr="00B66F5B" w:rsidRDefault="00804CC7" w:rsidP="00A47DC3">
            <w:pPr>
              <w:jc w:val="both"/>
              <w:rPr>
                <w:color w:val="000000"/>
                <w:lang w:val="uk-UA"/>
              </w:rPr>
            </w:pPr>
            <w:r w:rsidRPr="00B66F5B">
              <w:rPr>
                <w:color w:val="000000"/>
                <w:lang w:val="uk-UA"/>
              </w:rPr>
              <w:t>Комунальна установа</w:t>
            </w:r>
          </w:p>
          <w:p w14:paraId="4F80BB68" w14:textId="77777777" w:rsidR="00804CC7" w:rsidRPr="00B66F5B" w:rsidRDefault="00804CC7" w:rsidP="00A47DC3">
            <w:pPr>
              <w:jc w:val="both"/>
              <w:rPr>
                <w:color w:val="000000"/>
                <w:lang w:val="uk-UA"/>
              </w:rPr>
            </w:pPr>
            <w:r w:rsidRPr="00B66F5B">
              <w:rPr>
                <w:color w:val="000000"/>
                <w:lang w:val="uk-UA"/>
              </w:rPr>
              <w:t>«Центр професійного розвитку педагогічних працівників»</w:t>
            </w:r>
          </w:p>
          <w:p w14:paraId="18A25E06" w14:textId="77777777" w:rsidR="00804CC7" w:rsidRPr="00B66F5B" w:rsidRDefault="00804CC7" w:rsidP="00A47DC3">
            <w:pPr>
              <w:jc w:val="both"/>
              <w:rPr>
                <w:color w:val="000000"/>
                <w:lang w:val="uk-UA"/>
              </w:rPr>
            </w:pPr>
          </w:p>
          <w:p w14:paraId="378762FA" w14:textId="27FDCC78" w:rsidR="00804CC7" w:rsidRPr="00DB0C4C" w:rsidRDefault="00804CC7" w:rsidP="00A47DC3">
            <w:pPr>
              <w:jc w:val="both"/>
              <w:rPr>
                <w:color w:val="000000"/>
                <w:lang w:val="uk-UA"/>
              </w:rPr>
            </w:pPr>
            <w:r w:rsidRPr="00B66F5B">
              <w:rPr>
                <w:color w:val="000000"/>
                <w:lang w:val="uk-UA"/>
              </w:rPr>
              <w:t>Керівники закладів позашкільної освіти</w:t>
            </w:r>
          </w:p>
        </w:tc>
        <w:tc>
          <w:tcPr>
            <w:tcW w:w="727" w:type="pct"/>
          </w:tcPr>
          <w:p w14:paraId="12DEDDE4" w14:textId="77777777" w:rsidR="004D6EEC" w:rsidRDefault="004D6EEC" w:rsidP="00A47DC3">
            <w:pPr>
              <w:jc w:val="both"/>
              <w:rPr>
                <w:color w:val="000000"/>
                <w:lang w:val="uk-UA"/>
              </w:rPr>
            </w:pPr>
            <w:r>
              <w:rPr>
                <w:color w:val="000000"/>
                <w:lang w:val="uk-UA"/>
              </w:rPr>
              <w:t xml:space="preserve">Місцевий </w:t>
            </w:r>
            <w:r w:rsidRPr="00DB0C4C">
              <w:rPr>
                <w:color w:val="000000"/>
                <w:lang w:val="uk-UA"/>
              </w:rPr>
              <w:t>бюджет</w:t>
            </w:r>
            <w:r>
              <w:rPr>
                <w:color w:val="000000"/>
                <w:lang w:val="uk-UA"/>
              </w:rPr>
              <w:t xml:space="preserve"> </w:t>
            </w:r>
            <w:r w:rsidRPr="00DB0C4C">
              <w:rPr>
                <w:color w:val="000000"/>
                <w:lang w:val="uk-UA"/>
              </w:rPr>
              <w:t xml:space="preserve"> та інші джерела</w:t>
            </w:r>
          </w:p>
          <w:p w14:paraId="1B5590B6" w14:textId="0AF33685" w:rsidR="00804CC7" w:rsidRPr="007522FA" w:rsidRDefault="004D6EEC" w:rsidP="00A47DC3">
            <w:pPr>
              <w:jc w:val="both"/>
              <w:rPr>
                <w:lang w:val="uk-UA"/>
              </w:rP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3C9D5FC6" w14:textId="238A3883" w:rsidR="00804CC7" w:rsidRPr="00DB0C4C" w:rsidRDefault="00804CC7" w:rsidP="00A47DC3">
            <w:pPr>
              <w:jc w:val="both"/>
              <w:rPr>
                <w:color w:val="000000"/>
                <w:lang w:val="uk-UA"/>
              </w:rPr>
            </w:pPr>
            <w:r w:rsidRPr="00DB0C4C">
              <w:rPr>
                <w:color w:val="000000"/>
                <w:lang w:val="uk-UA"/>
              </w:rPr>
              <w:t xml:space="preserve">Формування </w:t>
            </w:r>
            <w:r>
              <w:rPr>
                <w:color w:val="000000"/>
                <w:lang w:val="uk-UA"/>
              </w:rPr>
              <w:t>в</w:t>
            </w:r>
            <w:r w:rsidRPr="00DB0C4C">
              <w:rPr>
                <w:color w:val="000000"/>
                <w:lang w:val="uk-UA"/>
              </w:rPr>
              <w:t xml:space="preserve"> молодого покоління високої патріотичної свідомості </w:t>
            </w:r>
          </w:p>
        </w:tc>
      </w:tr>
      <w:tr w:rsidR="00804CC7" w14:paraId="43E32832" w14:textId="77777777" w:rsidTr="004E1480">
        <w:trPr>
          <w:jc w:val="center"/>
        </w:trPr>
        <w:tc>
          <w:tcPr>
            <w:tcW w:w="175" w:type="pct"/>
            <w:vMerge/>
          </w:tcPr>
          <w:p w14:paraId="6E7AFCDA" w14:textId="77777777" w:rsidR="00804CC7" w:rsidRDefault="00804CC7" w:rsidP="00804CC7">
            <w:pPr>
              <w:spacing w:line="355" w:lineRule="atLeast"/>
              <w:ind w:right="-284"/>
              <w:jc w:val="center"/>
              <w:textAlignment w:val="baseline"/>
              <w:rPr>
                <w:lang w:val="uk-UA"/>
              </w:rPr>
            </w:pPr>
          </w:p>
        </w:tc>
        <w:tc>
          <w:tcPr>
            <w:tcW w:w="645" w:type="pct"/>
            <w:vMerge/>
            <w:tcBorders>
              <w:top w:val="nil"/>
            </w:tcBorders>
          </w:tcPr>
          <w:p w14:paraId="7F4327A9" w14:textId="77777777" w:rsidR="00804CC7" w:rsidRDefault="00804CC7" w:rsidP="00804CC7">
            <w:pPr>
              <w:spacing w:line="355" w:lineRule="atLeast"/>
              <w:ind w:right="-284"/>
              <w:jc w:val="center"/>
              <w:textAlignment w:val="baseline"/>
              <w:rPr>
                <w:lang w:val="uk-UA"/>
              </w:rPr>
            </w:pPr>
          </w:p>
        </w:tc>
        <w:tc>
          <w:tcPr>
            <w:tcW w:w="1020" w:type="pct"/>
          </w:tcPr>
          <w:p w14:paraId="4E5570F6" w14:textId="7A578582" w:rsidR="00804CC7" w:rsidRPr="00DB0C4C" w:rsidRDefault="00804CC7" w:rsidP="00471DC3">
            <w:pPr>
              <w:jc w:val="both"/>
              <w:rPr>
                <w:color w:val="000000"/>
                <w:lang w:val="uk-UA"/>
              </w:rPr>
            </w:pPr>
            <w:r>
              <w:rPr>
                <w:color w:val="000000"/>
                <w:lang w:val="uk-UA"/>
              </w:rPr>
              <w:t>2</w:t>
            </w:r>
            <w:r w:rsidRPr="00DB0C4C">
              <w:rPr>
                <w:color w:val="000000"/>
                <w:lang w:val="uk-UA"/>
              </w:rPr>
              <w:t>.</w:t>
            </w:r>
            <w:r w:rsidR="00471DC3">
              <w:rPr>
                <w:color w:val="000000"/>
                <w:lang w:val="uk-UA"/>
              </w:rPr>
              <w:t>1</w:t>
            </w:r>
            <w:r w:rsidRPr="00DB0C4C">
              <w:rPr>
                <w:color w:val="000000"/>
                <w:lang w:val="uk-UA"/>
              </w:rPr>
              <w:t>.</w:t>
            </w:r>
            <w:r w:rsidR="00FC6A3C">
              <w:rPr>
                <w:color w:val="000000"/>
                <w:lang w:val="uk-UA"/>
              </w:rPr>
              <w:t xml:space="preserve"> </w:t>
            </w:r>
            <w:r>
              <w:rPr>
                <w:color w:val="000000"/>
                <w:lang w:val="uk-UA"/>
              </w:rPr>
              <w:t>П</w:t>
            </w:r>
            <w:r w:rsidRPr="00DB0C4C">
              <w:rPr>
                <w:color w:val="000000"/>
                <w:lang w:val="uk-UA"/>
              </w:rPr>
              <w:t xml:space="preserve">роведення </w:t>
            </w:r>
            <w:r>
              <w:rPr>
                <w:color w:val="000000"/>
                <w:lang w:val="uk-UA"/>
              </w:rPr>
              <w:t xml:space="preserve"> міського </w:t>
            </w:r>
            <w:r w:rsidRPr="00DB0C4C">
              <w:rPr>
                <w:color w:val="000000"/>
                <w:lang w:val="uk-UA"/>
              </w:rPr>
              <w:t>етапу Всеукраїнської дитячо-юнацької війсь</w:t>
            </w:r>
            <w:r w:rsidR="00FC6A3C">
              <w:rPr>
                <w:color w:val="000000"/>
                <w:lang w:val="uk-UA"/>
              </w:rPr>
              <w:t>-</w:t>
            </w:r>
            <w:proofErr w:type="spellStart"/>
            <w:r w:rsidRPr="00DB0C4C">
              <w:rPr>
                <w:color w:val="000000"/>
                <w:lang w:val="uk-UA"/>
              </w:rPr>
              <w:t>ково</w:t>
            </w:r>
            <w:proofErr w:type="spellEnd"/>
            <w:r w:rsidRPr="00DB0C4C">
              <w:rPr>
                <w:color w:val="000000"/>
                <w:lang w:val="uk-UA"/>
              </w:rPr>
              <w:t xml:space="preserve">-патріотичної гри </w:t>
            </w:r>
            <w:r>
              <w:rPr>
                <w:color w:val="000000"/>
                <w:lang w:val="uk-UA"/>
              </w:rPr>
              <w:t>«</w:t>
            </w:r>
            <w:r w:rsidRPr="00DB0C4C">
              <w:rPr>
                <w:color w:val="000000"/>
                <w:lang w:val="uk-UA"/>
              </w:rPr>
              <w:t>Сокіл</w:t>
            </w:r>
            <w:r>
              <w:rPr>
                <w:color w:val="000000"/>
                <w:lang w:val="uk-UA"/>
              </w:rPr>
              <w:t>»</w:t>
            </w:r>
            <w:r w:rsidRPr="00DB0C4C">
              <w:rPr>
                <w:color w:val="000000"/>
                <w:lang w:val="uk-UA"/>
              </w:rPr>
              <w:t xml:space="preserve"> (</w:t>
            </w:r>
            <w:r>
              <w:rPr>
                <w:color w:val="000000"/>
                <w:lang w:val="uk-UA"/>
              </w:rPr>
              <w:t>«</w:t>
            </w:r>
            <w:r w:rsidRPr="00DB0C4C">
              <w:rPr>
                <w:color w:val="000000"/>
                <w:lang w:val="uk-UA"/>
              </w:rPr>
              <w:t>Джура</w:t>
            </w:r>
            <w:r>
              <w:rPr>
                <w:color w:val="000000"/>
                <w:lang w:val="uk-UA"/>
              </w:rPr>
              <w:t>»</w:t>
            </w:r>
            <w:r w:rsidRPr="00DB0C4C">
              <w:rPr>
                <w:color w:val="000000"/>
                <w:lang w:val="uk-UA"/>
              </w:rPr>
              <w:t>)</w:t>
            </w:r>
            <w:r>
              <w:rPr>
                <w:color w:val="000000"/>
                <w:lang w:val="uk-UA"/>
              </w:rPr>
              <w:t xml:space="preserve">, участь в обласному етапі </w:t>
            </w:r>
            <w:r w:rsidRPr="00DB0C4C">
              <w:rPr>
                <w:color w:val="000000"/>
                <w:lang w:val="uk-UA"/>
              </w:rPr>
              <w:t xml:space="preserve">Всеукраїнської дитячо-юнацької військово-патріотичної гри </w:t>
            </w:r>
            <w:r>
              <w:rPr>
                <w:color w:val="000000"/>
                <w:lang w:val="uk-UA"/>
              </w:rPr>
              <w:t>«</w:t>
            </w:r>
            <w:r w:rsidRPr="00DB0C4C">
              <w:rPr>
                <w:color w:val="000000"/>
                <w:lang w:val="uk-UA"/>
              </w:rPr>
              <w:t>Сокіл</w:t>
            </w:r>
            <w:r>
              <w:rPr>
                <w:color w:val="000000"/>
                <w:lang w:val="uk-UA"/>
              </w:rPr>
              <w:t>»</w:t>
            </w:r>
            <w:r w:rsidRPr="00DB0C4C">
              <w:rPr>
                <w:color w:val="000000"/>
                <w:lang w:val="uk-UA"/>
              </w:rPr>
              <w:t xml:space="preserve"> (</w:t>
            </w:r>
            <w:r>
              <w:rPr>
                <w:color w:val="000000"/>
                <w:lang w:val="uk-UA"/>
              </w:rPr>
              <w:t>«</w:t>
            </w:r>
            <w:r w:rsidRPr="00DB0C4C">
              <w:rPr>
                <w:color w:val="000000"/>
                <w:lang w:val="uk-UA"/>
              </w:rPr>
              <w:t>Джура</w:t>
            </w:r>
            <w:r>
              <w:rPr>
                <w:color w:val="000000"/>
                <w:lang w:val="uk-UA"/>
              </w:rPr>
              <w:t>»</w:t>
            </w:r>
            <w:r w:rsidRPr="00DB0C4C">
              <w:rPr>
                <w:color w:val="000000"/>
                <w:lang w:val="uk-UA"/>
              </w:rPr>
              <w:t>)</w:t>
            </w:r>
          </w:p>
        </w:tc>
        <w:tc>
          <w:tcPr>
            <w:tcW w:w="476" w:type="pct"/>
          </w:tcPr>
          <w:p w14:paraId="3EDB5CDE" w14:textId="6E039530" w:rsidR="00804CC7" w:rsidRPr="00DB0C4C" w:rsidRDefault="00804CC7" w:rsidP="00804CC7">
            <w:pPr>
              <w:jc w:val="center"/>
              <w:rPr>
                <w:color w:val="000000"/>
                <w:lang w:val="uk-UA"/>
              </w:rPr>
            </w:pPr>
            <w:r w:rsidRPr="00DB0C4C">
              <w:rPr>
                <w:color w:val="000000"/>
                <w:lang w:val="uk-UA"/>
              </w:rPr>
              <w:t>202</w:t>
            </w:r>
            <w:r>
              <w:rPr>
                <w:color w:val="000000"/>
                <w:lang w:val="uk-UA"/>
              </w:rPr>
              <w:t>2</w:t>
            </w:r>
            <w:r w:rsidRPr="00DB0C4C">
              <w:rPr>
                <w:color w:val="000000"/>
                <w:lang w:val="uk-UA"/>
              </w:rPr>
              <w:t>-202</w:t>
            </w:r>
            <w:r>
              <w:rPr>
                <w:color w:val="000000"/>
                <w:lang w:val="uk-UA"/>
              </w:rPr>
              <w:t>6</w:t>
            </w:r>
          </w:p>
        </w:tc>
        <w:tc>
          <w:tcPr>
            <w:tcW w:w="1020" w:type="pct"/>
          </w:tcPr>
          <w:p w14:paraId="5E50065D" w14:textId="77777777" w:rsidR="00804CC7" w:rsidRPr="00B66F5B" w:rsidRDefault="00804CC7" w:rsidP="00A47DC3">
            <w:pPr>
              <w:jc w:val="both"/>
              <w:rPr>
                <w:color w:val="000000"/>
                <w:lang w:val="uk-UA"/>
              </w:rPr>
            </w:pPr>
            <w:r w:rsidRPr="00B66F5B">
              <w:rPr>
                <w:color w:val="000000"/>
                <w:lang w:val="uk-UA"/>
              </w:rPr>
              <w:t>Управління освіти</w:t>
            </w:r>
          </w:p>
          <w:p w14:paraId="3F110B68" w14:textId="77777777" w:rsidR="00804CC7" w:rsidRPr="00B66F5B" w:rsidRDefault="00804CC7" w:rsidP="00A47DC3">
            <w:pPr>
              <w:jc w:val="both"/>
              <w:rPr>
                <w:color w:val="000000"/>
                <w:lang w:val="uk-UA"/>
              </w:rPr>
            </w:pPr>
            <w:r w:rsidRPr="00B66F5B">
              <w:rPr>
                <w:color w:val="000000"/>
                <w:lang w:val="uk-UA"/>
              </w:rPr>
              <w:t>виконавчого комітету</w:t>
            </w:r>
          </w:p>
          <w:p w14:paraId="0BEF64A9" w14:textId="77777777" w:rsidR="00804CC7" w:rsidRPr="00B66F5B" w:rsidRDefault="00804CC7" w:rsidP="00A47DC3">
            <w:pPr>
              <w:jc w:val="both"/>
              <w:rPr>
                <w:color w:val="000000"/>
                <w:lang w:val="uk-UA"/>
              </w:rPr>
            </w:pPr>
            <w:r w:rsidRPr="00B66F5B">
              <w:rPr>
                <w:color w:val="000000"/>
                <w:lang w:val="uk-UA"/>
              </w:rPr>
              <w:t>Славутської міської ради</w:t>
            </w:r>
          </w:p>
          <w:p w14:paraId="79F54CA1" w14:textId="77777777" w:rsidR="00804CC7" w:rsidRPr="00B66F5B" w:rsidRDefault="00804CC7" w:rsidP="00A47DC3">
            <w:pPr>
              <w:jc w:val="both"/>
              <w:rPr>
                <w:color w:val="000000"/>
                <w:lang w:val="uk-UA"/>
              </w:rPr>
            </w:pPr>
          </w:p>
          <w:p w14:paraId="5289C741" w14:textId="77777777" w:rsidR="00804CC7" w:rsidRPr="00B66F5B" w:rsidRDefault="00804CC7" w:rsidP="00A47DC3">
            <w:pPr>
              <w:jc w:val="both"/>
              <w:rPr>
                <w:color w:val="000000"/>
                <w:lang w:val="uk-UA"/>
              </w:rPr>
            </w:pPr>
            <w:r w:rsidRPr="00B66F5B">
              <w:rPr>
                <w:color w:val="000000"/>
                <w:lang w:val="uk-UA"/>
              </w:rPr>
              <w:t>Комунальна установа</w:t>
            </w:r>
          </w:p>
          <w:p w14:paraId="0AADF1BE" w14:textId="77777777" w:rsidR="00804CC7" w:rsidRPr="00B66F5B" w:rsidRDefault="00804CC7" w:rsidP="00A47DC3">
            <w:pPr>
              <w:jc w:val="both"/>
              <w:rPr>
                <w:color w:val="000000"/>
                <w:lang w:val="uk-UA"/>
              </w:rPr>
            </w:pPr>
            <w:r w:rsidRPr="00B66F5B">
              <w:rPr>
                <w:color w:val="000000"/>
                <w:lang w:val="uk-UA"/>
              </w:rPr>
              <w:t>«Центр професійного розвитку педагогічних працівників»</w:t>
            </w:r>
          </w:p>
          <w:p w14:paraId="4E1FB36E" w14:textId="77777777" w:rsidR="00804CC7" w:rsidRPr="00B66F5B" w:rsidRDefault="00804CC7" w:rsidP="00A47DC3">
            <w:pPr>
              <w:jc w:val="both"/>
              <w:rPr>
                <w:color w:val="000000"/>
                <w:lang w:val="uk-UA"/>
              </w:rPr>
            </w:pPr>
          </w:p>
          <w:p w14:paraId="00867FC7" w14:textId="1A751D05" w:rsidR="00804CC7" w:rsidRPr="00DB0C4C" w:rsidRDefault="00804CC7" w:rsidP="00A47DC3">
            <w:pPr>
              <w:jc w:val="both"/>
              <w:rPr>
                <w:color w:val="000000"/>
                <w:lang w:val="uk-UA"/>
              </w:rPr>
            </w:pPr>
            <w:r w:rsidRPr="00B66F5B">
              <w:rPr>
                <w:color w:val="000000"/>
                <w:lang w:val="uk-UA"/>
              </w:rPr>
              <w:t>Керівники закладів</w:t>
            </w:r>
            <w:r>
              <w:rPr>
                <w:color w:val="000000"/>
                <w:lang w:val="uk-UA"/>
              </w:rPr>
              <w:t xml:space="preserve"> освіти</w:t>
            </w:r>
          </w:p>
        </w:tc>
        <w:tc>
          <w:tcPr>
            <w:tcW w:w="727" w:type="pct"/>
          </w:tcPr>
          <w:p w14:paraId="42E0A193" w14:textId="3BF14E6F" w:rsidR="00804CC7" w:rsidRDefault="00804CC7" w:rsidP="00A47DC3">
            <w:pPr>
              <w:jc w:val="both"/>
              <w:rPr>
                <w:color w:val="000000"/>
                <w:lang w:val="uk-UA"/>
              </w:rPr>
            </w:pPr>
            <w:r>
              <w:rPr>
                <w:color w:val="000000"/>
                <w:lang w:val="uk-UA"/>
              </w:rPr>
              <w:t xml:space="preserve">Місцевий </w:t>
            </w:r>
            <w:r w:rsidRPr="00DB0C4C">
              <w:rPr>
                <w:color w:val="000000"/>
                <w:lang w:val="uk-UA"/>
              </w:rPr>
              <w:t>бюджет</w:t>
            </w:r>
            <w:r>
              <w:rPr>
                <w:color w:val="000000"/>
                <w:lang w:val="uk-UA"/>
              </w:rPr>
              <w:t xml:space="preserve"> </w:t>
            </w:r>
            <w:r w:rsidRPr="00DB0C4C">
              <w:rPr>
                <w:color w:val="000000"/>
                <w:lang w:val="uk-UA"/>
              </w:rPr>
              <w:t xml:space="preserve"> та інші джерела</w:t>
            </w:r>
          </w:p>
          <w:p w14:paraId="3EA36BA8" w14:textId="77777777" w:rsidR="00804CC7" w:rsidRDefault="00804CC7"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1E65D683" w14:textId="77777777" w:rsidR="00804CC7" w:rsidRPr="00DB0C4C" w:rsidRDefault="00804CC7" w:rsidP="00A47DC3">
            <w:pPr>
              <w:jc w:val="both"/>
              <w:rPr>
                <w:color w:val="000000"/>
                <w:lang w:val="uk-UA"/>
              </w:rPr>
            </w:pPr>
            <w:r w:rsidRPr="00DB0C4C">
              <w:rPr>
                <w:color w:val="000000"/>
                <w:lang w:val="uk-UA"/>
              </w:rPr>
              <w:t>Фізичне, соціальне, розумове та духовне виховання української молоді на основі козацьких морально-світоглядних цінностей</w:t>
            </w:r>
          </w:p>
        </w:tc>
      </w:tr>
      <w:tr w:rsidR="00471DC3" w:rsidRPr="00471DC3" w14:paraId="5410873A" w14:textId="77777777" w:rsidTr="004E1480">
        <w:trPr>
          <w:jc w:val="center"/>
        </w:trPr>
        <w:tc>
          <w:tcPr>
            <w:tcW w:w="175" w:type="pct"/>
            <w:vMerge/>
          </w:tcPr>
          <w:p w14:paraId="5414F939" w14:textId="77777777" w:rsidR="00471DC3" w:rsidRDefault="00471DC3" w:rsidP="00804CC7">
            <w:pPr>
              <w:spacing w:line="355" w:lineRule="atLeast"/>
              <w:ind w:right="-284"/>
              <w:jc w:val="center"/>
              <w:textAlignment w:val="baseline"/>
              <w:rPr>
                <w:lang w:val="uk-UA"/>
              </w:rPr>
            </w:pPr>
          </w:p>
        </w:tc>
        <w:tc>
          <w:tcPr>
            <w:tcW w:w="645" w:type="pct"/>
            <w:vMerge/>
            <w:tcBorders>
              <w:top w:val="nil"/>
            </w:tcBorders>
          </w:tcPr>
          <w:p w14:paraId="43A9D9B2" w14:textId="77777777" w:rsidR="00471DC3" w:rsidRDefault="00471DC3" w:rsidP="00804CC7">
            <w:pPr>
              <w:spacing w:line="355" w:lineRule="atLeast"/>
              <w:ind w:right="-284"/>
              <w:jc w:val="center"/>
              <w:textAlignment w:val="baseline"/>
              <w:rPr>
                <w:lang w:val="uk-UA"/>
              </w:rPr>
            </w:pPr>
          </w:p>
        </w:tc>
        <w:tc>
          <w:tcPr>
            <w:tcW w:w="1020" w:type="pct"/>
          </w:tcPr>
          <w:p w14:paraId="069FDCE7" w14:textId="7AA1CA0E" w:rsidR="00471DC3" w:rsidRDefault="00471DC3" w:rsidP="0029501B">
            <w:pPr>
              <w:jc w:val="both"/>
              <w:rPr>
                <w:color w:val="000000"/>
                <w:lang w:val="uk-UA"/>
              </w:rPr>
            </w:pPr>
            <w:r>
              <w:rPr>
                <w:color w:val="000000"/>
                <w:lang w:val="uk-UA"/>
              </w:rPr>
              <w:t>2</w:t>
            </w:r>
            <w:r w:rsidRPr="00DB0C4C">
              <w:rPr>
                <w:color w:val="000000"/>
                <w:lang w:val="uk-UA"/>
              </w:rPr>
              <w:t>.</w:t>
            </w:r>
            <w:r>
              <w:rPr>
                <w:color w:val="000000"/>
                <w:lang w:val="uk-UA"/>
              </w:rPr>
              <w:t>2</w:t>
            </w:r>
            <w:r w:rsidRPr="00DB0C4C">
              <w:rPr>
                <w:color w:val="000000"/>
                <w:lang w:val="uk-UA"/>
              </w:rPr>
              <w:t xml:space="preserve">.Забезпечення проведення </w:t>
            </w:r>
            <w:r>
              <w:rPr>
                <w:color w:val="000000"/>
                <w:lang w:val="uk-UA"/>
              </w:rPr>
              <w:t xml:space="preserve">в закладах  загальної середньої та позашкільної </w:t>
            </w:r>
            <w:r w:rsidRPr="00DB0C4C">
              <w:rPr>
                <w:color w:val="000000"/>
                <w:lang w:val="uk-UA"/>
              </w:rPr>
              <w:t xml:space="preserve"> </w:t>
            </w:r>
            <w:r>
              <w:rPr>
                <w:color w:val="000000"/>
                <w:lang w:val="uk-UA"/>
              </w:rPr>
              <w:t xml:space="preserve">освіти   заходів та </w:t>
            </w:r>
            <w:r w:rsidRPr="00DB0C4C">
              <w:rPr>
                <w:color w:val="000000"/>
                <w:lang w:val="uk-UA"/>
              </w:rPr>
              <w:t xml:space="preserve"> науково-практичних конференцій, семінарів, тренінгів з питань національно-патріотичного виховання</w:t>
            </w:r>
          </w:p>
          <w:p w14:paraId="66116145" w14:textId="77777777" w:rsidR="00471DC3" w:rsidRDefault="00471DC3" w:rsidP="00471DC3">
            <w:pPr>
              <w:jc w:val="both"/>
              <w:rPr>
                <w:color w:val="000000"/>
                <w:lang w:val="uk-UA"/>
              </w:rPr>
            </w:pPr>
          </w:p>
        </w:tc>
        <w:tc>
          <w:tcPr>
            <w:tcW w:w="476" w:type="pct"/>
          </w:tcPr>
          <w:p w14:paraId="43CD8B94" w14:textId="3DEA511A" w:rsidR="00471DC3" w:rsidRPr="00DB0C4C" w:rsidRDefault="00471DC3" w:rsidP="00804CC7">
            <w:pPr>
              <w:jc w:val="center"/>
              <w:rPr>
                <w:color w:val="000000"/>
                <w:lang w:val="uk-UA"/>
              </w:rPr>
            </w:pPr>
            <w:r w:rsidRPr="00DB0C4C">
              <w:rPr>
                <w:color w:val="000000"/>
                <w:lang w:val="uk-UA"/>
              </w:rPr>
              <w:t>202</w:t>
            </w:r>
            <w:r>
              <w:rPr>
                <w:color w:val="000000"/>
                <w:lang w:val="uk-UA"/>
              </w:rPr>
              <w:t>2</w:t>
            </w:r>
            <w:r w:rsidRPr="00DB0C4C">
              <w:rPr>
                <w:color w:val="000000"/>
                <w:lang w:val="uk-UA"/>
              </w:rPr>
              <w:t>-202</w:t>
            </w:r>
            <w:r>
              <w:rPr>
                <w:color w:val="000000"/>
                <w:lang w:val="uk-UA"/>
              </w:rPr>
              <w:t>6</w:t>
            </w:r>
          </w:p>
        </w:tc>
        <w:tc>
          <w:tcPr>
            <w:tcW w:w="1020" w:type="pct"/>
          </w:tcPr>
          <w:p w14:paraId="61361B59" w14:textId="77777777" w:rsidR="00471DC3" w:rsidRPr="00B66F5B" w:rsidRDefault="00471DC3" w:rsidP="00A47DC3">
            <w:pPr>
              <w:jc w:val="both"/>
              <w:rPr>
                <w:color w:val="000000"/>
                <w:lang w:val="uk-UA"/>
              </w:rPr>
            </w:pPr>
            <w:r w:rsidRPr="00B66F5B">
              <w:rPr>
                <w:color w:val="000000"/>
                <w:lang w:val="uk-UA"/>
              </w:rPr>
              <w:t>Управління освіти</w:t>
            </w:r>
          </w:p>
          <w:p w14:paraId="73C41B6B" w14:textId="77777777" w:rsidR="00471DC3" w:rsidRPr="00B66F5B" w:rsidRDefault="00471DC3" w:rsidP="00A47DC3">
            <w:pPr>
              <w:jc w:val="both"/>
              <w:rPr>
                <w:color w:val="000000"/>
                <w:lang w:val="uk-UA"/>
              </w:rPr>
            </w:pPr>
            <w:r w:rsidRPr="00B66F5B">
              <w:rPr>
                <w:color w:val="000000"/>
                <w:lang w:val="uk-UA"/>
              </w:rPr>
              <w:t>виконавчого комітету</w:t>
            </w:r>
          </w:p>
          <w:p w14:paraId="455CBBE6" w14:textId="77777777" w:rsidR="00471DC3" w:rsidRPr="00B66F5B" w:rsidRDefault="00471DC3" w:rsidP="00A47DC3">
            <w:pPr>
              <w:jc w:val="both"/>
              <w:rPr>
                <w:color w:val="000000"/>
                <w:lang w:val="uk-UA"/>
              </w:rPr>
            </w:pPr>
            <w:r w:rsidRPr="00B66F5B">
              <w:rPr>
                <w:color w:val="000000"/>
                <w:lang w:val="uk-UA"/>
              </w:rPr>
              <w:t>Славутської міської ради</w:t>
            </w:r>
          </w:p>
          <w:p w14:paraId="11A15347" w14:textId="77777777" w:rsidR="00471DC3" w:rsidRPr="00B66F5B" w:rsidRDefault="00471DC3" w:rsidP="00A47DC3">
            <w:pPr>
              <w:jc w:val="both"/>
              <w:rPr>
                <w:color w:val="000000"/>
                <w:lang w:val="uk-UA"/>
              </w:rPr>
            </w:pPr>
          </w:p>
          <w:p w14:paraId="750493C5" w14:textId="77777777" w:rsidR="00471DC3" w:rsidRPr="00B66F5B" w:rsidRDefault="00471DC3" w:rsidP="00A47DC3">
            <w:pPr>
              <w:jc w:val="both"/>
              <w:rPr>
                <w:color w:val="000000"/>
                <w:lang w:val="uk-UA"/>
              </w:rPr>
            </w:pPr>
            <w:r w:rsidRPr="00B66F5B">
              <w:rPr>
                <w:color w:val="000000"/>
                <w:lang w:val="uk-UA"/>
              </w:rPr>
              <w:t>Комунальна установа</w:t>
            </w:r>
          </w:p>
          <w:p w14:paraId="4BA5E99F" w14:textId="77777777" w:rsidR="00471DC3" w:rsidRPr="00B66F5B" w:rsidRDefault="00471DC3" w:rsidP="00A47DC3">
            <w:pPr>
              <w:jc w:val="both"/>
              <w:rPr>
                <w:color w:val="000000"/>
                <w:lang w:val="uk-UA"/>
              </w:rPr>
            </w:pPr>
            <w:r w:rsidRPr="00B66F5B">
              <w:rPr>
                <w:color w:val="000000"/>
                <w:lang w:val="uk-UA"/>
              </w:rPr>
              <w:t>«Центр професійного розвитку педагогічних працівників»</w:t>
            </w:r>
          </w:p>
          <w:p w14:paraId="370058BF" w14:textId="77777777" w:rsidR="00471DC3" w:rsidRPr="00B66F5B" w:rsidRDefault="00471DC3" w:rsidP="00A47DC3">
            <w:pPr>
              <w:jc w:val="both"/>
              <w:rPr>
                <w:color w:val="000000"/>
                <w:lang w:val="uk-UA"/>
              </w:rPr>
            </w:pPr>
          </w:p>
          <w:p w14:paraId="3F707BBE" w14:textId="23596504" w:rsidR="00471DC3" w:rsidRPr="00B66F5B" w:rsidRDefault="00471DC3" w:rsidP="00A47DC3">
            <w:pPr>
              <w:jc w:val="both"/>
              <w:rPr>
                <w:color w:val="000000"/>
                <w:lang w:val="uk-UA"/>
              </w:rPr>
            </w:pPr>
            <w:r w:rsidRPr="00B66F5B">
              <w:rPr>
                <w:color w:val="000000"/>
                <w:lang w:val="uk-UA"/>
              </w:rPr>
              <w:t>Керівники закладів позашкільної освіти</w:t>
            </w:r>
          </w:p>
        </w:tc>
        <w:tc>
          <w:tcPr>
            <w:tcW w:w="727" w:type="pct"/>
          </w:tcPr>
          <w:p w14:paraId="5947ECBB" w14:textId="378504D3" w:rsidR="00471DC3" w:rsidRDefault="00471DC3" w:rsidP="00A47DC3">
            <w:pPr>
              <w:jc w:val="both"/>
              <w:rPr>
                <w:color w:val="000000"/>
                <w:lang w:val="uk-UA"/>
              </w:rPr>
            </w:pPr>
            <w:r>
              <w:rPr>
                <w:lang w:val="uk-UA"/>
              </w:rPr>
              <w:t>У межах</w:t>
            </w:r>
            <w:r w:rsidRPr="00B34369">
              <w:t xml:space="preserve"> </w:t>
            </w:r>
            <w:proofErr w:type="spellStart"/>
            <w:r w:rsidRPr="00B34369">
              <w:t>бюджетних</w:t>
            </w:r>
            <w:proofErr w:type="spellEnd"/>
            <w:r w:rsidRPr="00B34369">
              <w:t xml:space="preserve"> </w:t>
            </w:r>
            <w:proofErr w:type="spellStart"/>
            <w:r w:rsidRPr="00B34369">
              <w:t>призначень</w:t>
            </w:r>
            <w:proofErr w:type="spellEnd"/>
            <w:r w:rsidRPr="00B34369">
              <w:t xml:space="preserve">               </w:t>
            </w:r>
            <w:proofErr w:type="spellStart"/>
            <w:r>
              <w:t>галуз</w:t>
            </w:r>
            <w:proofErr w:type="spellEnd"/>
            <w:r>
              <w:rPr>
                <w:lang w:val="uk-UA"/>
              </w:rPr>
              <w:t>і освіти</w:t>
            </w:r>
          </w:p>
        </w:tc>
        <w:tc>
          <w:tcPr>
            <w:tcW w:w="937" w:type="pct"/>
          </w:tcPr>
          <w:p w14:paraId="3751B16E" w14:textId="79061D5F" w:rsidR="00471DC3" w:rsidRPr="00DB0C4C" w:rsidRDefault="00471DC3" w:rsidP="00A47DC3">
            <w:pPr>
              <w:jc w:val="both"/>
              <w:rPr>
                <w:color w:val="000000"/>
                <w:lang w:val="uk-UA"/>
              </w:rPr>
            </w:pPr>
            <w:r w:rsidRPr="00DB0C4C">
              <w:rPr>
                <w:color w:val="000000"/>
                <w:lang w:val="uk-UA"/>
              </w:rPr>
              <w:t xml:space="preserve">Формування </w:t>
            </w:r>
            <w:r>
              <w:rPr>
                <w:color w:val="000000"/>
                <w:lang w:val="uk-UA"/>
              </w:rPr>
              <w:t>в</w:t>
            </w:r>
            <w:r w:rsidRPr="00DB0C4C">
              <w:rPr>
                <w:color w:val="000000"/>
                <w:lang w:val="uk-UA"/>
              </w:rPr>
              <w:t xml:space="preserve"> молодого покоління високої патріотичної свідомості </w:t>
            </w:r>
          </w:p>
        </w:tc>
      </w:tr>
      <w:tr w:rsidR="00471DC3" w14:paraId="09FFBA5A" w14:textId="77777777" w:rsidTr="004E1480">
        <w:trPr>
          <w:jc w:val="center"/>
        </w:trPr>
        <w:tc>
          <w:tcPr>
            <w:tcW w:w="175" w:type="pct"/>
            <w:vMerge/>
          </w:tcPr>
          <w:p w14:paraId="7C89E060" w14:textId="77777777" w:rsidR="00471DC3" w:rsidRDefault="00471DC3" w:rsidP="00804CC7">
            <w:pPr>
              <w:spacing w:line="355" w:lineRule="atLeast"/>
              <w:ind w:right="-284"/>
              <w:jc w:val="center"/>
              <w:textAlignment w:val="baseline"/>
              <w:rPr>
                <w:lang w:val="uk-UA"/>
              </w:rPr>
            </w:pPr>
          </w:p>
        </w:tc>
        <w:tc>
          <w:tcPr>
            <w:tcW w:w="645" w:type="pct"/>
            <w:vMerge/>
            <w:tcBorders>
              <w:top w:val="nil"/>
            </w:tcBorders>
          </w:tcPr>
          <w:p w14:paraId="5071B763" w14:textId="77777777" w:rsidR="00471DC3" w:rsidRDefault="00471DC3" w:rsidP="00804CC7">
            <w:pPr>
              <w:spacing w:line="355" w:lineRule="atLeast"/>
              <w:ind w:right="-284"/>
              <w:jc w:val="center"/>
              <w:textAlignment w:val="baseline"/>
              <w:rPr>
                <w:lang w:val="uk-UA"/>
              </w:rPr>
            </w:pPr>
          </w:p>
        </w:tc>
        <w:tc>
          <w:tcPr>
            <w:tcW w:w="1020" w:type="pct"/>
          </w:tcPr>
          <w:p w14:paraId="2F7F32C2" w14:textId="2050C22A" w:rsidR="00471DC3" w:rsidRDefault="00471DC3" w:rsidP="000B5B6F">
            <w:pPr>
              <w:jc w:val="both"/>
              <w:rPr>
                <w:iCs/>
                <w:lang w:val="uk-UA"/>
              </w:rPr>
            </w:pPr>
            <w:r>
              <w:rPr>
                <w:iCs/>
                <w:lang w:val="uk-UA"/>
              </w:rPr>
              <w:t>2</w:t>
            </w:r>
            <w:r w:rsidRPr="00BE0614">
              <w:rPr>
                <w:iCs/>
                <w:lang w:val="uk-UA"/>
              </w:rPr>
              <w:t>.</w:t>
            </w:r>
            <w:r>
              <w:rPr>
                <w:iCs/>
                <w:lang w:val="uk-UA"/>
              </w:rPr>
              <w:t>3</w:t>
            </w:r>
            <w:r w:rsidRPr="00BE0614">
              <w:rPr>
                <w:iCs/>
                <w:lang w:val="uk-UA"/>
              </w:rPr>
              <w:t xml:space="preserve">.Організація </w:t>
            </w:r>
            <w:proofErr w:type="spellStart"/>
            <w:r w:rsidRPr="00BE0614">
              <w:rPr>
                <w:iCs/>
                <w:lang w:val="uk-UA"/>
              </w:rPr>
              <w:t>методич</w:t>
            </w:r>
            <w:proofErr w:type="spellEnd"/>
            <w:r>
              <w:rPr>
                <w:iCs/>
                <w:lang w:val="uk-UA"/>
              </w:rPr>
              <w:t>-</w:t>
            </w:r>
          </w:p>
          <w:p w14:paraId="35953C30" w14:textId="3DCAF6EC" w:rsidR="00471DC3" w:rsidRPr="00BE0614" w:rsidRDefault="00471DC3" w:rsidP="000B5B6F">
            <w:pPr>
              <w:jc w:val="both"/>
              <w:rPr>
                <w:iCs/>
                <w:lang w:val="uk-UA"/>
              </w:rPr>
            </w:pPr>
            <w:r w:rsidRPr="00BE0614">
              <w:rPr>
                <w:iCs/>
                <w:lang w:val="uk-UA"/>
              </w:rPr>
              <w:t xml:space="preserve">ного супроводу, для </w:t>
            </w:r>
            <w:r w:rsidRPr="00BE0614">
              <w:rPr>
                <w:iCs/>
                <w:lang w:val="uk-UA"/>
              </w:rPr>
              <w:lastRenderedPageBreak/>
              <w:t>проведення національно-патріотичних заходів та практичних занять, вчителів предметів Захист України та фізична культура</w:t>
            </w:r>
          </w:p>
        </w:tc>
        <w:tc>
          <w:tcPr>
            <w:tcW w:w="476" w:type="pct"/>
          </w:tcPr>
          <w:p w14:paraId="3932D481" w14:textId="498EADC5" w:rsidR="00471DC3" w:rsidRPr="00BE0614" w:rsidRDefault="00471DC3" w:rsidP="00804CC7">
            <w:pPr>
              <w:jc w:val="center"/>
              <w:rPr>
                <w:iCs/>
                <w:lang w:val="uk-UA"/>
              </w:rPr>
            </w:pPr>
            <w:r w:rsidRPr="00BE0614">
              <w:rPr>
                <w:iCs/>
                <w:lang w:val="uk-UA"/>
              </w:rPr>
              <w:lastRenderedPageBreak/>
              <w:t>2022-2026</w:t>
            </w:r>
          </w:p>
        </w:tc>
        <w:tc>
          <w:tcPr>
            <w:tcW w:w="1020" w:type="pct"/>
          </w:tcPr>
          <w:p w14:paraId="3915F576" w14:textId="77777777" w:rsidR="00471DC3" w:rsidRPr="00B66F5B" w:rsidRDefault="00471DC3" w:rsidP="00A47DC3">
            <w:pPr>
              <w:jc w:val="both"/>
              <w:rPr>
                <w:color w:val="000000"/>
                <w:lang w:val="uk-UA"/>
              </w:rPr>
            </w:pPr>
            <w:r w:rsidRPr="00B66F5B">
              <w:rPr>
                <w:color w:val="000000"/>
                <w:lang w:val="uk-UA"/>
              </w:rPr>
              <w:t>Управління освіти</w:t>
            </w:r>
          </w:p>
          <w:p w14:paraId="1A76806B" w14:textId="77777777" w:rsidR="00471DC3" w:rsidRPr="00B66F5B" w:rsidRDefault="00471DC3" w:rsidP="00A47DC3">
            <w:pPr>
              <w:jc w:val="both"/>
              <w:rPr>
                <w:color w:val="000000"/>
                <w:lang w:val="uk-UA"/>
              </w:rPr>
            </w:pPr>
            <w:r w:rsidRPr="00B66F5B">
              <w:rPr>
                <w:color w:val="000000"/>
                <w:lang w:val="uk-UA"/>
              </w:rPr>
              <w:t>виконавчого комітету</w:t>
            </w:r>
          </w:p>
          <w:p w14:paraId="4F294676" w14:textId="77777777" w:rsidR="00471DC3" w:rsidRPr="00B66F5B" w:rsidRDefault="00471DC3" w:rsidP="00A47DC3">
            <w:pPr>
              <w:jc w:val="both"/>
              <w:rPr>
                <w:color w:val="000000"/>
                <w:lang w:val="uk-UA"/>
              </w:rPr>
            </w:pPr>
            <w:r w:rsidRPr="00B66F5B">
              <w:rPr>
                <w:color w:val="000000"/>
                <w:lang w:val="uk-UA"/>
              </w:rPr>
              <w:lastRenderedPageBreak/>
              <w:t>Славутської міської ради</w:t>
            </w:r>
          </w:p>
          <w:p w14:paraId="7D81028B" w14:textId="77777777" w:rsidR="00471DC3" w:rsidRPr="00B66F5B" w:rsidRDefault="00471DC3" w:rsidP="00A47DC3">
            <w:pPr>
              <w:jc w:val="both"/>
              <w:rPr>
                <w:color w:val="000000"/>
                <w:lang w:val="uk-UA"/>
              </w:rPr>
            </w:pPr>
          </w:p>
          <w:p w14:paraId="594B7AFE" w14:textId="77777777" w:rsidR="00471DC3" w:rsidRPr="00B66F5B" w:rsidRDefault="00471DC3" w:rsidP="00A47DC3">
            <w:pPr>
              <w:jc w:val="both"/>
              <w:rPr>
                <w:color w:val="000000"/>
                <w:lang w:val="uk-UA"/>
              </w:rPr>
            </w:pPr>
            <w:r w:rsidRPr="00B66F5B">
              <w:rPr>
                <w:color w:val="000000"/>
                <w:lang w:val="uk-UA"/>
              </w:rPr>
              <w:t>Комунальна установа</w:t>
            </w:r>
          </w:p>
          <w:p w14:paraId="66B7F52C" w14:textId="5846DED3" w:rsidR="00471DC3" w:rsidRDefault="00471DC3" w:rsidP="00A47DC3">
            <w:pPr>
              <w:jc w:val="both"/>
              <w:rPr>
                <w:color w:val="000000"/>
                <w:lang w:val="uk-UA"/>
              </w:rPr>
            </w:pPr>
            <w:r w:rsidRPr="00B66F5B">
              <w:rPr>
                <w:color w:val="000000"/>
                <w:lang w:val="uk-UA"/>
              </w:rPr>
              <w:t>«Центр професійного розвитку педагогічних працівників»</w:t>
            </w:r>
          </w:p>
          <w:p w14:paraId="07F28F4A" w14:textId="77777777" w:rsidR="00471DC3" w:rsidRPr="00B66F5B" w:rsidRDefault="00471DC3" w:rsidP="00A47DC3">
            <w:pPr>
              <w:jc w:val="both"/>
              <w:rPr>
                <w:color w:val="000000"/>
                <w:lang w:val="uk-UA"/>
              </w:rPr>
            </w:pPr>
          </w:p>
          <w:p w14:paraId="00DA86F6" w14:textId="77777777" w:rsidR="00471DC3" w:rsidRDefault="00471DC3" w:rsidP="00A47DC3">
            <w:pPr>
              <w:jc w:val="both"/>
              <w:rPr>
                <w:color w:val="000000"/>
                <w:lang w:val="uk-UA"/>
              </w:rPr>
            </w:pPr>
            <w:r w:rsidRPr="00B66F5B">
              <w:rPr>
                <w:color w:val="000000"/>
                <w:lang w:val="uk-UA"/>
              </w:rPr>
              <w:t xml:space="preserve">Керівники закладів </w:t>
            </w:r>
            <w:r>
              <w:rPr>
                <w:color w:val="000000"/>
                <w:lang w:val="uk-UA"/>
              </w:rPr>
              <w:t>загальної середньої освіти</w:t>
            </w:r>
          </w:p>
          <w:p w14:paraId="5A782AB0" w14:textId="77777777" w:rsidR="00471DC3" w:rsidRDefault="00471DC3" w:rsidP="00A47DC3">
            <w:pPr>
              <w:jc w:val="both"/>
              <w:rPr>
                <w:color w:val="000000"/>
                <w:lang w:val="uk-UA"/>
              </w:rPr>
            </w:pPr>
          </w:p>
          <w:p w14:paraId="6E0F353F" w14:textId="1EF65D38" w:rsidR="00471DC3" w:rsidRPr="00BE0614" w:rsidRDefault="00471DC3" w:rsidP="00A47DC3">
            <w:pPr>
              <w:jc w:val="both"/>
              <w:rPr>
                <w:iCs/>
                <w:lang w:val="uk-UA"/>
              </w:rPr>
            </w:pPr>
          </w:p>
        </w:tc>
        <w:tc>
          <w:tcPr>
            <w:tcW w:w="727" w:type="pct"/>
          </w:tcPr>
          <w:p w14:paraId="587AB0AA" w14:textId="565490AA" w:rsidR="00471DC3" w:rsidRPr="00BE0614" w:rsidRDefault="00471DC3" w:rsidP="00A47DC3">
            <w:pPr>
              <w:jc w:val="both"/>
              <w:rPr>
                <w:iCs/>
                <w:lang w:val="uk-UA"/>
              </w:rPr>
            </w:pPr>
            <w:r>
              <w:rPr>
                <w:iCs/>
                <w:lang w:val="uk-UA"/>
              </w:rPr>
              <w:lastRenderedPageBreak/>
              <w:t>М</w:t>
            </w:r>
            <w:r w:rsidRPr="00BE0614">
              <w:rPr>
                <w:iCs/>
                <w:lang w:val="uk-UA"/>
              </w:rPr>
              <w:t>ісцевий бюджет та інші джерела</w:t>
            </w:r>
          </w:p>
          <w:p w14:paraId="75D8507B" w14:textId="77777777" w:rsidR="00471DC3" w:rsidRPr="00BE0614" w:rsidRDefault="00471DC3" w:rsidP="00A47DC3">
            <w:pPr>
              <w:jc w:val="both"/>
              <w:rPr>
                <w:iCs/>
              </w:rPr>
            </w:pPr>
            <w:r w:rsidRPr="00BE0614">
              <w:rPr>
                <w:iCs/>
                <w:lang w:val="uk-UA"/>
              </w:rPr>
              <w:lastRenderedPageBreak/>
              <w:t>фінансування  не заборонені законодавством</w:t>
            </w:r>
          </w:p>
        </w:tc>
        <w:tc>
          <w:tcPr>
            <w:tcW w:w="937" w:type="pct"/>
          </w:tcPr>
          <w:p w14:paraId="06948003" w14:textId="77777777" w:rsidR="00471DC3" w:rsidRPr="00BE0614" w:rsidRDefault="00471DC3" w:rsidP="00A47DC3">
            <w:pPr>
              <w:jc w:val="both"/>
              <w:rPr>
                <w:iCs/>
                <w:lang w:val="uk-UA"/>
              </w:rPr>
            </w:pPr>
            <w:r w:rsidRPr="00BE0614">
              <w:rPr>
                <w:iCs/>
                <w:lang w:val="uk-UA"/>
              </w:rPr>
              <w:lastRenderedPageBreak/>
              <w:t xml:space="preserve">Формування практичних навичок учителів, </w:t>
            </w:r>
            <w:r w:rsidRPr="00BE0614">
              <w:rPr>
                <w:iCs/>
                <w:lang w:val="uk-UA"/>
              </w:rPr>
              <w:lastRenderedPageBreak/>
              <w:t>організація та проведення обласних військово-патріотичних заходів відповідно до нормативних вимог</w:t>
            </w:r>
          </w:p>
        </w:tc>
      </w:tr>
      <w:tr w:rsidR="00471DC3" w14:paraId="39F7DEF5" w14:textId="77777777" w:rsidTr="00804CC7">
        <w:trPr>
          <w:jc w:val="center"/>
        </w:trPr>
        <w:tc>
          <w:tcPr>
            <w:tcW w:w="175" w:type="pct"/>
            <w:vMerge w:val="restart"/>
          </w:tcPr>
          <w:p w14:paraId="329CB835" w14:textId="5230528F" w:rsidR="00471DC3" w:rsidRDefault="00471DC3" w:rsidP="00991224">
            <w:pPr>
              <w:spacing w:line="355" w:lineRule="atLeast"/>
              <w:ind w:right="-284"/>
              <w:jc w:val="center"/>
              <w:textAlignment w:val="baseline"/>
              <w:rPr>
                <w:lang w:val="uk-UA"/>
              </w:rPr>
            </w:pPr>
            <w:r>
              <w:rPr>
                <w:lang w:val="uk-UA"/>
              </w:rPr>
              <w:lastRenderedPageBreak/>
              <w:t>3</w:t>
            </w:r>
          </w:p>
        </w:tc>
        <w:tc>
          <w:tcPr>
            <w:tcW w:w="645" w:type="pct"/>
            <w:vMerge w:val="restart"/>
          </w:tcPr>
          <w:p w14:paraId="415394DB" w14:textId="77777777" w:rsidR="00471DC3" w:rsidRDefault="00471DC3" w:rsidP="00CC5C3F">
            <w:pPr>
              <w:ind w:left="-234" w:right="-284"/>
              <w:jc w:val="center"/>
              <w:textAlignment w:val="baseline"/>
              <w:rPr>
                <w:lang w:val="uk-UA"/>
              </w:rPr>
            </w:pPr>
            <w:r w:rsidRPr="00DA1805">
              <w:rPr>
                <w:lang w:val="uk-UA"/>
              </w:rPr>
              <w:t>Модернізація матеріально-технічної та навчальної бази</w:t>
            </w:r>
          </w:p>
        </w:tc>
        <w:tc>
          <w:tcPr>
            <w:tcW w:w="1020" w:type="pct"/>
          </w:tcPr>
          <w:p w14:paraId="31E0E35D" w14:textId="4F0A78EE" w:rsidR="00471DC3" w:rsidRDefault="00471DC3" w:rsidP="000B5B6F">
            <w:pPr>
              <w:tabs>
                <w:tab w:val="left" w:pos="127"/>
              </w:tabs>
              <w:ind w:left="-157"/>
              <w:rPr>
                <w:color w:val="000000"/>
                <w:lang w:val="uk-UA"/>
              </w:rPr>
            </w:pPr>
            <w:r>
              <w:rPr>
                <w:color w:val="000000"/>
                <w:lang w:val="uk-UA"/>
              </w:rPr>
              <w:t xml:space="preserve">  3</w:t>
            </w:r>
            <w:r w:rsidRPr="00DB0C4C">
              <w:rPr>
                <w:color w:val="000000"/>
                <w:lang w:val="uk-UA"/>
              </w:rPr>
              <w:t>.1.</w:t>
            </w:r>
            <w:r>
              <w:rPr>
                <w:color w:val="000000"/>
                <w:lang w:val="uk-UA"/>
              </w:rPr>
              <w:t xml:space="preserve"> </w:t>
            </w:r>
            <w:r w:rsidRPr="00DB0C4C">
              <w:rPr>
                <w:color w:val="000000"/>
                <w:lang w:val="uk-UA"/>
              </w:rPr>
              <w:t xml:space="preserve">Придбання для гуртків </w:t>
            </w:r>
            <w:r>
              <w:rPr>
                <w:color w:val="000000"/>
                <w:lang w:val="uk-UA"/>
              </w:rPr>
              <w:t xml:space="preserve"> </w:t>
            </w:r>
            <w:r w:rsidRPr="00DB0C4C">
              <w:rPr>
                <w:color w:val="000000"/>
                <w:lang w:val="uk-UA"/>
              </w:rPr>
              <w:t xml:space="preserve">закладів позашкільної </w:t>
            </w:r>
            <w:proofErr w:type="spellStart"/>
            <w:r w:rsidRPr="00DB0C4C">
              <w:rPr>
                <w:color w:val="000000"/>
                <w:lang w:val="uk-UA"/>
              </w:rPr>
              <w:t>осві</w:t>
            </w:r>
            <w:proofErr w:type="spellEnd"/>
            <w:r>
              <w:rPr>
                <w:color w:val="000000"/>
                <w:lang w:val="uk-UA"/>
              </w:rPr>
              <w:t>-</w:t>
            </w:r>
          </w:p>
          <w:p w14:paraId="6C12EF7B" w14:textId="424AA0BC" w:rsidR="00471DC3" w:rsidRDefault="00471DC3" w:rsidP="000B5B6F">
            <w:pPr>
              <w:tabs>
                <w:tab w:val="left" w:pos="127"/>
              </w:tabs>
              <w:ind w:left="-157"/>
              <w:rPr>
                <w:color w:val="000000"/>
                <w:lang w:val="uk-UA"/>
              </w:rPr>
            </w:pPr>
            <w:r w:rsidRPr="00DB0C4C">
              <w:rPr>
                <w:color w:val="000000"/>
                <w:lang w:val="uk-UA"/>
              </w:rPr>
              <w:t>ти навчального обладнання, предметів, меблів,</w:t>
            </w:r>
            <w:r>
              <w:rPr>
                <w:color w:val="000000"/>
                <w:lang w:val="uk-UA"/>
              </w:rPr>
              <w:t xml:space="preserve"> </w:t>
            </w:r>
            <w:proofErr w:type="spellStart"/>
            <w:r>
              <w:rPr>
                <w:color w:val="000000"/>
                <w:lang w:val="uk-UA"/>
              </w:rPr>
              <w:t>м</w:t>
            </w:r>
            <w:r w:rsidRPr="00DB0C4C">
              <w:rPr>
                <w:color w:val="000000"/>
                <w:lang w:val="uk-UA"/>
              </w:rPr>
              <w:t>атеріа</w:t>
            </w:r>
            <w:proofErr w:type="spellEnd"/>
            <w:r>
              <w:rPr>
                <w:color w:val="000000"/>
                <w:lang w:val="uk-UA"/>
              </w:rPr>
              <w:t>-</w:t>
            </w:r>
          </w:p>
          <w:p w14:paraId="0E5EA48C" w14:textId="2D7A2783" w:rsidR="00471DC3" w:rsidRPr="00DB0C4C" w:rsidRDefault="00471DC3" w:rsidP="000B5B6F">
            <w:pPr>
              <w:tabs>
                <w:tab w:val="left" w:pos="127"/>
              </w:tabs>
              <w:ind w:left="-157"/>
              <w:rPr>
                <w:color w:val="000000"/>
                <w:lang w:val="uk-UA"/>
              </w:rPr>
            </w:pPr>
            <w:proofErr w:type="spellStart"/>
            <w:r w:rsidRPr="00DB0C4C">
              <w:rPr>
                <w:color w:val="000000"/>
                <w:lang w:val="uk-UA"/>
              </w:rPr>
              <w:t>лів</w:t>
            </w:r>
            <w:proofErr w:type="spellEnd"/>
            <w:r w:rsidRPr="00DB0C4C">
              <w:rPr>
                <w:color w:val="000000"/>
                <w:lang w:val="uk-UA"/>
              </w:rPr>
              <w:t>,  інвентарю тощо</w:t>
            </w:r>
          </w:p>
        </w:tc>
        <w:tc>
          <w:tcPr>
            <w:tcW w:w="476" w:type="pct"/>
          </w:tcPr>
          <w:p w14:paraId="5FDB452E" w14:textId="20400843" w:rsidR="00471DC3" w:rsidRPr="00DB0C4C" w:rsidRDefault="00471DC3" w:rsidP="00804CC7">
            <w:pPr>
              <w:jc w:val="center"/>
              <w:rPr>
                <w:color w:val="000000"/>
                <w:lang w:val="uk-UA"/>
              </w:rPr>
            </w:pPr>
            <w:r w:rsidRPr="00DB0C4C">
              <w:rPr>
                <w:color w:val="000000"/>
                <w:lang w:val="uk-UA"/>
              </w:rPr>
              <w:t>202</w:t>
            </w:r>
            <w:r>
              <w:rPr>
                <w:color w:val="000000"/>
                <w:lang w:val="uk-UA"/>
              </w:rPr>
              <w:t>2</w:t>
            </w:r>
            <w:r w:rsidRPr="00DB0C4C">
              <w:rPr>
                <w:color w:val="000000"/>
                <w:lang w:val="uk-UA"/>
              </w:rPr>
              <w:t>-202</w:t>
            </w:r>
            <w:r>
              <w:rPr>
                <w:color w:val="000000"/>
                <w:lang w:val="uk-UA"/>
              </w:rPr>
              <w:t>6</w:t>
            </w:r>
          </w:p>
        </w:tc>
        <w:tc>
          <w:tcPr>
            <w:tcW w:w="1020" w:type="pct"/>
          </w:tcPr>
          <w:p w14:paraId="79F9E9FF" w14:textId="19E6F7F3" w:rsidR="00471DC3" w:rsidRPr="00DB0C4C" w:rsidRDefault="00471DC3" w:rsidP="00A47DC3">
            <w:pPr>
              <w:jc w:val="both"/>
              <w:rPr>
                <w:color w:val="000000"/>
                <w:lang w:val="uk-UA"/>
              </w:rPr>
            </w:pPr>
            <w:r>
              <w:rPr>
                <w:color w:val="000000"/>
                <w:lang w:val="uk-UA"/>
              </w:rPr>
              <w:t>Управління освіти, керівники закладів позашкільної освіти</w:t>
            </w:r>
          </w:p>
        </w:tc>
        <w:tc>
          <w:tcPr>
            <w:tcW w:w="727" w:type="pct"/>
          </w:tcPr>
          <w:p w14:paraId="0392D83F" w14:textId="71976D8D" w:rsidR="00471DC3" w:rsidRDefault="00471DC3" w:rsidP="00A47DC3">
            <w:pPr>
              <w:jc w:val="both"/>
              <w:rPr>
                <w:color w:val="000000"/>
                <w:lang w:val="uk-UA"/>
              </w:rPr>
            </w:pPr>
            <w:r>
              <w:rPr>
                <w:color w:val="000000"/>
                <w:lang w:val="uk-UA"/>
              </w:rPr>
              <w:t xml:space="preserve">Місцевий </w:t>
            </w:r>
            <w:r w:rsidRPr="00DB0C4C">
              <w:rPr>
                <w:color w:val="000000"/>
                <w:lang w:val="uk-UA"/>
              </w:rPr>
              <w:t>бюджет та інші джерела</w:t>
            </w:r>
          </w:p>
          <w:p w14:paraId="337E9F10" w14:textId="77777777" w:rsidR="00471DC3" w:rsidRDefault="00471DC3"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1BA8E8CE" w14:textId="77777777" w:rsidR="00471DC3" w:rsidRPr="00DB0C4C" w:rsidRDefault="00471DC3" w:rsidP="00A47DC3">
            <w:pPr>
              <w:jc w:val="both"/>
              <w:rPr>
                <w:color w:val="000000"/>
                <w:lang w:val="uk-UA"/>
              </w:rPr>
            </w:pPr>
            <w:proofErr w:type="spellStart"/>
            <w:r w:rsidRPr="00DB0C4C">
              <w:rPr>
                <w:color w:val="000000"/>
                <w:lang w:val="uk-UA"/>
              </w:rPr>
              <w:t>Зміцнен</w:t>
            </w:r>
            <w:r>
              <w:rPr>
                <w:color w:val="000000"/>
                <w:lang w:val="uk-UA"/>
              </w:rPr>
              <w:t>о</w:t>
            </w:r>
            <w:proofErr w:type="spellEnd"/>
            <w:r w:rsidRPr="00DB0C4C">
              <w:rPr>
                <w:color w:val="000000"/>
                <w:lang w:val="uk-UA"/>
              </w:rPr>
              <w:t xml:space="preserve"> матеріально-технічн</w:t>
            </w:r>
            <w:r>
              <w:rPr>
                <w:color w:val="000000"/>
                <w:lang w:val="uk-UA"/>
              </w:rPr>
              <w:t>у</w:t>
            </w:r>
            <w:r w:rsidRPr="00DB0C4C">
              <w:rPr>
                <w:color w:val="000000"/>
                <w:lang w:val="uk-UA"/>
              </w:rPr>
              <w:t xml:space="preserve"> баз</w:t>
            </w:r>
            <w:r>
              <w:rPr>
                <w:color w:val="000000"/>
                <w:lang w:val="uk-UA"/>
              </w:rPr>
              <w:t>у</w:t>
            </w:r>
            <w:r w:rsidRPr="00DB0C4C">
              <w:rPr>
                <w:color w:val="000000"/>
                <w:lang w:val="uk-UA"/>
              </w:rPr>
              <w:t xml:space="preserve"> закладів позашкільної освіти області</w:t>
            </w:r>
          </w:p>
        </w:tc>
      </w:tr>
      <w:tr w:rsidR="00471DC3" w14:paraId="5492154E" w14:textId="77777777" w:rsidTr="00804CC7">
        <w:trPr>
          <w:trHeight w:val="1320"/>
          <w:jc w:val="center"/>
        </w:trPr>
        <w:tc>
          <w:tcPr>
            <w:tcW w:w="175" w:type="pct"/>
            <w:vMerge/>
          </w:tcPr>
          <w:p w14:paraId="753138B7" w14:textId="77777777" w:rsidR="00471DC3" w:rsidRDefault="00471DC3" w:rsidP="00804CC7">
            <w:pPr>
              <w:spacing w:line="355" w:lineRule="atLeast"/>
              <w:ind w:right="-284"/>
              <w:jc w:val="center"/>
              <w:textAlignment w:val="baseline"/>
              <w:rPr>
                <w:lang w:val="uk-UA"/>
              </w:rPr>
            </w:pPr>
          </w:p>
        </w:tc>
        <w:tc>
          <w:tcPr>
            <w:tcW w:w="645" w:type="pct"/>
            <w:vMerge/>
          </w:tcPr>
          <w:p w14:paraId="7C59AAE7" w14:textId="77777777" w:rsidR="00471DC3" w:rsidRPr="00DA1805" w:rsidRDefault="00471DC3" w:rsidP="00804CC7">
            <w:pPr>
              <w:spacing w:line="355" w:lineRule="atLeast"/>
              <w:ind w:right="-284"/>
              <w:jc w:val="center"/>
              <w:textAlignment w:val="baseline"/>
              <w:rPr>
                <w:lang w:val="uk-UA"/>
              </w:rPr>
            </w:pPr>
          </w:p>
        </w:tc>
        <w:tc>
          <w:tcPr>
            <w:tcW w:w="1020" w:type="pct"/>
          </w:tcPr>
          <w:p w14:paraId="215AC76B" w14:textId="4342A38A" w:rsidR="00471DC3" w:rsidRDefault="00471DC3" w:rsidP="00FC6A3C">
            <w:pPr>
              <w:ind w:left="-15"/>
              <w:jc w:val="both"/>
              <w:rPr>
                <w:color w:val="000000"/>
                <w:lang w:val="uk-UA"/>
              </w:rPr>
            </w:pPr>
            <w:r>
              <w:rPr>
                <w:color w:val="000000"/>
                <w:lang w:val="uk-UA"/>
              </w:rPr>
              <w:t>3.2.С</w:t>
            </w:r>
            <w:r w:rsidRPr="008B3C08">
              <w:rPr>
                <w:color w:val="000000"/>
                <w:lang w:val="uk-UA"/>
              </w:rPr>
              <w:t xml:space="preserve">прияння </w:t>
            </w:r>
            <w:proofErr w:type="spellStart"/>
            <w:r>
              <w:rPr>
                <w:color w:val="000000"/>
                <w:lang w:val="uk-UA"/>
              </w:rPr>
              <w:t>впровадже</w:t>
            </w:r>
            <w:proofErr w:type="spellEnd"/>
            <w:r>
              <w:rPr>
                <w:color w:val="000000"/>
                <w:lang w:val="uk-UA"/>
              </w:rPr>
              <w:t>-</w:t>
            </w:r>
          </w:p>
          <w:p w14:paraId="16FE6BD0" w14:textId="1D18F3F4" w:rsidR="00471DC3" w:rsidRDefault="00471DC3" w:rsidP="000B5B6F">
            <w:pPr>
              <w:jc w:val="both"/>
            </w:pPr>
            <w:proofErr w:type="spellStart"/>
            <w:r w:rsidRPr="008B3C08">
              <w:rPr>
                <w:color w:val="000000"/>
                <w:lang w:val="uk-UA"/>
              </w:rPr>
              <w:t>нню</w:t>
            </w:r>
            <w:proofErr w:type="spellEnd"/>
            <w:r w:rsidRPr="008B3C08">
              <w:rPr>
                <w:color w:val="000000"/>
                <w:lang w:val="uk-UA"/>
              </w:rPr>
              <w:t xml:space="preserve"> </w:t>
            </w:r>
            <w:proofErr w:type="spellStart"/>
            <w:r w:rsidRPr="008B3C08">
              <w:rPr>
                <w:color w:val="000000"/>
                <w:lang w:val="uk-UA"/>
              </w:rPr>
              <w:t>Stem</w:t>
            </w:r>
            <w:proofErr w:type="spellEnd"/>
            <w:r w:rsidRPr="008B3C08">
              <w:rPr>
                <w:color w:val="000000"/>
                <w:lang w:val="uk-UA"/>
              </w:rPr>
              <w:t xml:space="preserve">-технологій у  закладах </w:t>
            </w:r>
            <w:r>
              <w:rPr>
                <w:color w:val="000000"/>
                <w:lang w:val="uk-UA"/>
              </w:rPr>
              <w:t>позашкільної освіти</w:t>
            </w:r>
          </w:p>
          <w:p w14:paraId="397AC2D6" w14:textId="77777777" w:rsidR="00471DC3" w:rsidRDefault="00471DC3" w:rsidP="000B5B6F">
            <w:pPr>
              <w:jc w:val="both"/>
              <w:rPr>
                <w:color w:val="000000"/>
                <w:lang w:val="uk-UA"/>
              </w:rPr>
            </w:pPr>
          </w:p>
        </w:tc>
        <w:tc>
          <w:tcPr>
            <w:tcW w:w="476" w:type="pct"/>
          </w:tcPr>
          <w:p w14:paraId="35914F07" w14:textId="540D7F21" w:rsidR="00471DC3" w:rsidRPr="00DB0C4C" w:rsidRDefault="00471DC3" w:rsidP="00804CC7">
            <w:pPr>
              <w:jc w:val="center"/>
              <w:rPr>
                <w:color w:val="000000"/>
                <w:lang w:val="uk-UA"/>
              </w:rPr>
            </w:pPr>
            <w:r w:rsidRPr="00DB0C4C">
              <w:rPr>
                <w:color w:val="000000"/>
                <w:lang w:val="uk-UA"/>
              </w:rPr>
              <w:t>202</w:t>
            </w:r>
            <w:r>
              <w:rPr>
                <w:color w:val="000000"/>
                <w:lang w:val="uk-UA"/>
              </w:rPr>
              <w:t>2</w:t>
            </w:r>
            <w:r w:rsidRPr="00DB0C4C">
              <w:rPr>
                <w:color w:val="000000"/>
                <w:lang w:val="uk-UA"/>
              </w:rPr>
              <w:t>-202</w:t>
            </w:r>
            <w:r>
              <w:rPr>
                <w:color w:val="000000"/>
                <w:lang w:val="uk-UA"/>
              </w:rPr>
              <w:t>6</w:t>
            </w:r>
          </w:p>
        </w:tc>
        <w:tc>
          <w:tcPr>
            <w:tcW w:w="1020" w:type="pct"/>
          </w:tcPr>
          <w:p w14:paraId="7E8422E1" w14:textId="77777777" w:rsidR="00471DC3" w:rsidRPr="00B66F5B" w:rsidRDefault="00471DC3" w:rsidP="00A47DC3">
            <w:pPr>
              <w:jc w:val="both"/>
              <w:rPr>
                <w:color w:val="000000"/>
                <w:lang w:val="uk-UA"/>
              </w:rPr>
            </w:pPr>
            <w:r w:rsidRPr="00B66F5B">
              <w:rPr>
                <w:color w:val="000000"/>
                <w:lang w:val="uk-UA"/>
              </w:rPr>
              <w:t>Управління освіти</w:t>
            </w:r>
          </w:p>
          <w:p w14:paraId="2E3B1324" w14:textId="77777777" w:rsidR="00471DC3" w:rsidRPr="00B66F5B" w:rsidRDefault="00471DC3" w:rsidP="00A47DC3">
            <w:pPr>
              <w:jc w:val="both"/>
              <w:rPr>
                <w:color w:val="000000"/>
                <w:lang w:val="uk-UA"/>
              </w:rPr>
            </w:pPr>
            <w:r w:rsidRPr="00B66F5B">
              <w:rPr>
                <w:color w:val="000000"/>
                <w:lang w:val="uk-UA"/>
              </w:rPr>
              <w:t>виконавчого комітету</w:t>
            </w:r>
          </w:p>
          <w:p w14:paraId="2B5A1A3B" w14:textId="77777777" w:rsidR="00471DC3" w:rsidRPr="00B66F5B" w:rsidRDefault="00471DC3" w:rsidP="00A47DC3">
            <w:pPr>
              <w:jc w:val="both"/>
              <w:rPr>
                <w:color w:val="000000"/>
                <w:lang w:val="uk-UA"/>
              </w:rPr>
            </w:pPr>
            <w:r w:rsidRPr="00B66F5B">
              <w:rPr>
                <w:color w:val="000000"/>
                <w:lang w:val="uk-UA"/>
              </w:rPr>
              <w:t>Славутської міської ради</w:t>
            </w:r>
          </w:p>
          <w:p w14:paraId="3AAD0E38" w14:textId="77777777" w:rsidR="00471DC3" w:rsidRPr="00B66F5B" w:rsidRDefault="00471DC3" w:rsidP="00A47DC3">
            <w:pPr>
              <w:jc w:val="both"/>
              <w:rPr>
                <w:color w:val="000000"/>
                <w:lang w:val="uk-UA"/>
              </w:rPr>
            </w:pPr>
          </w:p>
          <w:p w14:paraId="1C074A72" w14:textId="77777777" w:rsidR="00471DC3" w:rsidRPr="00B66F5B" w:rsidRDefault="00471DC3" w:rsidP="00A47DC3">
            <w:pPr>
              <w:jc w:val="both"/>
              <w:rPr>
                <w:color w:val="000000"/>
                <w:lang w:val="uk-UA"/>
              </w:rPr>
            </w:pPr>
            <w:r w:rsidRPr="00B66F5B">
              <w:rPr>
                <w:color w:val="000000"/>
                <w:lang w:val="uk-UA"/>
              </w:rPr>
              <w:t>Комунальна установа</w:t>
            </w:r>
          </w:p>
          <w:p w14:paraId="4D9F5F2B" w14:textId="39435F39" w:rsidR="00471DC3" w:rsidRDefault="00471DC3" w:rsidP="00A47DC3">
            <w:pPr>
              <w:jc w:val="both"/>
              <w:rPr>
                <w:color w:val="000000"/>
                <w:lang w:val="uk-UA"/>
              </w:rPr>
            </w:pPr>
            <w:r w:rsidRPr="00B66F5B">
              <w:rPr>
                <w:color w:val="000000"/>
                <w:lang w:val="uk-UA"/>
              </w:rPr>
              <w:t>«Центр професійного роз</w:t>
            </w:r>
            <w:r>
              <w:rPr>
                <w:color w:val="000000"/>
                <w:lang w:val="uk-UA"/>
              </w:rPr>
              <w:t>витку педагогічних працівників»</w:t>
            </w:r>
          </w:p>
          <w:p w14:paraId="482EE408" w14:textId="77777777" w:rsidR="00471DC3" w:rsidRDefault="00471DC3" w:rsidP="00A47DC3">
            <w:pPr>
              <w:jc w:val="both"/>
              <w:rPr>
                <w:color w:val="000000"/>
                <w:lang w:val="uk-UA"/>
              </w:rPr>
            </w:pPr>
          </w:p>
          <w:p w14:paraId="22919DBB" w14:textId="15012E6C" w:rsidR="00471DC3" w:rsidRPr="00DB0C4C" w:rsidRDefault="00471DC3" w:rsidP="00A47DC3">
            <w:pPr>
              <w:jc w:val="both"/>
              <w:rPr>
                <w:color w:val="000000"/>
                <w:lang w:val="uk-UA"/>
              </w:rPr>
            </w:pPr>
            <w:r>
              <w:rPr>
                <w:color w:val="000000"/>
                <w:lang w:val="uk-UA"/>
              </w:rPr>
              <w:t>Керівники закладів позашкільної освіти</w:t>
            </w:r>
          </w:p>
        </w:tc>
        <w:tc>
          <w:tcPr>
            <w:tcW w:w="727" w:type="pct"/>
          </w:tcPr>
          <w:p w14:paraId="475CCEC6" w14:textId="77777777" w:rsidR="00471DC3" w:rsidRDefault="00471DC3" w:rsidP="00A47DC3">
            <w:pPr>
              <w:jc w:val="both"/>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4E75527A" w14:textId="77777777" w:rsidR="00471DC3" w:rsidRPr="008C7244" w:rsidRDefault="00471DC3" w:rsidP="00A47DC3">
            <w:pPr>
              <w:jc w:val="both"/>
              <w:rPr>
                <w:lang w:val="uk-UA"/>
              </w:rP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05E9F647" w14:textId="77777777" w:rsidR="00471DC3" w:rsidRDefault="00471DC3" w:rsidP="00A47DC3">
            <w:pPr>
              <w:jc w:val="both"/>
              <w:rPr>
                <w:color w:val="000000"/>
                <w:lang w:val="uk-UA"/>
              </w:rPr>
            </w:pPr>
            <w:r w:rsidRPr="008B3C08">
              <w:rPr>
                <w:color w:val="000000"/>
                <w:lang w:val="uk-UA"/>
              </w:rPr>
              <w:t>Посилено  розвиток науково-технічного напряму в позашкільних закладах освіти</w:t>
            </w:r>
          </w:p>
          <w:p w14:paraId="7B99C11B" w14:textId="77777777" w:rsidR="00471DC3" w:rsidRPr="00DB0C4C" w:rsidRDefault="00471DC3" w:rsidP="00A47DC3">
            <w:pPr>
              <w:jc w:val="both"/>
              <w:rPr>
                <w:color w:val="000000"/>
                <w:lang w:val="uk-UA"/>
              </w:rPr>
            </w:pPr>
          </w:p>
        </w:tc>
      </w:tr>
      <w:tr w:rsidR="00471DC3" w14:paraId="77297C50" w14:textId="77777777" w:rsidTr="00804CC7">
        <w:trPr>
          <w:trHeight w:val="615"/>
          <w:jc w:val="center"/>
        </w:trPr>
        <w:tc>
          <w:tcPr>
            <w:tcW w:w="175" w:type="pct"/>
            <w:vMerge/>
          </w:tcPr>
          <w:p w14:paraId="03482BC7" w14:textId="77777777" w:rsidR="00471DC3" w:rsidRDefault="00471DC3" w:rsidP="00804CC7">
            <w:pPr>
              <w:spacing w:line="355" w:lineRule="atLeast"/>
              <w:ind w:right="-284"/>
              <w:jc w:val="center"/>
              <w:textAlignment w:val="baseline"/>
              <w:rPr>
                <w:lang w:val="uk-UA"/>
              </w:rPr>
            </w:pPr>
          </w:p>
        </w:tc>
        <w:tc>
          <w:tcPr>
            <w:tcW w:w="645" w:type="pct"/>
            <w:vMerge/>
          </w:tcPr>
          <w:p w14:paraId="02C42DFD" w14:textId="77777777" w:rsidR="00471DC3" w:rsidRPr="00DA1805" w:rsidRDefault="00471DC3" w:rsidP="00804CC7">
            <w:pPr>
              <w:spacing w:line="355" w:lineRule="atLeast"/>
              <w:ind w:right="-284"/>
              <w:jc w:val="center"/>
              <w:textAlignment w:val="baseline"/>
              <w:rPr>
                <w:lang w:val="uk-UA"/>
              </w:rPr>
            </w:pPr>
          </w:p>
        </w:tc>
        <w:tc>
          <w:tcPr>
            <w:tcW w:w="1020" w:type="pct"/>
          </w:tcPr>
          <w:p w14:paraId="3B24FB56" w14:textId="5354B36E" w:rsidR="00471DC3" w:rsidRDefault="00471DC3" w:rsidP="00FC6A3C">
            <w:pPr>
              <w:ind w:left="-15"/>
              <w:jc w:val="both"/>
              <w:rPr>
                <w:color w:val="000000"/>
                <w:lang w:val="uk-UA"/>
              </w:rPr>
            </w:pPr>
            <w:r>
              <w:rPr>
                <w:color w:val="000000"/>
                <w:lang w:val="uk-UA"/>
              </w:rPr>
              <w:t>3.3.</w:t>
            </w:r>
            <w:r>
              <w:rPr>
                <w:lang w:val="uk-UA"/>
              </w:rPr>
              <w:t xml:space="preserve">Осучаснення </w:t>
            </w:r>
            <w:r w:rsidRPr="00DB0C4C">
              <w:rPr>
                <w:lang w:val="uk-UA"/>
              </w:rPr>
              <w:t>комп’ютерно</w:t>
            </w:r>
            <w:r>
              <w:rPr>
                <w:lang w:val="uk-UA"/>
              </w:rPr>
              <w:t>ї</w:t>
            </w:r>
            <w:r w:rsidRPr="00DB0C4C">
              <w:rPr>
                <w:lang w:val="uk-UA"/>
              </w:rPr>
              <w:t xml:space="preserve"> технік</w:t>
            </w:r>
            <w:r>
              <w:rPr>
                <w:lang w:val="uk-UA"/>
              </w:rPr>
              <w:t>и</w:t>
            </w:r>
            <w:r w:rsidRPr="00DB0C4C">
              <w:rPr>
                <w:lang w:val="uk-UA"/>
              </w:rPr>
              <w:t xml:space="preserve"> </w:t>
            </w:r>
          </w:p>
        </w:tc>
        <w:tc>
          <w:tcPr>
            <w:tcW w:w="476" w:type="pct"/>
          </w:tcPr>
          <w:p w14:paraId="14CAD41A" w14:textId="0A66D945" w:rsidR="00471DC3" w:rsidRPr="00DB0C4C" w:rsidRDefault="00471DC3" w:rsidP="00804CC7">
            <w:pPr>
              <w:jc w:val="center"/>
              <w:rPr>
                <w:color w:val="000000"/>
                <w:lang w:val="uk-UA"/>
              </w:rPr>
            </w:pPr>
            <w:r w:rsidRPr="00DB0C4C">
              <w:rPr>
                <w:color w:val="000000"/>
                <w:lang w:val="uk-UA"/>
              </w:rPr>
              <w:t>202</w:t>
            </w:r>
            <w:r>
              <w:rPr>
                <w:color w:val="000000"/>
                <w:lang w:val="uk-UA"/>
              </w:rPr>
              <w:t>2</w:t>
            </w:r>
            <w:r w:rsidRPr="00DB0C4C">
              <w:rPr>
                <w:color w:val="000000"/>
                <w:lang w:val="uk-UA"/>
              </w:rPr>
              <w:t>-202</w:t>
            </w:r>
            <w:r>
              <w:rPr>
                <w:color w:val="000000"/>
                <w:lang w:val="uk-UA"/>
              </w:rPr>
              <w:t>6</w:t>
            </w:r>
          </w:p>
        </w:tc>
        <w:tc>
          <w:tcPr>
            <w:tcW w:w="1020" w:type="pct"/>
          </w:tcPr>
          <w:p w14:paraId="32C11D4B" w14:textId="77777777" w:rsidR="00471DC3" w:rsidRPr="00B66F5B" w:rsidRDefault="00471DC3" w:rsidP="00A47DC3">
            <w:pPr>
              <w:jc w:val="both"/>
              <w:rPr>
                <w:color w:val="000000"/>
                <w:lang w:val="uk-UA"/>
              </w:rPr>
            </w:pPr>
            <w:r w:rsidRPr="00B66F5B">
              <w:rPr>
                <w:color w:val="000000"/>
                <w:lang w:val="uk-UA"/>
              </w:rPr>
              <w:t>Управління освіти</w:t>
            </w:r>
          </w:p>
          <w:p w14:paraId="358D91A0" w14:textId="77777777" w:rsidR="00471DC3" w:rsidRPr="00B66F5B" w:rsidRDefault="00471DC3" w:rsidP="00A47DC3">
            <w:pPr>
              <w:jc w:val="both"/>
              <w:rPr>
                <w:color w:val="000000"/>
                <w:lang w:val="uk-UA"/>
              </w:rPr>
            </w:pPr>
            <w:r w:rsidRPr="00B66F5B">
              <w:rPr>
                <w:color w:val="000000"/>
                <w:lang w:val="uk-UA"/>
              </w:rPr>
              <w:t>виконавчого комітету</w:t>
            </w:r>
          </w:p>
          <w:p w14:paraId="131876A1" w14:textId="77777777" w:rsidR="00471DC3" w:rsidRPr="00B66F5B" w:rsidRDefault="00471DC3" w:rsidP="00A47DC3">
            <w:pPr>
              <w:jc w:val="both"/>
              <w:rPr>
                <w:color w:val="000000"/>
                <w:lang w:val="uk-UA"/>
              </w:rPr>
            </w:pPr>
            <w:r w:rsidRPr="00B66F5B">
              <w:rPr>
                <w:color w:val="000000"/>
                <w:lang w:val="uk-UA"/>
              </w:rPr>
              <w:t>Славутської міської ради</w:t>
            </w:r>
          </w:p>
          <w:p w14:paraId="2C8BA740" w14:textId="77777777" w:rsidR="00471DC3" w:rsidRPr="00B66F5B" w:rsidRDefault="00471DC3" w:rsidP="00A47DC3">
            <w:pPr>
              <w:jc w:val="both"/>
              <w:rPr>
                <w:color w:val="000000"/>
                <w:lang w:val="uk-UA"/>
              </w:rPr>
            </w:pPr>
          </w:p>
          <w:p w14:paraId="4437AEAE" w14:textId="6182ACA8" w:rsidR="00471DC3" w:rsidRPr="00DB0C4C" w:rsidRDefault="00471DC3" w:rsidP="00A47DC3">
            <w:pPr>
              <w:jc w:val="both"/>
              <w:rPr>
                <w:color w:val="000000"/>
                <w:lang w:val="uk-UA"/>
              </w:rPr>
            </w:pPr>
            <w:r>
              <w:rPr>
                <w:color w:val="000000"/>
                <w:lang w:val="uk-UA"/>
              </w:rPr>
              <w:t>Керівники закладів позашкільної освіти</w:t>
            </w:r>
          </w:p>
        </w:tc>
        <w:tc>
          <w:tcPr>
            <w:tcW w:w="727" w:type="pct"/>
          </w:tcPr>
          <w:p w14:paraId="27351CC2" w14:textId="77777777" w:rsidR="00471DC3" w:rsidRDefault="00471DC3" w:rsidP="00A47DC3">
            <w:pPr>
              <w:jc w:val="both"/>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3B9D0642" w14:textId="77777777" w:rsidR="00471DC3" w:rsidRPr="008C7244" w:rsidRDefault="00471DC3" w:rsidP="00A47DC3">
            <w:pPr>
              <w:jc w:val="both"/>
              <w:rPr>
                <w:lang w:val="uk-UA"/>
              </w:rP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1205EC45" w14:textId="6B75051A" w:rsidR="00471DC3" w:rsidRDefault="00471DC3" w:rsidP="00A47DC3">
            <w:pPr>
              <w:jc w:val="both"/>
              <w:rPr>
                <w:color w:val="000000"/>
                <w:lang w:val="uk-UA"/>
              </w:rPr>
            </w:pPr>
            <w:r>
              <w:rPr>
                <w:color w:val="000000"/>
                <w:lang w:val="uk-UA"/>
              </w:rPr>
              <w:t>Організовано д</w:t>
            </w:r>
            <w:r w:rsidRPr="008B3C08">
              <w:rPr>
                <w:color w:val="000000"/>
                <w:lang w:val="uk-UA"/>
              </w:rPr>
              <w:t>оступ</w:t>
            </w:r>
          </w:p>
          <w:p w14:paraId="0845C1D3" w14:textId="3C1D6CC0" w:rsidR="00471DC3" w:rsidRPr="008B3C08" w:rsidRDefault="00471DC3" w:rsidP="00A47DC3">
            <w:pPr>
              <w:jc w:val="both"/>
              <w:rPr>
                <w:color w:val="000000"/>
                <w:lang w:val="uk-UA"/>
              </w:rPr>
            </w:pPr>
            <w:r w:rsidRPr="008B3C08">
              <w:rPr>
                <w:color w:val="000000"/>
                <w:lang w:val="uk-UA"/>
              </w:rPr>
              <w:t xml:space="preserve">до якісної </w:t>
            </w:r>
            <w:r>
              <w:rPr>
                <w:color w:val="000000"/>
                <w:lang w:val="uk-UA"/>
              </w:rPr>
              <w:t>позашкільної освіти</w:t>
            </w:r>
          </w:p>
        </w:tc>
      </w:tr>
      <w:tr w:rsidR="00471DC3" w14:paraId="335CF4AD" w14:textId="77777777" w:rsidTr="00804CC7">
        <w:trPr>
          <w:jc w:val="center"/>
        </w:trPr>
        <w:tc>
          <w:tcPr>
            <w:tcW w:w="175" w:type="pct"/>
            <w:vMerge/>
          </w:tcPr>
          <w:p w14:paraId="0D92FFE7" w14:textId="77777777" w:rsidR="00471DC3" w:rsidRDefault="00471DC3" w:rsidP="00804CC7">
            <w:pPr>
              <w:spacing w:line="355" w:lineRule="atLeast"/>
              <w:ind w:right="-284"/>
              <w:jc w:val="center"/>
              <w:textAlignment w:val="baseline"/>
              <w:rPr>
                <w:lang w:val="uk-UA"/>
              </w:rPr>
            </w:pPr>
          </w:p>
        </w:tc>
        <w:tc>
          <w:tcPr>
            <w:tcW w:w="645" w:type="pct"/>
            <w:vMerge/>
          </w:tcPr>
          <w:p w14:paraId="5B6FF7B0" w14:textId="77777777" w:rsidR="00471DC3" w:rsidRDefault="00471DC3" w:rsidP="00804CC7">
            <w:pPr>
              <w:spacing w:line="355" w:lineRule="atLeast"/>
              <w:ind w:right="-284"/>
              <w:jc w:val="center"/>
              <w:textAlignment w:val="baseline"/>
              <w:rPr>
                <w:lang w:val="uk-UA"/>
              </w:rPr>
            </w:pPr>
          </w:p>
        </w:tc>
        <w:tc>
          <w:tcPr>
            <w:tcW w:w="1020" w:type="pct"/>
          </w:tcPr>
          <w:p w14:paraId="717E12AC" w14:textId="55DB800D" w:rsidR="00471DC3" w:rsidRPr="00DB0C4C" w:rsidRDefault="00471DC3" w:rsidP="00FC6A3C">
            <w:pPr>
              <w:jc w:val="both"/>
              <w:rPr>
                <w:color w:val="000000"/>
                <w:lang w:val="uk-UA" w:eastAsia="uk-UA"/>
              </w:rPr>
            </w:pPr>
            <w:r>
              <w:rPr>
                <w:color w:val="000000"/>
                <w:lang w:val="uk-UA"/>
              </w:rPr>
              <w:t>3.4. У</w:t>
            </w:r>
            <w:r w:rsidRPr="00DB0C4C">
              <w:rPr>
                <w:color w:val="000000"/>
                <w:lang w:val="uk-UA"/>
              </w:rPr>
              <w:t xml:space="preserve">провадження </w:t>
            </w:r>
            <w:proofErr w:type="spellStart"/>
            <w:r w:rsidRPr="00DB0C4C">
              <w:rPr>
                <w:color w:val="000000"/>
                <w:lang w:val="uk-UA"/>
              </w:rPr>
              <w:t>енерго</w:t>
            </w:r>
            <w:r>
              <w:rPr>
                <w:color w:val="000000"/>
                <w:lang w:val="uk-UA"/>
              </w:rPr>
              <w:t>-</w:t>
            </w:r>
            <w:r>
              <w:rPr>
                <w:color w:val="000000"/>
                <w:lang w:val="uk-UA"/>
              </w:rPr>
              <w:lastRenderedPageBreak/>
              <w:t>збері</w:t>
            </w:r>
            <w:r w:rsidRPr="00DB0C4C">
              <w:rPr>
                <w:color w:val="000000"/>
                <w:lang w:val="uk-UA"/>
              </w:rPr>
              <w:t>гаючих</w:t>
            </w:r>
            <w:proofErr w:type="spellEnd"/>
            <w:r w:rsidRPr="00DB0C4C">
              <w:rPr>
                <w:color w:val="000000"/>
                <w:lang w:val="uk-UA"/>
              </w:rPr>
              <w:t xml:space="preserve"> заходів </w:t>
            </w:r>
            <w:r>
              <w:rPr>
                <w:color w:val="000000"/>
                <w:lang w:val="uk-UA"/>
              </w:rPr>
              <w:t>у</w:t>
            </w:r>
            <w:r w:rsidRPr="00DB0C4C">
              <w:rPr>
                <w:color w:val="000000"/>
                <w:lang w:val="uk-UA"/>
              </w:rPr>
              <w:t xml:space="preserve"> закладах позашкільної</w:t>
            </w:r>
            <w:r w:rsidRPr="00DB0C4C">
              <w:rPr>
                <w:color w:val="000000"/>
                <w:lang w:val="uk-UA" w:eastAsia="uk-UA"/>
              </w:rPr>
              <w:t xml:space="preserve"> освіти</w:t>
            </w:r>
          </w:p>
        </w:tc>
        <w:tc>
          <w:tcPr>
            <w:tcW w:w="476" w:type="pct"/>
          </w:tcPr>
          <w:p w14:paraId="0C9F345E" w14:textId="499A4C19" w:rsidR="00471DC3" w:rsidRPr="00DB0C4C" w:rsidRDefault="00471DC3" w:rsidP="00804CC7">
            <w:pPr>
              <w:jc w:val="center"/>
              <w:rPr>
                <w:color w:val="000000"/>
                <w:lang w:val="uk-UA"/>
              </w:rPr>
            </w:pPr>
            <w:r w:rsidRPr="00DB0C4C">
              <w:rPr>
                <w:color w:val="000000"/>
                <w:lang w:val="uk-UA"/>
              </w:rPr>
              <w:lastRenderedPageBreak/>
              <w:t>202</w:t>
            </w:r>
            <w:r>
              <w:rPr>
                <w:color w:val="000000"/>
                <w:lang w:val="uk-UA"/>
              </w:rPr>
              <w:t>2</w:t>
            </w:r>
            <w:r w:rsidRPr="00DB0C4C">
              <w:rPr>
                <w:color w:val="000000"/>
                <w:lang w:val="uk-UA"/>
              </w:rPr>
              <w:t>-202</w:t>
            </w:r>
            <w:r>
              <w:rPr>
                <w:color w:val="000000"/>
                <w:lang w:val="uk-UA"/>
              </w:rPr>
              <w:t>6</w:t>
            </w:r>
          </w:p>
        </w:tc>
        <w:tc>
          <w:tcPr>
            <w:tcW w:w="1020" w:type="pct"/>
          </w:tcPr>
          <w:p w14:paraId="65000D63" w14:textId="77777777" w:rsidR="00471DC3" w:rsidRPr="00B66F5B" w:rsidRDefault="00471DC3" w:rsidP="00A47DC3">
            <w:pPr>
              <w:jc w:val="both"/>
              <w:rPr>
                <w:color w:val="000000"/>
                <w:lang w:val="uk-UA"/>
              </w:rPr>
            </w:pPr>
            <w:r w:rsidRPr="00B66F5B">
              <w:rPr>
                <w:color w:val="000000"/>
                <w:lang w:val="uk-UA"/>
              </w:rPr>
              <w:t>Управління освіти</w:t>
            </w:r>
          </w:p>
          <w:p w14:paraId="4E0E697A" w14:textId="77777777" w:rsidR="00471DC3" w:rsidRPr="00B66F5B" w:rsidRDefault="00471DC3" w:rsidP="00A47DC3">
            <w:pPr>
              <w:jc w:val="both"/>
              <w:rPr>
                <w:color w:val="000000"/>
                <w:lang w:val="uk-UA"/>
              </w:rPr>
            </w:pPr>
            <w:r w:rsidRPr="00B66F5B">
              <w:rPr>
                <w:color w:val="000000"/>
                <w:lang w:val="uk-UA"/>
              </w:rPr>
              <w:lastRenderedPageBreak/>
              <w:t>виконавчого комітету</w:t>
            </w:r>
          </w:p>
          <w:p w14:paraId="19F15759" w14:textId="77777777" w:rsidR="00471DC3" w:rsidRPr="00B66F5B" w:rsidRDefault="00471DC3" w:rsidP="00A47DC3">
            <w:pPr>
              <w:jc w:val="both"/>
              <w:rPr>
                <w:color w:val="000000"/>
                <w:lang w:val="uk-UA"/>
              </w:rPr>
            </w:pPr>
            <w:r w:rsidRPr="00B66F5B">
              <w:rPr>
                <w:color w:val="000000"/>
                <w:lang w:val="uk-UA"/>
              </w:rPr>
              <w:t>Славутської міської ради</w:t>
            </w:r>
          </w:p>
          <w:p w14:paraId="5AB0A5A1" w14:textId="77777777" w:rsidR="00471DC3" w:rsidRPr="00B66F5B" w:rsidRDefault="00471DC3" w:rsidP="00A47DC3">
            <w:pPr>
              <w:jc w:val="both"/>
              <w:rPr>
                <w:color w:val="000000"/>
                <w:lang w:val="uk-UA"/>
              </w:rPr>
            </w:pPr>
          </w:p>
          <w:p w14:paraId="52A8B292" w14:textId="45CF0973" w:rsidR="00471DC3" w:rsidRPr="00DB0C4C" w:rsidRDefault="00471DC3" w:rsidP="00A47DC3">
            <w:pPr>
              <w:jc w:val="both"/>
              <w:rPr>
                <w:color w:val="000000"/>
                <w:lang w:val="uk-UA"/>
              </w:rPr>
            </w:pPr>
            <w:r>
              <w:rPr>
                <w:color w:val="000000"/>
                <w:lang w:val="uk-UA"/>
              </w:rPr>
              <w:t>Керівники закладів позашкільної освіти</w:t>
            </w:r>
          </w:p>
        </w:tc>
        <w:tc>
          <w:tcPr>
            <w:tcW w:w="727" w:type="pct"/>
          </w:tcPr>
          <w:p w14:paraId="2CD75C43" w14:textId="77777777" w:rsidR="00471DC3" w:rsidRDefault="00471DC3" w:rsidP="00A47DC3">
            <w:pPr>
              <w:jc w:val="both"/>
              <w:rPr>
                <w:color w:val="000000"/>
                <w:lang w:val="uk-UA"/>
              </w:rPr>
            </w:pPr>
            <w:r>
              <w:rPr>
                <w:color w:val="000000"/>
                <w:lang w:val="uk-UA"/>
              </w:rPr>
              <w:lastRenderedPageBreak/>
              <w:t xml:space="preserve">Державний, </w:t>
            </w:r>
            <w:r>
              <w:rPr>
                <w:color w:val="000000"/>
                <w:lang w:val="uk-UA"/>
              </w:rPr>
              <w:lastRenderedPageBreak/>
              <w:t xml:space="preserve">місцеві </w:t>
            </w:r>
            <w:r w:rsidRPr="00DB0C4C">
              <w:rPr>
                <w:color w:val="000000"/>
                <w:lang w:val="uk-UA"/>
              </w:rPr>
              <w:t>бюджети та інші джерела</w:t>
            </w:r>
          </w:p>
          <w:p w14:paraId="5CFB4C48" w14:textId="77777777" w:rsidR="00471DC3" w:rsidRDefault="00471DC3"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37" w:type="pct"/>
          </w:tcPr>
          <w:p w14:paraId="2FAA4D1C" w14:textId="77777777" w:rsidR="00471DC3" w:rsidRPr="00DB0C4C" w:rsidRDefault="00471DC3" w:rsidP="00A47DC3">
            <w:pPr>
              <w:jc w:val="both"/>
              <w:rPr>
                <w:color w:val="000000"/>
                <w:lang w:val="uk-UA"/>
              </w:rPr>
            </w:pPr>
            <w:r w:rsidRPr="00DB0C4C">
              <w:rPr>
                <w:color w:val="000000"/>
                <w:lang w:val="uk-UA"/>
              </w:rPr>
              <w:lastRenderedPageBreak/>
              <w:t>Створен</w:t>
            </w:r>
            <w:r>
              <w:rPr>
                <w:color w:val="000000"/>
                <w:lang w:val="uk-UA"/>
              </w:rPr>
              <w:t>о</w:t>
            </w:r>
            <w:r w:rsidRPr="00DB0C4C">
              <w:rPr>
                <w:color w:val="000000"/>
                <w:lang w:val="uk-UA"/>
              </w:rPr>
              <w:t xml:space="preserve"> належ</w:t>
            </w:r>
            <w:r>
              <w:rPr>
                <w:color w:val="000000"/>
                <w:lang w:val="uk-UA"/>
              </w:rPr>
              <w:t>ні</w:t>
            </w:r>
            <w:r w:rsidRPr="00DB0C4C">
              <w:rPr>
                <w:color w:val="000000"/>
                <w:lang w:val="uk-UA"/>
              </w:rPr>
              <w:t xml:space="preserve"> умов</w:t>
            </w:r>
            <w:r>
              <w:rPr>
                <w:color w:val="000000"/>
                <w:lang w:val="uk-UA"/>
              </w:rPr>
              <w:t>и</w:t>
            </w:r>
            <w:r w:rsidRPr="00DB0C4C">
              <w:rPr>
                <w:color w:val="000000"/>
                <w:lang w:val="uk-UA"/>
              </w:rPr>
              <w:t xml:space="preserve"> </w:t>
            </w:r>
            <w:r w:rsidRPr="00DB0C4C">
              <w:rPr>
                <w:color w:val="000000"/>
                <w:lang w:val="uk-UA"/>
              </w:rPr>
              <w:lastRenderedPageBreak/>
              <w:t>для доступності позашкільної освіти для дітей та учнівської молоді</w:t>
            </w:r>
          </w:p>
        </w:tc>
      </w:tr>
    </w:tbl>
    <w:p w14:paraId="6CCF5CD1" w14:textId="77777777" w:rsidR="004E1480" w:rsidRDefault="004E1480" w:rsidP="007528CB">
      <w:pPr>
        <w:pStyle w:val="Textbody"/>
        <w:spacing w:after="0"/>
        <w:jc w:val="center"/>
        <w:rPr>
          <w:b/>
          <w:bCs/>
        </w:rPr>
      </w:pPr>
    </w:p>
    <w:p w14:paraId="3B2526AC" w14:textId="506A1655" w:rsidR="007528CB" w:rsidRDefault="007528CB" w:rsidP="007528CB">
      <w:pPr>
        <w:pStyle w:val="Textbody"/>
        <w:spacing w:after="0"/>
        <w:jc w:val="center"/>
        <w:rPr>
          <w:b/>
          <w:bCs/>
        </w:rPr>
      </w:pPr>
      <w:r w:rsidRPr="00DB0C4C">
        <w:rPr>
          <w:b/>
          <w:bCs/>
        </w:rPr>
        <w:t>Розділ V. Професійний розвиток педагогічних працівників</w:t>
      </w:r>
    </w:p>
    <w:p w14:paraId="0F82A897" w14:textId="77777777" w:rsidR="003D5949" w:rsidRPr="00DB0C4C" w:rsidRDefault="003D5949" w:rsidP="007528CB">
      <w:pPr>
        <w:pStyle w:val="Textbody"/>
        <w:spacing w:after="0"/>
        <w:jc w:val="center"/>
        <w:rPr>
          <w:b/>
          <w:bCs/>
        </w:rPr>
      </w:pPr>
    </w:p>
    <w:p w14:paraId="1C2B9041" w14:textId="040A6C97" w:rsidR="00FC6A3C" w:rsidRPr="00991224" w:rsidRDefault="007528CB" w:rsidP="00991224">
      <w:pPr>
        <w:ind w:firstLine="708"/>
        <w:jc w:val="both"/>
        <w:rPr>
          <w:lang w:val="uk-UA"/>
        </w:rPr>
      </w:pPr>
      <w:r w:rsidRPr="00DB0C4C">
        <w:rPr>
          <w:b/>
          <w:bCs/>
          <w:lang w:val="uk-UA"/>
        </w:rPr>
        <w:t>Мета</w:t>
      </w:r>
      <w:r>
        <w:rPr>
          <w:b/>
          <w:bCs/>
          <w:lang w:val="uk-UA"/>
        </w:rPr>
        <w:t>:</w:t>
      </w:r>
      <w:r w:rsidRPr="00DB0C4C">
        <w:rPr>
          <w:b/>
          <w:bCs/>
          <w:lang w:val="uk-UA"/>
        </w:rPr>
        <w:t xml:space="preserve"> </w:t>
      </w:r>
      <w:r w:rsidR="0012464E">
        <w:rPr>
          <w:lang w:val="uk-UA"/>
        </w:rPr>
        <w:t>створення умов</w:t>
      </w:r>
      <w:r w:rsidRPr="00DB0C4C">
        <w:rPr>
          <w:lang w:val="uk-UA"/>
        </w:rPr>
        <w:t xml:space="preserve"> для інноваційної моделі професійного розвитку педагогічних працівників </w:t>
      </w:r>
      <w:r w:rsidR="008F5B45">
        <w:rPr>
          <w:lang w:val="uk-UA"/>
        </w:rPr>
        <w:t>закладів освіти громади</w:t>
      </w:r>
      <w:r w:rsidRPr="00DB0C4C">
        <w:rPr>
          <w:lang w:val="uk-UA"/>
        </w:rPr>
        <w:t xml:space="preserve"> відповідно до державної політики у галузі освіти і чинн</w:t>
      </w:r>
      <w:r w:rsidR="0012464E">
        <w:rPr>
          <w:lang w:val="uk-UA"/>
        </w:rPr>
        <w:t>ого законодавства та забезпечення</w:t>
      </w:r>
      <w:r w:rsidRPr="00DB0C4C">
        <w:rPr>
          <w:lang w:val="uk-UA"/>
        </w:rPr>
        <w:t xml:space="preserve"> гарантован</w:t>
      </w:r>
      <w:r w:rsidR="008F5B45">
        <w:rPr>
          <w:lang w:val="uk-UA"/>
        </w:rPr>
        <w:t>ого</w:t>
      </w:r>
      <w:r w:rsidRPr="00DB0C4C">
        <w:rPr>
          <w:lang w:val="uk-UA"/>
        </w:rPr>
        <w:t xml:space="preserve"> державою </w:t>
      </w:r>
      <w:r w:rsidR="008F5B45">
        <w:rPr>
          <w:lang w:val="uk-UA"/>
        </w:rPr>
        <w:t xml:space="preserve">права  на </w:t>
      </w:r>
      <w:r w:rsidRPr="00DB0C4C">
        <w:rPr>
          <w:lang w:val="uk-UA"/>
        </w:rPr>
        <w:t>підвищення кваліфікації.</w:t>
      </w:r>
    </w:p>
    <w:p w14:paraId="100CDD85" w14:textId="77777777" w:rsidR="00991224" w:rsidRDefault="007528CB" w:rsidP="00991224">
      <w:pPr>
        <w:pStyle w:val="Textbody"/>
        <w:spacing w:after="0"/>
        <w:ind w:firstLine="708"/>
        <w:rPr>
          <w:b/>
          <w:bCs/>
        </w:rPr>
      </w:pPr>
      <w:r w:rsidRPr="00DB0C4C">
        <w:rPr>
          <w:b/>
          <w:bCs/>
        </w:rPr>
        <w:t>Основні завдання:</w:t>
      </w:r>
    </w:p>
    <w:p w14:paraId="51D5F024" w14:textId="254981FF" w:rsidR="002B2936" w:rsidRPr="00991224" w:rsidRDefault="002B2936" w:rsidP="00991224">
      <w:pPr>
        <w:pStyle w:val="Textbody"/>
        <w:spacing w:after="0"/>
        <w:rPr>
          <w:b/>
          <w:bCs/>
        </w:rPr>
      </w:pPr>
      <w:r>
        <w:t>з</w:t>
      </w:r>
      <w:r w:rsidRPr="002B2936">
        <w:t xml:space="preserve">абезпечення реалізації професійного потенціалу педагогічних працівників, вдосконалення професійних </w:t>
      </w:r>
      <w:proofErr w:type="spellStart"/>
      <w:r w:rsidRPr="002B2936">
        <w:t>компетентностей</w:t>
      </w:r>
      <w:proofErr w:type="spellEnd"/>
      <w:r w:rsidRPr="002B2936">
        <w:t xml:space="preserve"> в умовах “Нової української школи” та переходу на 12-річний термін навчання</w:t>
      </w:r>
      <w:r>
        <w:t>;</w:t>
      </w:r>
    </w:p>
    <w:p w14:paraId="693C5E65" w14:textId="750473CA" w:rsidR="002B2936" w:rsidRDefault="002B2936" w:rsidP="002B2936">
      <w:pPr>
        <w:pStyle w:val="Standard"/>
      </w:pPr>
      <w:r>
        <w:t>к</w:t>
      </w:r>
      <w:r w:rsidRPr="002B2936">
        <w:t>онсультування освітян закладів освіти в аспекті реалізації ідей Концепції “Нова українська школа”</w:t>
      </w:r>
      <w:r>
        <w:t>;</w:t>
      </w:r>
    </w:p>
    <w:p w14:paraId="72178F33" w14:textId="6E2D3800" w:rsidR="002B2936" w:rsidRDefault="00332666" w:rsidP="002B2936">
      <w:pPr>
        <w:pStyle w:val="Standard"/>
      </w:pPr>
      <w:r>
        <w:t>ф</w:t>
      </w:r>
      <w:r w:rsidR="002B2936" w:rsidRPr="002B2936">
        <w:t>ормування та розвиток інформаційного освітнього  простору для професійного розвитку педагогічних працівників та підвищення кваліфікації</w:t>
      </w:r>
      <w:r>
        <w:t>;</w:t>
      </w:r>
    </w:p>
    <w:p w14:paraId="27E9EE2B" w14:textId="62902697" w:rsidR="007528CB" w:rsidRDefault="00332666" w:rsidP="00991224">
      <w:pPr>
        <w:pStyle w:val="Standard"/>
        <w:spacing w:after="240"/>
      </w:pPr>
      <w:r>
        <w:t>п</w:t>
      </w:r>
      <w:r w:rsidR="002B2936" w:rsidRPr="002B2936">
        <w:t>сихологічна підтримка педагогічних працівників в умовах реформаційних змін</w:t>
      </w:r>
    </w:p>
    <w:tbl>
      <w:tblPr>
        <w:tblStyle w:val="a6"/>
        <w:tblW w:w="5000" w:type="pct"/>
        <w:jc w:val="center"/>
        <w:tblLook w:val="04A0" w:firstRow="1" w:lastRow="0" w:firstColumn="1" w:lastColumn="0" w:noHBand="0" w:noVBand="1"/>
      </w:tblPr>
      <w:tblGrid>
        <w:gridCol w:w="518"/>
        <w:gridCol w:w="1969"/>
        <w:gridCol w:w="2998"/>
        <w:gridCol w:w="1405"/>
        <w:gridCol w:w="3005"/>
        <w:gridCol w:w="1842"/>
        <w:gridCol w:w="3049"/>
      </w:tblGrid>
      <w:tr w:rsidR="005F289F" w14:paraId="28E55C24" w14:textId="77777777" w:rsidTr="00CC5C3F">
        <w:trPr>
          <w:jc w:val="center"/>
        </w:trPr>
        <w:tc>
          <w:tcPr>
            <w:tcW w:w="175" w:type="pct"/>
            <w:vAlign w:val="center"/>
          </w:tcPr>
          <w:p w14:paraId="579DFAA8" w14:textId="77777777" w:rsidR="00550AE4" w:rsidRPr="00DB0C4C" w:rsidRDefault="00550AE4" w:rsidP="00770EAF">
            <w:pPr>
              <w:pStyle w:val="TableContents"/>
              <w:jc w:val="center"/>
              <w:rPr>
                <w:b/>
                <w:bCs/>
              </w:rPr>
            </w:pPr>
            <w:r w:rsidRPr="00DB0C4C">
              <w:rPr>
                <w:b/>
                <w:bCs/>
              </w:rPr>
              <w:t>№ з/п</w:t>
            </w:r>
          </w:p>
        </w:tc>
        <w:tc>
          <w:tcPr>
            <w:tcW w:w="666" w:type="pct"/>
            <w:vAlign w:val="center"/>
          </w:tcPr>
          <w:p w14:paraId="62A5D413" w14:textId="77777777" w:rsidR="00550AE4" w:rsidRPr="00DB0C4C" w:rsidRDefault="00550AE4" w:rsidP="00770EAF">
            <w:pPr>
              <w:pStyle w:val="TableContents"/>
              <w:jc w:val="center"/>
              <w:rPr>
                <w:b/>
                <w:bCs/>
              </w:rPr>
            </w:pPr>
            <w:r w:rsidRPr="00DB0C4C">
              <w:rPr>
                <w:b/>
                <w:bCs/>
              </w:rPr>
              <w:t>Назва напряму програми (пріоритетні завдання)</w:t>
            </w:r>
          </w:p>
        </w:tc>
        <w:tc>
          <w:tcPr>
            <w:tcW w:w="1014" w:type="pct"/>
            <w:vAlign w:val="center"/>
          </w:tcPr>
          <w:p w14:paraId="45F3686F" w14:textId="77777777" w:rsidR="00550AE4" w:rsidRDefault="00550AE4" w:rsidP="00770EAF">
            <w:pPr>
              <w:pStyle w:val="TableContents"/>
              <w:jc w:val="center"/>
              <w:rPr>
                <w:b/>
                <w:bCs/>
              </w:rPr>
            </w:pPr>
            <w:r w:rsidRPr="00DB0C4C">
              <w:rPr>
                <w:b/>
                <w:bCs/>
              </w:rPr>
              <w:t>Заходи Програми</w:t>
            </w:r>
          </w:p>
          <w:p w14:paraId="0EC5BCF7" w14:textId="77777777" w:rsidR="008624CE" w:rsidRPr="00DB0C4C" w:rsidRDefault="008624CE" w:rsidP="00770EAF">
            <w:pPr>
              <w:pStyle w:val="TableContents"/>
              <w:jc w:val="center"/>
              <w:rPr>
                <w:b/>
                <w:bCs/>
              </w:rPr>
            </w:pPr>
          </w:p>
        </w:tc>
        <w:tc>
          <w:tcPr>
            <w:tcW w:w="475" w:type="pct"/>
            <w:vAlign w:val="center"/>
          </w:tcPr>
          <w:p w14:paraId="52EEFDF6" w14:textId="77777777" w:rsidR="00550AE4" w:rsidRPr="00DB0C4C" w:rsidRDefault="00550AE4" w:rsidP="00770EAF">
            <w:pPr>
              <w:pStyle w:val="TableContents"/>
              <w:jc w:val="center"/>
              <w:rPr>
                <w:b/>
                <w:bCs/>
              </w:rPr>
            </w:pPr>
            <w:r w:rsidRPr="00DB0C4C">
              <w:rPr>
                <w:b/>
                <w:bCs/>
              </w:rPr>
              <w:t>Термін виконання</w:t>
            </w:r>
          </w:p>
        </w:tc>
        <w:tc>
          <w:tcPr>
            <w:tcW w:w="1016" w:type="pct"/>
            <w:vAlign w:val="center"/>
          </w:tcPr>
          <w:p w14:paraId="3591A2FB" w14:textId="77777777" w:rsidR="00550AE4" w:rsidRPr="00DB0C4C" w:rsidRDefault="00550AE4" w:rsidP="00770EAF">
            <w:pPr>
              <w:pStyle w:val="TableContents"/>
              <w:jc w:val="center"/>
              <w:rPr>
                <w:b/>
                <w:bCs/>
              </w:rPr>
            </w:pPr>
            <w:r w:rsidRPr="00DB0C4C">
              <w:rPr>
                <w:b/>
                <w:bCs/>
              </w:rPr>
              <w:t>Виконавці</w:t>
            </w:r>
          </w:p>
        </w:tc>
        <w:tc>
          <w:tcPr>
            <w:tcW w:w="623" w:type="pct"/>
            <w:vAlign w:val="center"/>
          </w:tcPr>
          <w:p w14:paraId="2F263E24" w14:textId="77777777" w:rsidR="00550AE4" w:rsidRPr="00DB0C4C" w:rsidRDefault="00550AE4" w:rsidP="00770EAF">
            <w:pPr>
              <w:jc w:val="center"/>
              <w:rPr>
                <w:b/>
                <w:bCs/>
              </w:rPr>
            </w:pPr>
            <w:proofErr w:type="spellStart"/>
            <w:r w:rsidRPr="00DB0C4C">
              <w:rPr>
                <w:b/>
                <w:bCs/>
              </w:rPr>
              <w:t>Джерела</w:t>
            </w:r>
            <w:proofErr w:type="spellEnd"/>
            <w:r w:rsidRPr="00DB0C4C">
              <w:rPr>
                <w:b/>
                <w:bCs/>
              </w:rPr>
              <w:t xml:space="preserve"> </w:t>
            </w:r>
            <w:proofErr w:type="spellStart"/>
            <w:r w:rsidRPr="00DB0C4C">
              <w:rPr>
                <w:b/>
                <w:bCs/>
              </w:rPr>
              <w:t>фінансування</w:t>
            </w:r>
            <w:proofErr w:type="spellEnd"/>
          </w:p>
        </w:tc>
        <w:tc>
          <w:tcPr>
            <w:tcW w:w="1031" w:type="pct"/>
            <w:vAlign w:val="center"/>
          </w:tcPr>
          <w:p w14:paraId="692AC571" w14:textId="77777777" w:rsidR="00550AE4" w:rsidRPr="00DB0C4C" w:rsidRDefault="00550AE4" w:rsidP="00770EAF">
            <w:pPr>
              <w:jc w:val="center"/>
              <w:rPr>
                <w:b/>
                <w:bCs/>
              </w:rPr>
            </w:pPr>
            <w:proofErr w:type="spellStart"/>
            <w:r w:rsidRPr="00DB0C4C">
              <w:rPr>
                <w:b/>
                <w:bCs/>
              </w:rPr>
              <w:t>Очікуваний</w:t>
            </w:r>
            <w:proofErr w:type="spellEnd"/>
            <w:r w:rsidRPr="00DB0C4C">
              <w:rPr>
                <w:b/>
                <w:bCs/>
              </w:rPr>
              <w:t xml:space="preserve"> результат</w:t>
            </w:r>
          </w:p>
        </w:tc>
      </w:tr>
      <w:tr w:rsidR="00CC5C3F" w14:paraId="3676292D" w14:textId="77777777" w:rsidTr="00CC5C3F">
        <w:trPr>
          <w:trHeight w:val="1673"/>
          <w:jc w:val="center"/>
        </w:trPr>
        <w:tc>
          <w:tcPr>
            <w:tcW w:w="175" w:type="pct"/>
            <w:vMerge w:val="restart"/>
          </w:tcPr>
          <w:p w14:paraId="6B3536A3" w14:textId="7AEF35E4" w:rsidR="00CC5C3F" w:rsidRPr="005F289F" w:rsidRDefault="00CC5C3F" w:rsidP="00CC5C3F">
            <w:pPr>
              <w:pStyle w:val="TableContents"/>
              <w:spacing w:after="240"/>
              <w:jc w:val="center"/>
              <w:rPr>
                <w:bCs/>
              </w:rPr>
            </w:pPr>
            <w:r w:rsidRPr="005F289F">
              <w:rPr>
                <w:bCs/>
              </w:rPr>
              <w:t>1</w:t>
            </w:r>
          </w:p>
        </w:tc>
        <w:tc>
          <w:tcPr>
            <w:tcW w:w="666" w:type="pct"/>
            <w:vMerge w:val="restart"/>
          </w:tcPr>
          <w:p w14:paraId="5979F278" w14:textId="632EEAC4" w:rsidR="00CC5C3F" w:rsidRPr="00DB0C4C" w:rsidRDefault="00CC5C3F" w:rsidP="00A47DC3">
            <w:pPr>
              <w:pStyle w:val="Standard"/>
              <w:spacing w:after="240"/>
              <w:jc w:val="both"/>
            </w:pPr>
            <w:r>
              <w:t>Забезпечення реалізації</w:t>
            </w:r>
            <w:r w:rsidRPr="00D22865">
              <w:t xml:space="preserve"> профе</w:t>
            </w:r>
            <w:r>
              <w:t xml:space="preserve">сійного потенціалу педагогічних працівників, </w:t>
            </w:r>
            <w:r w:rsidRPr="00D22865">
              <w:lastRenderedPageBreak/>
              <w:t>вдосконалення проф</w:t>
            </w:r>
            <w:r>
              <w:t xml:space="preserve">есійних </w:t>
            </w:r>
            <w:proofErr w:type="spellStart"/>
            <w:r>
              <w:t>компетентностей</w:t>
            </w:r>
            <w:proofErr w:type="spellEnd"/>
            <w:r>
              <w:t xml:space="preserve"> </w:t>
            </w:r>
            <w:r w:rsidRPr="00DB0C4C">
              <w:t xml:space="preserve">в умовах </w:t>
            </w:r>
            <w:r w:rsidRPr="00277BA5">
              <w:t>“</w:t>
            </w:r>
            <w:r w:rsidRPr="00DB0C4C">
              <w:t>Нової української школи</w:t>
            </w:r>
            <w:r w:rsidRPr="00277BA5">
              <w:t>”</w:t>
            </w:r>
            <w:r w:rsidRPr="00DB0C4C">
              <w:t xml:space="preserve"> та перехо</w:t>
            </w:r>
            <w:r>
              <w:t>ду на 12-річний термін навчання</w:t>
            </w:r>
          </w:p>
          <w:p w14:paraId="737E081E" w14:textId="77777777" w:rsidR="00CC5C3F" w:rsidRPr="00DB0C4C" w:rsidRDefault="00CC5C3F" w:rsidP="00A47DC3">
            <w:pPr>
              <w:pStyle w:val="TableContents"/>
              <w:spacing w:after="240"/>
              <w:jc w:val="both"/>
              <w:rPr>
                <w:b/>
                <w:bCs/>
              </w:rPr>
            </w:pPr>
          </w:p>
        </w:tc>
        <w:tc>
          <w:tcPr>
            <w:tcW w:w="1014" w:type="pct"/>
          </w:tcPr>
          <w:p w14:paraId="450A5F4F" w14:textId="3E97DCE6" w:rsidR="00CC5C3F" w:rsidRPr="00B03BFE" w:rsidRDefault="00CC5C3F" w:rsidP="00A47DC3">
            <w:pPr>
              <w:pStyle w:val="TableContents"/>
              <w:spacing w:after="240"/>
              <w:jc w:val="both"/>
              <w:rPr>
                <w:b/>
                <w:bCs/>
              </w:rPr>
            </w:pPr>
            <w:r>
              <w:lastRenderedPageBreak/>
              <w:t>1.1.</w:t>
            </w:r>
            <w:r w:rsidR="00FC6A3C">
              <w:t xml:space="preserve"> </w:t>
            </w:r>
            <w:r w:rsidRPr="00B03BFE">
              <w:t xml:space="preserve">Вивчення та аналіз запитів педагогічних </w:t>
            </w:r>
            <w:proofErr w:type="spellStart"/>
            <w:r w:rsidRPr="00B03BFE">
              <w:t>пра</w:t>
            </w:r>
            <w:r w:rsidR="00FC6A3C">
              <w:t>-</w:t>
            </w:r>
            <w:r w:rsidRPr="00B03BFE">
              <w:t>цівників</w:t>
            </w:r>
            <w:proofErr w:type="spellEnd"/>
            <w:r w:rsidRPr="00B03BFE">
              <w:t xml:space="preserve"> щодо їх професійного розвитку</w:t>
            </w:r>
          </w:p>
        </w:tc>
        <w:tc>
          <w:tcPr>
            <w:tcW w:w="475" w:type="pct"/>
          </w:tcPr>
          <w:p w14:paraId="39F72FA5" w14:textId="5B58EF08" w:rsidR="00CC5C3F" w:rsidRPr="00DB0C4C" w:rsidRDefault="00CC5C3F" w:rsidP="00A47DC3">
            <w:pPr>
              <w:pStyle w:val="TableContents"/>
              <w:spacing w:after="240"/>
              <w:jc w:val="both"/>
              <w:rPr>
                <w:b/>
                <w:bCs/>
              </w:rPr>
            </w:pPr>
            <w:r w:rsidRPr="00160F54">
              <w:t>2022-2026</w:t>
            </w:r>
          </w:p>
        </w:tc>
        <w:tc>
          <w:tcPr>
            <w:tcW w:w="1016" w:type="pct"/>
          </w:tcPr>
          <w:p w14:paraId="4355A4F5" w14:textId="77777777" w:rsidR="00CC5C3F" w:rsidRPr="00B66F5B" w:rsidRDefault="00CC5C3F" w:rsidP="00A47DC3">
            <w:pPr>
              <w:jc w:val="both"/>
              <w:rPr>
                <w:color w:val="000000"/>
                <w:lang w:val="uk-UA"/>
              </w:rPr>
            </w:pPr>
            <w:r w:rsidRPr="00B66F5B">
              <w:rPr>
                <w:color w:val="000000"/>
                <w:lang w:val="uk-UA"/>
              </w:rPr>
              <w:t>Комунальна установа</w:t>
            </w:r>
          </w:p>
          <w:p w14:paraId="47A62930"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5AEB8D87" w14:textId="1578E16A" w:rsidR="00CC5C3F" w:rsidRPr="00DB0C4C" w:rsidRDefault="00CC5C3F" w:rsidP="00A47DC3">
            <w:pPr>
              <w:pStyle w:val="TableContents"/>
              <w:spacing w:after="240"/>
              <w:jc w:val="both"/>
              <w:rPr>
                <w:b/>
                <w:bCs/>
              </w:rPr>
            </w:pPr>
          </w:p>
        </w:tc>
        <w:tc>
          <w:tcPr>
            <w:tcW w:w="623" w:type="pct"/>
          </w:tcPr>
          <w:p w14:paraId="19A163EA" w14:textId="229D1EDF" w:rsidR="00CC5C3F" w:rsidRPr="00DB0C4C" w:rsidRDefault="00CC5C3F" w:rsidP="00A47DC3">
            <w:pPr>
              <w:spacing w:after="240"/>
              <w:jc w:val="both"/>
              <w:rPr>
                <w:b/>
                <w:bCs/>
              </w:rPr>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r>
              <w:rPr>
                <w:lang w:val="uk-UA"/>
              </w:rPr>
              <w:t xml:space="preserve"> </w:t>
            </w:r>
            <w:proofErr w:type="spellStart"/>
            <w:r>
              <w:t>фінансування</w:t>
            </w:r>
            <w:proofErr w:type="spellEnd"/>
            <w:r>
              <w:t xml:space="preserve">  не </w:t>
            </w:r>
            <w:proofErr w:type="spellStart"/>
            <w:r>
              <w:t>заборонені</w:t>
            </w:r>
            <w:proofErr w:type="spellEnd"/>
            <w:r>
              <w:t xml:space="preserve"> </w:t>
            </w:r>
            <w:proofErr w:type="spellStart"/>
            <w:r>
              <w:t>законодавством</w:t>
            </w:r>
            <w:proofErr w:type="spellEnd"/>
          </w:p>
        </w:tc>
        <w:tc>
          <w:tcPr>
            <w:tcW w:w="1031" w:type="pct"/>
          </w:tcPr>
          <w:p w14:paraId="5F82C2C0" w14:textId="14B267CF" w:rsidR="00CC5C3F" w:rsidRPr="00DB0C4C" w:rsidRDefault="00CC5C3F" w:rsidP="00A47DC3">
            <w:pPr>
              <w:pStyle w:val="a3"/>
              <w:spacing w:before="240" w:beforeAutospacing="0" w:after="240" w:afterAutospacing="0"/>
              <w:jc w:val="both"/>
              <w:rPr>
                <w:b/>
                <w:bCs/>
              </w:rPr>
            </w:pPr>
            <w:proofErr w:type="spellStart"/>
            <w:r>
              <w:t>Розроб</w:t>
            </w:r>
            <w:r>
              <w:rPr>
                <w:lang w:val="uk-UA"/>
              </w:rPr>
              <w:t>лено</w:t>
            </w:r>
            <w:proofErr w:type="spellEnd"/>
            <w:r w:rsidRPr="00B03BFE">
              <w:t xml:space="preserve"> та </w:t>
            </w:r>
            <w:proofErr w:type="spellStart"/>
            <w:r>
              <w:rPr>
                <w:lang w:val="uk-UA"/>
              </w:rPr>
              <w:t>використо-вується</w:t>
            </w:r>
            <w:proofErr w:type="spellEnd"/>
            <w:r>
              <w:t xml:space="preserve"> </w:t>
            </w:r>
            <w:proofErr w:type="spellStart"/>
            <w:r>
              <w:t>інструментар</w:t>
            </w:r>
            <w:r>
              <w:rPr>
                <w:lang w:val="uk-UA"/>
              </w:rPr>
              <w:t>ій</w:t>
            </w:r>
            <w:proofErr w:type="spellEnd"/>
            <w:r w:rsidRPr="00B03BFE">
              <w:t xml:space="preserve"> для </w:t>
            </w:r>
            <w:proofErr w:type="spellStart"/>
            <w:proofErr w:type="gramStart"/>
            <w:r w:rsidRPr="00B03BFE">
              <w:t>визначення</w:t>
            </w:r>
            <w:proofErr w:type="spellEnd"/>
            <w:r w:rsidRPr="00B03BFE">
              <w:t xml:space="preserve"> </w:t>
            </w:r>
            <w:r>
              <w:rPr>
                <w:lang w:val="uk-UA"/>
              </w:rPr>
              <w:t xml:space="preserve"> та</w:t>
            </w:r>
            <w:proofErr w:type="gramEnd"/>
            <w:r>
              <w:rPr>
                <w:lang w:val="uk-UA"/>
              </w:rPr>
              <w:t xml:space="preserve"> аналізу про-</w:t>
            </w:r>
            <w:proofErr w:type="spellStart"/>
            <w:r>
              <w:rPr>
                <w:lang w:val="uk-UA"/>
              </w:rPr>
              <w:t>фесійних</w:t>
            </w:r>
            <w:proofErr w:type="spellEnd"/>
            <w:r>
              <w:rPr>
                <w:lang w:val="uk-UA"/>
              </w:rPr>
              <w:t xml:space="preserve"> </w:t>
            </w:r>
            <w:r w:rsidRPr="00B03BFE">
              <w:t xml:space="preserve">потреб </w:t>
            </w:r>
            <w:proofErr w:type="spellStart"/>
            <w:r w:rsidRPr="00B03BFE">
              <w:t>педагогів</w:t>
            </w:r>
            <w:proofErr w:type="spellEnd"/>
          </w:p>
        </w:tc>
      </w:tr>
      <w:tr w:rsidR="00CC5C3F" w:rsidRPr="002D2A34" w14:paraId="43EB4346" w14:textId="77777777" w:rsidTr="00CC5C3F">
        <w:trPr>
          <w:trHeight w:val="2169"/>
          <w:jc w:val="center"/>
        </w:trPr>
        <w:tc>
          <w:tcPr>
            <w:tcW w:w="175" w:type="pct"/>
            <w:vMerge/>
            <w:vAlign w:val="center"/>
          </w:tcPr>
          <w:p w14:paraId="368B44E2" w14:textId="77777777" w:rsidR="00CC5C3F" w:rsidRPr="00DB0C4C" w:rsidRDefault="00CC5C3F" w:rsidP="00CC5C3F">
            <w:pPr>
              <w:pStyle w:val="TableContents"/>
              <w:jc w:val="center"/>
              <w:rPr>
                <w:b/>
                <w:bCs/>
              </w:rPr>
            </w:pPr>
          </w:p>
        </w:tc>
        <w:tc>
          <w:tcPr>
            <w:tcW w:w="666" w:type="pct"/>
            <w:vMerge/>
            <w:vAlign w:val="center"/>
          </w:tcPr>
          <w:p w14:paraId="17DE5CA8" w14:textId="6FC194D4" w:rsidR="00CC5C3F" w:rsidRDefault="00CC5C3F" w:rsidP="00A47DC3">
            <w:pPr>
              <w:pStyle w:val="Standard"/>
              <w:jc w:val="both"/>
            </w:pPr>
          </w:p>
        </w:tc>
        <w:tc>
          <w:tcPr>
            <w:tcW w:w="1014" w:type="pct"/>
          </w:tcPr>
          <w:p w14:paraId="4895689B" w14:textId="12C5854F" w:rsidR="00CC5C3F" w:rsidRPr="00B03BFE" w:rsidRDefault="00CC5C3F" w:rsidP="00A47DC3">
            <w:pPr>
              <w:pStyle w:val="TableContents"/>
              <w:jc w:val="both"/>
            </w:pPr>
            <w:r>
              <w:t xml:space="preserve">1.2.Узагальнення та </w:t>
            </w:r>
            <w:proofErr w:type="spellStart"/>
            <w:r>
              <w:t>п</w:t>
            </w:r>
            <w:r w:rsidRPr="00B03BFE">
              <w:t>оши</w:t>
            </w:r>
            <w:r w:rsidR="00FC6A3C">
              <w:t>-</w:t>
            </w:r>
            <w:r w:rsidRPr="00B03BFE">
              <w:t>рення</w:t>
            </w:r>
            <w:proofErr w:type="spellEnd"/>
            <w:r w:rsidRPr="00B03BFE">
              <w:t xml:space="preserve"> інформації щодо питань професійного розвитку та підвищення кваліфікації педагогічних працівників</w:t>
            </w:r>
          </w:p>
        </w:tc>
        <w:tc>
          <w:tcPr>
            <w:tcW w:w="475" w:type="pct"/>
          </w:tcPr>
          <w:p w14:paraId="26DAD867" w14:textId="75071E90" w:rsidR="00CC5C3F" w:rsidRPr="00DB0C4C" w:rsidRDefault="00CC5C3F" w:rsidP="00A47DC3">
            <w:pPr>
              <w:pStyle w:val="TableContents"/>
              <w:jc w:val="both"/>
              <w:rPr>
                <w:b/>
                <w:bCs/>
              </w:rPr>
            </w:pPr>
            <w:r w:rsidRPr="00160F54">
              <w:t>2022-2026</w:t>
            </w:r>
          </w:p>
        </w:tc>
        <w:tc>
          <w:tcPr>
            <w:tcW w:w="1016" w:type="pct"/>
          </w:tcPr>
          <w:p w14:paraId="3F3C1698" w14:textId="77777777" w:rsidR="00CC5C3F" w:rsidRPr="00B66F5B" w:rsidRDefault="00CC5C3F" w:rsidP="00A47DC3">
            <w:pPr>
              <w:jc w:val="both"/>
              <w:rPr>
                <w:color w:val="000000"/>
                <w:lang w:val="uk-UA"/>
              </w:rPr>
            </w:pPr>
            <w:r w:rsidRPr="00B66F5B">
              <w:rPr>
                <w:color w:val="000000"/>
                <w:lang w:val="uk-UA"/>
              </w:rPr>
              <w:t>Комунальна установа</w:t>
            </w:r>
          </w:p>
          <w:p w14:paraId="7F3B9949"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34ACB5F2" w14:textId="4C86FCA4" w:rsidR="00CC5C3F" w:rsidRPr="00DB0C4C" w:rsidRDefault="00CC5C3F" w:rsidP="00A47DC3">
            <w:pPr>
              <w:pStyle w:val="TableContents"/>
              <w:jc w:val="both"/>
              <w:rPr>
                <w:b/>
                <w:bCs/>
              </w:rPr>
            </w:pPr>
          </w:p>
        </w:tc>
        <w:tc>
          <w:tcPr>
            <w:tcW w:w="623" w:type="pct"/>
          </w:tcPr>
          <w:p w14:paraId="60CCC62D" w14:textId="65E8211E" w:rsidR="00CC5C3F" w:rsidRPr="00B03BFE" w:rsidRDefault="00CC5C3F" w:rsidP="00A47DC3">
            <w:pPr>
              <w:jc w:val="both"/>
              <w:rPr>
                <w:b/>
                <w:bCs/>
                <w:lang w:val="uk-UA"/>
              </w:rPr>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r>
              <w:rPr>
                <w:lang w:val="uk-UA"/>
              </w:rPr>
              <w:t xml:space="preserve"> </w:t>
            </w:r>
            <w:proofErr w:type="spellStart"/>
            <w:r>
              <w:t>фінансування</w:t>
            </w:r>
            <w:proofErr w:type="spellEnd"/>
            <w:r>
              <w:t xml:space="preserve">  не </w:t>
            </w:r>
            <w:proofErr w:type="spellStart"/>
            <w:r>
              <w:t>заборонені</w:t>
            </w:r>
            <w:proofErr w:type="spellEnd"/>
            <w:r>
              <w:t xml:space="preserve"> </w:t>
            </w:r>
            <w:proofErr w:type="spellStart"/>
            <w:r>
              <w:t>законодавством</w:t>
            </w:r>
            <w:proofErr w:type="spellEnd"/>
          </w:p>
        </w:tc>
        <w:tc>
          <w:tcPr>
            <w:tcW w:w="1031" w:type="pct"/>
            <w:vAlign w:val="center"/>
          </w:tcPr>
          <w:p w14:paraId="2ADB8E35" w14:textId="7F4E3DDD" w:rsidR="00CC5C3F" w:rsidRPr="00B03BFE" w:rsidRDefault="00CC5C3F" w:rsidP="00A47DC3">
            <w:pPr>
              <w:pStyle w:val="a3"/>
              <w:spacing w:before="240" w:after="240"/>
              <w:jc w:val="both"/>
              <w:rPr>
                <w:lang w:val="uk-UA"/>
              </w:rPr>
            </w:pPr>
            <w:r w:rsidRPr="00796B7C">
              <w:rPr>
                <w:lang w:val="uk-UA"/>
              </w:rPr>
              <w:t>Забезпечено інформування заклад</w:t>
            </w:r>
            <w:r>
              <w:rPr>
                <w:lang w:val="uk-UA"/>
              </w:rPr>
              <w:t>ів</w:t>
            </w:r>
            <w:r w:rsidRPr="00796B7C">
              <w:rPr>
                <w:lang w:val="uk-UA"/>
              </w:rPr>
              <w:t xml:space="preserve"> освіти</w:t>
            </w:r>
            <w:r>
              <w:rPr>
                <w:lang w:val="uk-UA"/>
              </w:rPr>
              <w:t>.        Створено  базу</w:t>
            </w:r>
            <w:r w:rsidRPr="00B03BFE">
              <w:rPr>
                <w:lang w:val="uk-UA"/>
              </w:rPr>
              <w:t xml:space="preserve"> даних програм  підвищення кваліф</w:t>
            </w:r>
            <w:r>
              <w:rPr>
                <w:lang w:val="uk-UA"/>
              </w:rPr>
              <w:t>ікації педагогічних працівників та інших ресурсів  для професійного розвитку педагогів</w:t>
            </w:r>
          </w:p>
        </w:tc>
      </w:tr>
      <w:tr w:rsidR="00CC5C3F" w:rsidRPr="00B03BFE" w14:paraId="5FC5E78C" w14:textId="77777777" w:rsidTr="00FC6A3C">
        <w:trPr>
          <w:trHeight w:val="845"/>
          <w:jc w:val="center"/>
        </w:trPr>
        <w:tc>
          <w:tcPr>
            <w:tcW w:w="175" w:type="pct"/>
            <w:vMerge/>
            <w:vAlign w:val="center"/>
          </w:tcPr>
          <w:p w14:paraId="3C84576C" w14:textId="77777777" w:rsidR="00CC5C3F" w:rsidRPr="00DB0C4C" w:rsidRDefault="00CC5C3F" w:rsidP="00770EAF">
            <w:pPr>
              <w:pStyle w:val="TableContents"/>
              <w:jc w:val="center"/>
              <w:rPr>
                <w:b/>
                <w:bCs/>
              </w:rPr>
            </w:pPr>
          </w:p>
        </w:tc>
        <w:tc>
          <w:tcPr>
            <w:tcW w:w="666" w:type="pct"/>
            <w:vMerge/>
            <w:vAlign w:val="center"/>
          </w:tcPr>
          <w:p w14:paraId="3C1A9922" w14:textId="0EF208DF" w:rsidR="00CC5C3F" w:rsidRPr="00B03BFE" w:rsidRDefault="00CC5C3F" w:rsidP="00A47DC3">
            <w:pPr>
              <w:pStyle w:val="Standard"/>
              <w:jc w:val="both"/>
            </w:pPr>
          </w:p>
        </w:tc>
        <w:tc>
          <w:tcPr>
            <w:tcW w:w="1014" w:type="pct"/>
          </w:tcPr>
          <w:p w14:paraId="63719174" w14:textId="67C65FB0" w:rsidR="00CC5C3F" w:rsidRPr="00B03BFE" w:rsidRDefault="00CC5C3F" w:rsidP="00A47DC3">
            <w:pPr>
              <w:pStyle w:val="TableContents"/>
              <w:jc w:val="both"/>
            </w:pPr>
            <w:r>
              <w:t>1.3.</w:t>
            </w:r>
            <w:r w:rsidR="00FC6A3C">
              <w:t xml:space="preserve"> </w:t>
            </w:r>
            <w:r w:rsidRPr="00A65C8B">
              <w:t xml:space="preserve">Поширення </w:t>
            </w:r>
            <w:proofErr w:type="spellStart"/>
            <w:r w:rsidRPr="00A65C8B">
              <w:t>інформа</w:t>
            </w:r>
            <w:r w:rsidR="00FC6A3C">
              <w:t>-</w:t>
            </w:r>
            <w:r w:rsidRPr="00A65C8B">
              <w:t>ції</w:t>
            </w:r>
            <w:proofErr w:type="spellEnd"/>
            <w:r w:rsidRPr="00A65C8B">
              <w:t xml:space="preserve"> про кращі освітні практики</w:t>
            </w:r>
          </w:p>
        </w:tc>
        <w:tc>
          <w:tcPr>
            <w:tcW w:w="475" w:type="pct"/>
          </w:tcPr>
          <w:p w14:paraId="16E602C2" w14:textId="3C8AA2F0" w:rsidR="00CC5C3F" w:rsidRPr="00DB0C4C" w:rsidRDefault="00CC5C3F" w:rsidP="00A47DC3">
            <w:pPr>
              <w:pStyle w:val="TableContents"/>
              <w:jc w:val="both"/>
              <w:rPr>
                <w:b/>
                <w:bCs/>
              </w:rPr>
            </w:pPr>
            <w:r w:rsidRPr="00160F54">
              <w:t>2022-2026</w:t>
            </w:r>
          </w:p>
        </w:tc>
        <w:tc>
          <w:tcPr>
            <w:tcW w:w="1016" w:type="pct"/>
          </w:tcPr>
          <w:p w14:paraId="18196A4D" w14:textId="77777777" w:rsidR="00CC5C3F" w:rsidRPr="00B66F5B" w:rsidRDefault="00CC5C3F" w:rsidP="00A47DC3">
            <w:pPr>
              <w:jc w:val="both"/>
              <w:rPr>
                <w:color w:val="000000"/>
                <w:lang w:val="uk-UA"/>
              </w:rPr>
            </w:pPr>
            <w:r w:rsidRPr="00B66F5B">
              <w:rPr>
                <w:color w:val="000000"/>
                <w:lang w:val="uk-UA"/>
              </w:rPr>
              <w:t>Комунальна установа</w:t>
            </w:r>
          </w:p>
          <w:p w14:paraId="220FCC30"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0C15A926" w14:textId="77777777" w:rsidR="00CC5C3F" w:rsidRDefault="00CC5C3F" w:rsidP="00A47DC3">
            <w:pPr>
              <w:pStyle w:val="TableContents"/>
              <w:jc w:val="both"/>
            </w:pPr>
          </w:p>
          <w:p w14:paraId="11048A5F" w14:textId="628AF49E" w:rsidR="00CC5C3F" w:rsidRPr="00DB0C4C" w:rsidRDefault="00CC5C3F" w:rsidP="00A47DC3">
            <w:pPr>
              <w:pStyle w:val="TableContents"/>
              <w:jc w:val="both"/>
              <w:rPr>
                <w:b/>
                <w:bCs/>
              </w:rPr>
            </w:pPr>
            <w:r>
              <w:t>заклади освіти</w:t>
            </w:r>
          </w:p>
        </w:tc>
        <w:tc>
          <w:tcPr>
            <w:tcW w:w="623" w:type="pct"/>
          </w:tcPr>
          <w:p w14:paraId="763D1355" w14:textId="01E26D83" w:rsidR="00CC5C3F" w:rsidRPr="00B03BFE" w:rsidRDefault="00CC5C3F" w:rsidP="00A47DC3">
            <w:pPr>
              <w:jc w:val="both"/>
              <w:rPr>
                <w:b/>
                <w:bCs/>
                <w:lang w:val="uk-UA"/>
              </w:rPr>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r>
              <w:rPr>
                <w:lang w:val="uk-UA"/>
              </w:rPr>
              <w:t xml:space="preserve"> </w:t>
            </w:r>
            <w:proofErr w:type="spellStart"/>
            <w:r>
              <w:t>фінансування</w:t>
            </w:r>
            <w:proofErr w:type="spellEnd"/>
            <w:r>
              <w:t xml:space="preserve">  не </w:t>
            </w:r>
            <w:proofErr w:type="spellStart"/>
            <w:r>
              <w:t>заборонені</w:t>
            </w:r>
            <w:proofErr w:type="spellEnd"/>
            <w:r>
              <w:t xml:space="preserve"> </w:t>
            </w:r>
            <w:proofErr w:type="spellStart"/>
            <w:r>
              <w:t>законодавством</w:t>
            </w:r>
            <w:proofErr w:type="spellEnd"/>
          </w:p>
        </w:tc>
        <w:tc>
          <w:tcPr>
            <w:tcW w:w="1031" w:type="pct"/>
            <w:vAlign w:val="center"/>
          </w:tcPr>
          <w:p w14:paraId="201BA642" w14:textId="47D61F8C" w:rsidR="00CC5C3F" w:rsidRDefault="00CC5C3F" w:rsidP="00A47DC3">
            <w:pPr>
              <w:pStyle w:val="a3"/>
              <w:spacing w:before="240" w:after="240"/>
              <w:jc w:val="both"/>
              <w:rPr>
                <w:lang w:val="uk-UA"/>
              </w:rPr>
            </w:pPr>
            <w:r>
              <w:rPr>
                <w:lang w:val="uk-UA"/>
              </w:rPr>
              <w:t>Забезпечено інформування закладів</w:t>
            </w:r>
            <w:r w:rsidRPr="00796B7C">
              <w:rPr>
                <w:lang w:val="uk-UA"/>
              </w:rPr>
              <w:t xml:space="preserve"> освіти.</w:t>
            </w:r>
            <w:r>
              <w:rPr>
                <w:lang w:val="uk-UA"/>
              </w:rPr>
              <w:t xml:space="preserve">  Організовано заходи, спрямовані на поширення успішних освітніх практик (бук-фреш, семінари, </w:t>
            </w:r>
            <w:proofErr w:type="spellStart"/>
            <w:r>
              <w:rPr>
                <w:lang w:val="uk-UA"/>
              </w:rPr>
              <w:t>вебінари</w:t>
            </w:r>
            <w:proofErr w:type="spellEnd"/>
            <w:r>
              <w:rPr>
                <w:lang w:val="uk-UA"/>
              </w:rPr>
              <w:t>, круглі столи тощо).  Представлено кращі практики на представницьких заходах різних рівнів</w:t>
            </w:r>
          </w:p>
        </w:tc>
      </w:tr>
      <w:tr w:rsidR="00CC5C3F" w:rsidRPr="00BE6D53" w14:paraId="4CBF924D" w14:textId="77777777" w:rsidTr="00512010">
        <w:trPr>
          <w:trHeight w:val="3395"/>
          <w:jc w:val="center"/>
        </w:trPr>
        <w:tc>
          <w:tcPr>
            <w:tcW w:w="175" w:type="pct"/>
            <w:vMerge/>
            <w:vAlign w:val="center"/>
          </w:tcPr>
          <w:p w14:paraId="315EF94B" w14:textId="77777777" w:rsidR="00CC5C3F" w:rsidRPr="00DB0C4C" w:rsidRDefault="00CC5C3F" w:rsidP="005F289F">
            <w:pPr>
              <w:pStyle w:val="TableContents"/>
              <w:spacing w:after="240"/>
              <w:jc w:val="center"/>
              <w:rPr>
                <w:b/>
                <w:bCs/>
              </w:rPr>
            </w:pPr>
          </w:p>
        </w:tc>
        <w:tc>
          <w:tcPr>
            <w:tcW w:w="666" w:type="pct"/>
            <w:vMerge/>
            <w:vAlign w:val="center"/>
          </w:tcPr>
          <w:p w14:paraId="238E6ECA" w14:textId="77777777" w:rsidR="00CC5C3F" w:rsidRPr="00B03BFE" w:rsidRDefault="00CC5C3F" w:rsidP="00A47DC3">
            <w:pPr>
              <w:pStyle w:val="Standard"/>
              <w:spacing w:after="240"/>
              <w:jc w:val="both"/>
            </w:pPr>
          </w:p>
        </w:tc>
        <w:tc>
          <w:tcPr>
            <w:tcW w:w="1014" w:type="pct"/>
          </w:tcPr>
          <w:p w14:paraId="2A3D0C3B" w14:textId="1029C128" w:rsidR="00CC5C3F" w:rsidRDefault="00CC5C3F" w:rsidP="00A47DC3">
            <w:pPr>
              <w:pStyle w:val="TableContents"/>
              <w:spacing w:after="240"/>
              <w:jc w:val="both"/>
            </w:pPr>
            <w:r>
              <w:t xml:space="preserve">1.4. </w:t>
            </w:r>
            <w:r w:rsidRPr="00A65C8B">
              <w:t>Здійснення</w:t>
            </w:r>
            <w:r>
              <w:t xml:space="preserve"> науково -</w:t>
            </w:r>
            <w:r w:rsidRPr="00A65C8B">
              <w:t xml:space="preserve"> методичного супроводу професійного розвитку педагогічних працівників</w:t>
            </w:r>
          </w:p>
        </w:tc>
        <w:tc>
          <w:tcPr>
            <w:tcW w:w="475" w:type="pct"/>
          </w:tcPr>
          <w:p w14:paraId="030B0CE7" w14:textId="6925E86F" w:rsidR="00CC5C3F" w:rsidRPr="00DB0C4C" w:rsidRDefault="00CC5C3F" w:rsidP="00A47DC3">
            <w:pPr>
              <w:pStyle w:val="TableContents"/>
              <w:spacing w:after="240"/>
              <w:jc w:val="both"/>
              <w:rPr>
                <w:b/>
                <w:bCs/>
              </w:rPr>
            </w:pPr>
            <w:r w:rsidRPr="00160F54">
              <w:t>2022-2026</w:t>
            </w:r>
          </w:p>
        </w:tc>
        <w:tc>
          <w:tcPr>
            <w:tcW w:w="1016" w:type="pct"/>
          </w:tcPr>
          <w:p w14:paraId="5D9B1490" w14:textId="77777777" w:rsidR="00CC5C3F" w:rsidRPr="00B66F5B" w:rsidRDefault="00CC5C3F" w:rsidP="00A47DC3">
            <w:pPr>
              <w:jc w:val="both"/>
              <w:rPr>
                <w:color w:val="000000"/>
                <w:lang w:val="uk-UA"/>
              </w:rPr>
            </w:pPr>
            <w:r w:rsidRPr="00B66F5B">
              <w:rPr>
                <w:color w:val="000000"/>
                <w:lang w:val="uk-UA"/>
              </w:rPr>
              <w:t>Комунальна установа</w:t>
            </w:r>
          </w:p>
          <w:p w14:paraId="2170C4BC"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59FAA8BF" w14:textId="05191695" w:rsidR="00CC5C3F" w:rsidRPr="00DB0C4C" w:rsidRDefault="00CC5C3F" w:rsidP="00A47DC3">
            <w:pPr>
              <w:pStyle w:val="TableContents"/>
              <w:spacing w:after="240"/>
              <w:jc w:val="both"/>
              <w:rPr>
                <w:b/>
                <w:bCs/>
              </w:rPr>
            </w:pPr>
          </w:p>
        </w:tc>
        <w:tc>
          <w:tcPr>
            <w:tcW w:w="623" w:type="pct"/>
          </w:tcPr>
          <w:p w14:paraId="00289563" w14:textId="1D0525DF" w:rsidR="00CC5C3F" w:rsidRPr="00B03BFE" w:rsidRDefault="00CC5C3F" w:rsidP="00A47DC3">
            <w:pPr>
              <w:spacing w:after="240"/>
              <w:jc w:val="both"/>
              <w:rPr>
                <w:b/>
                <w:bCs/>
                <w:lang w:val="uk-UA"/>
              </w:rPr>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r>
              <w:rPr>
                <w:lang w:val="uk-UA"/>
              </w:rPr>
              <w:t xml:space="preserve"> </w:t>
            </w:r>
            <w:proofErr w:type="spellStart"/>
            <w:r>
              <w:t>фінансування</w:t>
            </w:r>
            <w:proofErr w:type="spellEnd"/>
            <w:r>
              <w:t xml:space="preserve">  не </w:t>
            </w:r>
            <w:proofErr w:type="spellStart"/>
            <w:r>
              <w:t>заборонені</w:t>
            </w:r>
            <w:proofErr w:type="spellEnd"/>
            <w:r>
              <w:t xml:space="preserve"> </w:t>
            </w:r>
            <w:proofErr w:type="spellStart"/>
            <w:r>
              <w:t>законодавством</w:t>
            </w:r>
            <w:proofErr w:type="spellEnd"/>
          </w:p>
        </w:tc>
        <w:tc>
          <w:tcPr>
            <w:tcW w:w="1031" w:type="pct"/>
            <w:vAlign w:val="center"/>
          </w:tcPr>
          <w:p w14:paraId="2FF7B3F5" w14:textId="6F935053" w:rsidR="00512010" w:rsidRDefault="00CC5C3F" w:rsidP="00A47DC3">
            <w:pPr>
              <w:pStyle w:val="a3"/>
              <w:spacing w:before="240" w:after="240" w:afterAutospacing="0"/>
              <w:jc w:val="both"/>
              <w:rPr>
                <w:lang w:val="uk-UA"/>
              </w:rPr>
            </w:pPr>
            <w:r>
              <w:rPr>
                <w:lang w:val="uk-UA"/>
              </w:rPr>
              <w:t xml:space="preserve">Проведено заходи, спрямовані </w:t>
            </w:r>
            <w:r w:rsidRPr="00A65C8B">
              <w:rPr>
                <w:lang w:val="uk-UA"/>
              </w:rPr>
              <w:t xml:space="preserve"> на підвищення профе</w:t>
            </w:r>
            <w:r>
              <w:rPr>
                <w:lang w:val="uk-UA"/>
              </w:rPr>
              <w:t>сійної компетентності педагогів. Забезпечено консультативну, науково-методичну</w:t>
            </w:r>
            <w:r w:rsidRPr="00A65C8B">
              <w:rPr>
                <w:lang w:val="uk-UA"/>
              </w:rPr>
              <w:t xml:space="preserve"> підтримки участ</w:t>
            </w:r>
            <w:r>
              <w:rPr>
                <w:lang w:val="uk-UA"/>
              </w:rPr>
              <w:t>і педагогів у фахових конкурсах різних рівнів. Забезпечено</w:t>
            </w:r>
            <w:r w:rsidRPr="00A65C8B">
              <w:rPr>
                <w:lang w:val="uk-UA"/>
              </w:rPr>
              <w:t xml:space="preserve"> </w:t>
            </w:r>
            <w:r>
              <w:rPr>
                <w:lang w:val="uk-UA"/>
              </w:rPr>
              <w:t>інформування</w:t>
            </w:r>
            <w:r w:rsidRPr="00A65C8B">
              <w:rPr>
                <w:lang w:val="uk-UA"/>
              </w:rPr>
              <w:t xml:space="preserve"> педагогів із питань запровадження осв</w:t>
            </w:r>
            <w:r>
              <w:rPr>
                <w:lang w:val="uk-UA"/>
              </w:rPr>
              <w:t>ітніх інновацій</w:t>
            </w:r>
          </w:p>
        </w:tc>
      </w:tr>
      <w:tr w:rsidR="00CC5C3F" w:rsidRPr="002D2A34" w14:paraId="738E3439" w14:textId="77777777" w:rsidTr="00CC5C3F">
        <w:trPr>
          <w:trHeight w:val="1423"/>
          <w:jc w:val="center"/>
        </w:trPr>
        <w:tc>
          <w:tcPr>
            <w:tcW w:w="175" w:type="pct"/>
            <w:vMerge/>
            <w:vAlign w:val="center"/>
          </w:tcPr>
          <w:p w14:paraId="56ADD083" w14:textId="77777777" w:rsidR="00CC5C3F" w:rsidRPr="00DB0C4C" w:rsidRDefault="00CC5C3F" w:rsidP="00770EAF">
            <w:pPr>
              <w:pStyle w:val="TableContents"/>
              <w:jc w:val="center"/>
              <w:rPr>
                <w:b/>
                <w:bCs/>
              </w:rPr>
            </w:pPr>
          </w:p>
        </w:tc>
        <w:tc>
          <w:tcPr>
            <w:tcW w:w="666" w:type="pct"/>
            <w:vMerge/>
            <w:vAlign w:val="center"/>
          </w:tcPr>
          <w:p w14:paraId="652502CF" w14:textId="77777777" w:rsidR="00CC5C3F" w:rsidRPr="00B03BFE" w:rsidRDefault="00CC5C3F" w:rsidP="00A47DC3">
            <w:pPr>
              <w:pStyle w:val="Standard"/>
              <w:jc w:val="both"/>
            </w:pPr>
          </w:p>
        </w:tc>
        <w:tc>
          <w:tcPr>
            <w:tcW w:w="1014" w:type="pct"/>
          </w:tcPr>
          <w:p w14:paraId="57E9BB81" w14:textId="73FA4331" w:rsidR="00CC5C3F" w:rsidRDefault="00CC5C3F" w:rsidP="00A47DC3">
            <w:pPr>
              <w:pStyle w:val="TableContents"/>
              <w:jc w:val="both"/>
            </w:pPr>
            <w:r>
              <w:t>1.5.</w:t>
            </w:r>
            <w:r w:rsidR="00512010">
              <w:t xml:space="preserve"> </w:t>
            </w:r>
            <w:r w:rsidRPr="00591F8C">
              <w:t xml:space="preserve">Координація </w:t>
            </w:r>
            <w:proofErr w:type="spellStart"/>
            <w:r w:rsidRPr="00591F8C">
              <w:t>ді</w:t>
            </w:r>
            <w:r>
              <w:t>яль</w:t>
            </w:r>
            <w:r w:rsidR="00512010">
              <w:t>-</w:t>
            </w:r>
            <w:r>
              <w:t>ності</w:t>
            </w:r>
            <w:proofErr w:type="spellEnd"/>
            <w:r>
              <w:t xml:space="preserve"> педагогічних спільнот закладів освіти громади</w:t>
            </w:r>
          </w:p>
        </w:tc>
        <w:tc>
          <w:tcPr>
            <w:tcW w:w="475" w:type="pct"/>
          </w:tcPr>
          <w:p w14:paraId="3CCB2AD1" w14:textId="26586AB6" w:rsidR="00CC5C3F" w:rsidRPr="00160F54" w:rsidRDefault="00CC5C3F" w:rsidP="00A47DC3">
            <w:pPr>
              <w:pStyle w:val="TableContents"/>
              <w:jc w:val="both"/>
            </w:pPr>
            <w:r w:rsidRPr="00160F54">
              <w:t>2022-2026</w:t>
            </w:r>
          </w:p>
        </w:tc>
        <w:tc>
          <w:tcPr>
            <w:tcW w:w="1016" w:type="pct"/>
          </w:tcPr>
          <w:p w14:paraId="623D948F" w14:textId="77777777" w:rsidR="00CC5C3F" w:rsidRPr="00B66F5B" w:rsidRDefault="00CC5C3F" w:rsidP="00A47DC3">
            <w:pPr>
              <w:jc w:val="both"/>
              <w:rPr>
                <w:color w:val="000000"/>
                <w:lang w:val="uk-UA"/>
              </w:rPr>
            </w:pPr>
            <w:r w:rsidRPr="00B66F5B">
              <w:rPr>
                <w:color w:val="000000"/>
                <w:lang w:val="uk-UA"/>
              </w:rPr>
              <w:t>Комунальна установа</w:t>
            </w:r>
          </w:p>
          <w:p w14:paraId="6F792FE7"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172F97B9" w14:textId="77777777" w:rsidR="00CC5C3F" w:rsidRDefault="00CC5C3F" w:rsidP="00A47DC3">
            <w:pPr>
              <w:pStyle w:val="TableContents"/>
              <w:jc w:val="both"/>
            </w:pPr>
          </w:p>
          <w:p w14:paraId="59365D6E" w14:textId="28D3204D" w:rsidR="00CC5C3F" w:rsidRDefault="00CC5C3F" w:rsidP="00A47DC3">
            <w:pPr>
              <w:pStyle w:val="TableContents"/>
              <w:jc w:val="both"/>
            </w:pPr>
            <w:r>
              <w:t>Заклади освіти</w:t>
            </w:r>
          </w:p>
        </w:tc>
        <w:tc>
          <w:tcPr>
            <w:tcW w:w="623" w:type="pct"/>
          </w:tcPr>
          <w:p w14:paraId="5F99E466" w14:textId="2C8711DB" w:rsidR="00CC5C3F" w:rsidRDefault="00CC5C3F"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15AB2612" w14:textId="2DDBFA44" w:rsidR="00CC5C3F" w:rsidRPr="00591F8C" w:rsidRDefault="00CC5C3F"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vAlign w:val="center"/>
          </w:tcPr>
          <w:p w14:paraId="61E04399" w14:textId="468AF87F" w:rsidR="00CC5C3F" w:rsidRDefault="00CC5C3F" w:rsidP="00A47DC3">
            <w:pPr>
              <w:pStyle w:val="a3"/>
              <w:spacing w:before="240"/>
              <w:jc w:val="both"/>
              <w:rPr>
                <w:lang w:val="uk-UA"/>
              </w:rPr>
            </w:pPr>
            <w:r>
              <w:rPr>
                <w:lang w:val="uk-UA"/>
              </w:rPr>
              <w:t xml:space="preserve">Організовано роботу </w:t>
            </w:r>
            <w:proofErr w:type="spellStart"/>
            <w:r>
              <w:rPr>
                <w:lang w:val="uk-UA"/>
              </w:rPr>
              <w:t>профе-сійних</w:t>
            </w:r>
            <w:proofErr w:type="spellEnd"/>
            <w:r>
              <w:rPr>
                <w:lang w:val="uk-UA"/>
              </w:rPr>
              <w:t xml:space="preserve"> спільнот педагогів, </w:t>
            </w:r>
            <w:r w:rsidRPr="00591F8C">
              <w:rPr>
                <w:lang w:val="uk-UA"/>
              </w:rPr>
              <w:t>які об’єднані спільними інтересами за родом їх про</w:t>
            </w:r>
            <w:r>
              <w:rPr>
                <w:lang w:val="uk-UA"/>
              </w:rPr>
              <w:t>-</w:t>
            </w:r>
            <w:proofErr w:type="spellStart"/>
            <w:r w:rsidRPr="00591F8C">
              <w:rPr>
                <w:lang w:val="uk-UA"/>
              </w:rPr>
              <w:t>фесійної</w:t>
            </w:r>
            <w:proofErr w:type="spellEnd"/>
            <w:r w:rsidRPr="00591F8C">
              <w:rPr>
                <w:lang w:val="uk-UA"/>
              </w:rPr>
              <w:t xml:space="preserve"> </w:t>
            </w:r>
            <w:r>
              <w:rPr>
                <w:lang w:val="uk-UA"/>
              </w:rPr>
              <w:t>діяльності</w:t>
            </w:r>
          </w:p>
        </w:tc>
      </w:tr>
      <w:tr w:rsidR="00CC5C3F" w:rsidRPr="00B03BFE" w14:paraId="45EA573C" w14:textId="77777777" w:rsidTr="00CC5C3F">
        <w:trPr>
          <w:trHeight w:val="70"/>
          <w:jc w:val="center"/>
        </w:trPr>
        <w:tc>
          <w:tcPr>
            <w:tcW w:w="175" w:type="pct"/>
            <w:vMerge/>
            <w:vAlign w:val="center"/>
          </w:tcPr>
          <w:p w14:paraId="2B424225" w14:textId="5EC4EE9C" w:rsidR="00CC5C3F" w:rsidRPr="00DB0C4C" w:rsidRDefault="00CC5C3F" w:rsidP="00770EAF">
            <w:pPr>
              <w:pStyle w:val="TableContents"/>
              <w:jc w:val="center"/>
              <w:rPr>
                <w:b/>
                <w:bCs/>
              </w:rPr>
            </w:pPr>
          </w:p>
        </w:tc>
        <w:tc>
          <w:tcPr>
            <w:tcW w:w="666" w:type="pct"/>
            <w:vMerge/>
            <w:vAlign w:val="center"/>
          </w:tcPr>
          <w:p w14:paraId="27F04B6D" w14:textId="77777777" w:rsidR="00CC5C3F" w:rsidRPr="00B03BFE" w:rsidRDefault="00CC5C3F" w:rsidP="00A47DC3">
            <w:pPr>
              <w:pStyle w:val="Standard"/>
              <w:jc w:val="both"/>
            </w:pPr>
          </w:p>
        </w:tc>
        <w:tc>
          <w:tcPr>
            <w:tcW w:w="1014" w:type="pct"/>
          </w:tcPr>
          <w:p w14:paraId="488A6119" w14:textId="42773926" w:rsidR="00CC5C3F" w:rsidRDefault="00CC5C3F" w:rsidP="00A47DC3">
            <w:pPr>
              <w:pStyle w:val="TableContents"/>
              <w:jc w:val="both"/>
            </w:pPr>
            <w:r>
              <w:t>1.6.</w:t>
            </w:r>
            <w:r w:rsidR="00512010">
              <w:t xml:space="preserve"> </w:t>
            </w:r>
            <w:r w:rsidRPr="00FC72F5">
              <w:t xml:space="preserve">Розвиток </w:t>
            </w:r>
            <w:proofErr w:type="spellStart"/>
            <w:r w:rsidRPr="00FC72F5">
              <w:t>партнерсь</w:t>
            </w:r>
            <w:r w:rsidR="00512010">
              <w:t>-</w:t>
            </w:r>
            <w:r w:rsidRPr="00FC72F5">
              <w:t>ких</w:t>
            </w:r>
            <w:proofErr w:type="spellEnd"/>
            <w:r w:rsidRPr="00FC72F5">
              <w:t xml:space="preserve"> </w:t>
            </w:r>
            <w:proofErr w:type="spellStart"/>
            <w:r w:rsidRPr="00FC72F5">
              <w:t>зв’язків</w:t>
            </w:r>
            <w:proofErr w:type="spellEnd"/>
            <w:r w:rsidRPr="00FC72F5">
              <w:t xml:space="preserve"> з науковими, ме</w:t>
            </w:r>
            <w:r>
              <w:t>тодичними та освітніми установами</w:t>
            </w:r>
          </w:p>
        </w:tc>
        <w:tc>
          <w:tcPr>
            <w:tcW w:w="475" w:type="pct"/>
          </w:tcPr>
          <w:p w14:paraId="7FBBE760" w14:textId="5CAF4478" w:rsidR="00CC5C3F" w:rsidRPr="00160F54" w:rsidRDefault="00CC5C3F" w:rsidP="00A47DC3">
            <w:pPr>
              <w:pStyle w:val="TableContents"/>
              <w:jc w:val="both"/>
            </w:pPr>
            <w:r w:rsidRPr="00160F54">
              <w:t>2022-2026</w:t>
            </w:r>
          </w:p>
        </w:tc>
        <w:tc>
          <w:tcPr>
            <w:tcW w:w="1016" w:type="pct"/>
          </w:tcPr>
          <w:p w14:paraId="38F0697B" w14:textId="77777777" w:rsidR="00CC5C3F" w:rsidRPr="00B66F5B" w:rsidRDefault="00CC5C3F" w:rsidP="00A47DC3">
            <w:pPr>
              <w:jc w:val="both"/>
              <w:rPr>
                <w:color w:val="000000"/>
                <w:lang w:val="uk-UA"/>
              </w:rPr>
            </w:pPr>
            <w:r w:rsidRPr="00B66F5B">
              <w:rPr>
                <w:color w:val="000000"/>
                <w:lang w:val="uk-UA"/>
              </w:rPr>
              <w:t>Комунальна установа</w:t>
            </w:r>
          </w:p>
          <w:p w14:paraId="7A0B65F4"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22532C6A" w14:textId="77777777" w:rsidR="00CC5C3F" w:rsidRDefault="00CC5C3F" w:rsidP="00A47DC3">
            <w:pPr>
              <w:pStyle w:val="TableContents"/>
              <w:jc w:val="both"/>
            </w:pPr>
          </w:p>
          <w:p w14:paraId="66A85245" w14:textId="5C6C07C3" w:rsidR="00CC5C3F" w:rsidRDefault="00CC5C3F" w:rsidP="00A47DC3">
            <w:pPr>
              <w:pStyle w:val="TableContents"/>
              <w:jc w:val="both"/>
            </w:pPr>
            <w:r>
              <w:t>заклади освіти</w:t>
            </w:r>
          </w:p>
        </w:tc>
        <w:tc>
          <w:tcPr>
            <w:tcW w:w="623" w:type="pct"/>
          </w:tcPr>
          <w:p w14:paraId="73F248A0" w14:textId="562F1CDE" w:rsidR="00CC5C3F" w:rsidRDefault="00CC5C3F"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62691FC5" w14:textId="30D91B23" w:rsidR="00CC5C3F" w:rsidRPr="00591F8C" w:rsidRDefault="00CC5C3F"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vAlign w:val="center"/>
          </w:tcPr>
          <w:p w14:paraId="75F4A852" w14:textId="017D666F" w:rsidR="00CC5C3F" w:rsidRPr="00C57C69" w:rsidRDefault="00CC5C3F" w:rsidP="00A47DC3">
            <w:pPr>
              <w:pStyle w:val="a3"/>
              <w:spacing w:before="240"/>
              <w:jc w:val="both"/>
              <w:rPr>
                <w:shd w:val="clear" w:color="auto" w:fill="FFFFFF"/>
                <w:lang w:val="uk-UA"/>
              </w:rPr>
            </w:pPr>
            <w:r>
              <w:rPr>
                <w:shd w:val="clear" w:color="auto" w:fill="FFFFFF"/>
                <w:lang w:val="uk-UA"/>
              </w:rPr>
              <w:t xml:space="preserve">Залучено науковців, фахових спеціалістів до проведення науково-методичних заходів. </w:t>
            </w:r>
            <w:r w:rsidRPr="00FC72F5">
              <w:rPr>
                <w:shd w:val="clear" w:color="auto" w:fill="FFFFFF"/>
              </w:rPr>
              <w:t>У</w:t>
            </w:r>
            <w:r>
              <w:rPr>
                <w:shd w:val="clear" w:color="auto" w:fill="FFFFFF"/>
              </w:rPr>
              <w:t>клад</w:t>
            </w:r>
            <w:proofErr w:type="spellStart"/>
            <w:r>
              <w:rPr>
                <w:shd w:val="clear" w:color="auto" w:fill="FFFFFF"/>
                <w:lang w:val="uk-UA"/>
              </w:rPr>
              <w:t>ено</w:t>
            </w:r>
            <w:proofErr w:type="spellEnd"/>
            <w:r w:rsidRPr="00FC72F5">
              <w:rPr>
                <w:shd w:val="clear" w:color="auto" w:fill="FFFFFF"/>
              </w:rPr>
              <w:t xml:space="preserve"> </w:t>
            </w:r>
            <w:proofErr w:type="spellStart"/>
            <w:r w:rsidRPr="00FC72F5">
              <w:rPr>
                <w:shd w:val="clear" w:color="auto" w:fill="FFFFFF"/>
              </w:rPr>
              <w:t>угод</w:t>
            </w:r>
            <w:proofErr w:type="spellEnd"/>
            <w:r>
              <w:rPr>
                <w:shd w:val="clear" w:color="auto" w:fill="FFFFFF"/>
                <w:lang w:val="uk-UA"/>
              </w:rPr>
              <w:t>и</w:t>
            </w:r>
            <w:r w:rsidRPr="00FC72F5">
              <w:rPr>
                <w:shd w:val="clear" w:color="auto" w:fill="FFFFFF"/>
              </w:rPr>
              <w:t xml:space="preserve"> про </w:t>
            </w:r>
            <w:proofErr w:type="spellStart"/>
            <w:r w:rsidRPr="00FC72F5">
              <w:rPr>
                <w:shd w:val="clear" w:color="auto" w:fill="FFFFFF"/>
              </w:rPr>
              <w:t>спів</w:t>
            </w:r>
            <w:proofErr w:type="spellEnd"/>
            <w:r>
              <w:rPr>
                <w:shd w:val="clear" w:color="auto" w:fill="FFFFFF"/>
                <w:lang w:val="uk-UA"/>
              </w:rPr>
              <w:t>-</w:t>
            </w:r>
            <w:proofErr w:type="spellStart"/>
            <w:r w:rsidRPr="00FC72F5">
              <w:rPr>
                <w:shd w:val="clear" w:color="auto" w:fill="FFFFFF"/>
              </w:rPr>
              <w:t>працю</w:t>
            </w:r>
            <w:proofErr w:type="spellEnd"/>
            <w:r w:rsidRPr="00FC72F5">
              <w:rPr>
                <w:shd w:val="clear" w:color="auto" w:fill="FFFFFF"/>
              </w:rPr>
              <w:t xml:space="preserve"> в </w:t>
            </w:r>
            <w:proofErr w:type="spellStart"/>
            <w:r w:rsidRPr="00FC72F5">
              <w:rPr>
                <w:shd w:val="clear" w:color="auto" w:fill="FFFFFF"/>
              </w:rPr>
              <w:t>сфері</w:t>
            </w:r>
            <w:proofErr w:type="spellEnd"/>
            <w:r w:rsidRPr="00FC72F5">
              <w:rPr>
                <w:shd w:val="clear" w:color="auto" w:fill="FFFFFF"/>
              </w:rPr>
              <w:t xml:space="preserve"> </w:t>
            </w:r>
            <w:proofErr w:type="spellStart"/>
            <w:r w:rsidRPr="00FC72F5">
              <w:rPr>
                <w:shd w:val="clear" w:color="auto" w:fill="FFFFFF"/>
              </w:rPr>
              <w:t>професійного</w:t>
            </w:r>
            <w:proofErr w:type="spellEnd"/>
            <w:r w:rsidRPr="00FC72F5">
              <w:rPr>
                <w:shd w:val="clear" w:color="auto" w:fill="FFFFFF"/>
              </w:rPr>
              <w:t xml:space="preserve"> </w:t>
            </w:r>
            <w:proofErr w:type="spellStart"/>
            <w:r w:rsidRPr="00FC72F5">
              <w:rPr>
                <w:shd w:val="clear" w:color="auto" w:fill="FFFFFF"/>
              </w:rPr>
              <w:t>розвитку</w:t>
            </w:r>
            <w:proofErr w:type="spellEnd"/>
            <w:r w:rsidRPr="00FC72F5">
              <w:rPr>
                <w:shd w:val="clear" w:color="auto" w:fill="FFFFFF"/>
              </w:rPr>
              <w:t xml:space="preserve"> </w:t>
            </w:r>
            <w:proofErr w:type="spellStart"/>
            <w:r w:rsidRPr="00FC72F5">
              <w:rPr>
                <w:shd w:val="clear" w:color="auto" w:fill="FFFFFF"/>
              </w:rPr>
              <w:t>педагогів</w:t>
            </w:r>
            <w:proofErr w:type="spellEnd"/>
            <w:r w:rsidRPr="00FC72F5">
              <w:rPr>
                <w:shd w:val="clear" w:color="auto" w:fill="FFFFFF"/>
              </w:rPr>
              <w:t xml:space="preserve"> з </w:t>
            </w:r>
            <w:proofErr w:type="spellStart"/>
            <w:r w:rsidRPr="00FC72F5">
              <w:rPr>
                <w:shd w:val="clear" w:color="auto" w:fill="FFFFFF"/>
              </w:rPr>
              <w:t>науковими</w:t>
            </w:r>
            <w:proofErr w:type="spellEnd"/>
            <w:r w:rsidRPr="00FC72F5">
              <w:rPr>
                <w:shd w:val="clear" w:color="auto" w:fill="FFFFFF"/>
              </w:rPr>
              <w:t xml:space="preserve">, </w:t>
            </w:r>
            <w:proofErr w:type="spellStart"/>
            <w:r w:rsidRPr="00FC72F5">
              <w:rPr>
                <w:shd w:val="clear" w:color="auto" w:fill="FFFFFF"/>
              </w:rPr>
              <w:t>методичними</w:t>
            </w:r>
            <w:proofErr w:type="spellEnd"/>
            <w:r w:rsidRPr="00FC72F5">
              <w:rPr>
                <w:shd w:val="clear" w:color="auto" w:fill="FFFFFF"/>
              </w:rPr>
              <w:t xml:space="preserve">, </w:t>
            </w:r>
            <w:proofErr w:type="spellStart"/>
            <w:r>
              <w:rPr>
                <w:shd w:val="clear" w:color="auto" w:fill="FFFFFF"/>
              </w:rPr>
              <w:t>освітніми</w:t>
            </w:r>
            <w:proofErr w:type="spellEnd"/>
            <w:r>
              <w:rPr>
                <w:shd w:val="clear" w:color="auto" w:fill="FFFFFF"/>
              </w:rPr>
              <w:t xml:space="preserve"> закладами</w:t>
            </w:r>
            <w:r>
              <w:rPr>
                <w:shd w:val="clear" w:color="auto" w:fill="FFFFFF"/>
                <w:lang w:val="uk-UA"/>
              </w:rPr>
              <w:t xml:space="preserve"> </w:t>
            </w:r>
            <w:r w:rsidRPr="00FC72F5">
              <w:rPr>
                <w:shd w:val="clear" w:color="auto" w:fill="FFFFFF"/>
              </w:rPr>
              <w:t xml:space="preserve">та </w:t>
            </w:r>
            <w:proofErr w:type="spellStart"/>
            <w:r w:rsidRPr="00FC72F5">
              <w:rPr>
                <w:shd w:val="clear" w:color="auto" w:fill="FFFFFF"/>
              </w:rPr>
              <w:t>громадсь</w:t>
            </w:r>
            <w:proofErr w:type="spellEnd"/>
            <w:r w:rsidR="00512010">
              <w:rPr>
                <w:shd w:val="clear" w:color="auto" w:fill="FFFFFF"/>
                <w:lang w:val="uk-UA"/>
              </w:rPr>
              <w:t>-</w:t>
            </w:r>
            <w:r w:rsidRPr="00FC72F5">
              <w:rPr>
                <w:shd w:val="clear" w:color="auto" w:fill="FFFFFF"/>
              </w:rPr>
              <w:t xml:space="preserve">кими </w:t>
            </w:r>
            <w:r>
              <w:rPr>
                <w:shd w:val="clear" w:color="auto" w:fill="FFFFFF"/>
                <w:lang w:val="uk-UA"/>
              </w:rPr>
              <w:t>о</w:t>
            </w:r>
            <w:proofErr w:type="spellStart"/>
            <w:r>
              <w:rPr>
                <w:shd w:val="clear" w:color="auto" w:fill="FFFFFF"/>
              </w:rPr>
              <w:t>рганізаціями</w:t>
            </w:r>
            <w:proofErr w:type="spellEnd"/>
          </w:p>
        </w:tc>
      </w:tr>
      <w:tr w:rsidR="00CC5C3F" w:rsidRPr="00B03BFE" w14:paraId="5C62D7FB" w14:textId="77777777" w:rsidTr="00CC5C3F">
        <w:trPr>
          <w:trHeight w:val="1139"/>
          <w:jc w:val="center"/>
        </w:trPr>
        <w:tc>
          <w:tcPr>
            <w:tcW w:w="175" w:type="pct"/>
            <w:vMerge/>
            <w:vAlign w:val="center"/>
          </w:tcPr>
          <w:p w14:paraId="1020F79E" w14:textId="77777777" w:rsidR="00CC5C3F" w:rsidRPr="00DB0C4C" w:rsidRDefault="00CC5C3F" w:rsidP="00770EAF">
            <w:pPr>
              <w:pStyle w:val="TableContents"/>
              <w:jc w:val="center"/>
              <w:rPr>
                <w:b/>
                <w:bCs/>
              </w:rPr>
            </w:pPr>
          </w:p>
        </w:tc>
        <w:tc>
          <w:tcPr>
            <w:tcW w:w="666" w:type="pct"/>
            <w:vMerge/>
            <w:vAlign w:val="center"/>
          </w:tcPr>
          <w:p w14:paraId="5BC826F6" w14:textId="77777777" w:rsidR="00CC5C3F" w:rsidRPr="00B03BFE" w:rsidRDefault="00CC5C3F" w:rsidP="00A47DC3">
            <w:pPr>
              <w:pStyle w:val="Standard"/>
              <w:jc w:val="both"/>
            </w:pPr>
          </w:p>
        </w:tc>
        <w:tc>
          <w:tcPr>
            <w:tcW w:w="1014" w:type="pct"/>
            <w:vAlign w:val="center"/>
          </w:tcPr>
          <w:p w14:paraId="288B9EE9" w14:textId="2F43EC58" w:rsidR="00CC5C3F" w:rsidRDefault="00CC5C3F" w:rsidP="00A47DC3">
            <w:pPr>
              <w:pStyle w:val="TableContents"/>
              <w:jc w:val="both"/>
            </w:pPr>
            <w:r>
              <w:t xml:space="preserve">1.7.Участь в обласних </w:t>
            </w:r>
            <w:r w:rsidRPr="00C87D57">
              <w:t xml:space="preserve">та проведення </w:t>
            </w:r>
            <w:r>
              <w:t xml:space="preserve">міських </w:t>
            </w:r>
            <w:r w:rsidRPr="00C87D57">
              <w:t>семінарів-практикумів, тренінгів, круглих столів щодо впровадження Державного стандарту початкової освіти, Державного стандарту базової середньої освіти</w:t>
            </w:r>
          </w:p>
        </w:tc>
        <w:tc>
          <w:tcPr>
            <w:tcW w:w="475" w:type="pct"/>
          </w:tcPr>
          <w:p w14:paraId="0F5C0792" w14:textId="4275B240" w:rsidR="00CC5C3F" w:rsidRPr="00160F54" w:rsidRDefault="00CC5C3F" w:rsidP="00A47DC3">
            <w:pPr>
              <w:pStyle w:val="TableContents"/>
              <w:jc w:val="both"/>
            </w:pPr>
            <w:r w:rsidRPr="00160F54">
              <w:t>2022-2026</w:t>
            </w:r>
          </w:p>
        </w:tc>
        <w:tc>
          <w:tcPr>
            <w:tcW w:w="1016" w:type="pct"/>
          </w:tcPr>
          <w:p w14:paraId="05FCA21B" w14:textId="77777777" w:rsidR="00CC5C3F" w:rsidRPr="00B66F5B" w:rsidRDefault="00CC5C3F" w:rsidP="00A47DC3">
            <w:pPr>
              <w:jc w:val="both"/>
              <w:rPr>
                <w:color w:val="000000"/>
                <w:lang w:val="uk-UA"/>
              </w:rPr>
            </w:pPr>
            <w:r w:rsidRPr="00B66F5B">
              <w:rPr>
                <w:color w:val="000000"/>
                <w:lang w:val="uk-UA"/>
              </w:rPr>
              <w:t>Комунальна установа</w:t>
            </w:r>
          </w:p>
          <w:p w14:paraId="47E38D12" w14:textId="77777777" w:rsidR="00CC5C3F" w:rsidRPr="00B66F5B" w:rsidRDefault="00CC5C3F" w:rsidP="00A47DC3">
            <w:pPr>
              <w:jc w:val="both"/>
              <w:rPr>
                <w:color w:val="000000"/>
                <w:lang w:val="uk-UA"/>
              </w:rPr>
            </w:pPr>
            <w:r w:rsidRPr="00B66F5B">
              <w:rPr>
                <w:color w:val="000000"/>
                <w:lang w:val="uk-UA"/>
              </w:rPr>
              <w:t>«Центр професійного розвитку педагогічних працівників»</w:t>
            </w:r>
          </w:p>
          <w:p w14:paraId="7FA7CC45" w14:textId="77777777" w:rsidR="00CC5C3F" w:rsidRDefault="00CC5C3F" w:rsidP="00A47DC3">
            <w:pPr>
              <w:pStyle w:val="TableContents"/>
              <w:jc w:val="both"/>
            </w:pPr>
          </w:p>
          <w:p w14:paraId="589B24FC" w14:textId="3772A5B2" w:rsidR="00CC5C3F" w:rsidRDefault="00CC5C3F" w:rsidP="00A47DC3">
            <w:pPr>
              <w:pStyle w:val="TableContents"/>
              <w:jc w:val="both"/>
            </w:pPr>
          </w:p>
        </w:tc>
        <w:tc>
          <w:tcPr>
            <w:tcW w:w="623" w:type="pct"/>
          </w:tcPr>
          <w:p w14:paraId="4A4BB97A" w14:textId="2367BB0C" w:rsidR="00CC5C3F" w:rsidRDefault="00CC5C3F" w:rsidP="00A47DC3">
            <w:pPr>
              <w:jc w:val="both"/>
              <w:rPr>
                <w:lang w:val="uk-UA"/>
              </w:rPr>
            </w:pPr>
            <w:r w:rsidRPr="00EA3A78">
              <w:rPr>
                <w:lang w:val="uk-UA"/>
              </w:rPr>
              <w:t>Державний,</w:t>
            </w:r>
          </w:p>
          <w:p w14:paraId="5347DC19" w14:textId="3C5F3372" w:rsidR="00CC5C3F" w:rsidRDefault="00CC5C3F"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52E6B32F" w14:textId="06D38B38" w:rsidR="00CC5C3F" w:rsidRDefault="00CC5C3F"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7774F188" w14:textId="70204240" w:rsidR="00CC5C3F" w:rsidRDefault="00CC5C3F" w:rsidP="00A47DC3">
            <w:pPr>
              <w:pStyle w:val="a3"/>
              <w:spacing w:before="240"/>
              <w:jc w:val="both"/>
              <w:rPr>
                <w:shd w:val="clear" w:color="auto" w:fill="FFFFFF"/>
                <w:lang w:val="uk-UA"/>
              </w:rPr>
            </w:pPr>
            <w:r w:rsidRPr="00C87D57">
              <w:rPr>
                <w:shd w:val="clear" w:color="auto" w:fill="FFFFFF"/>
                <w:lang w:val="uk-UA"/>
              </w:rPr>
              <w:t xml:space="preserve">Підвищено фаховий рівень педагогічних працівників з актуальних питань щодо впровадження </w:t>
            </w:r>
            <w:r>
              <w:rPr>
                <w:shd w:val="clear" w:color="auto" w:fill="FFFFFF"/>
                <w:lang w:val="uk-UA"/>
              </w:rPr>
              <w:t>Державних стандартів освіти</w:t>
            </w:r>
          </w:p>
        </w:tc>
      </w:tr>
      <w:tr w:rsidR="0037114D" w:rsidRPr="00B03BFE" w14:paraId="367096EA" w14:textId="77777777" w:rsidTr="00512010">
        <w:trPr>
          <w:trHeight w:val="1423"/>
          <w:jc w:val="center"/>
        </w:trPr>
        <w:tc>
          <w:tcPr>
            <w:tcW w:w="175" w:type="pct"/>
            <w:vMerge w:val="restart"/>
          </w:tcPr>
          <w:p w14:paraId="73A5C789" w14:textId="6C73AE3C" w:rsidR="0037114D" w:rsidRPr="00D93F84" w:rsidRDefault="0037114D" w:rsidP="00512010">
            <w:pPr>
              <w:pStyle w:val="TableContents"/>
              <w:jc w:val="center"/>
              <w:rPr>
                <w:bCs/>
              </w:rPr>
            </w:pPr>
            <w:r w:rsidRPr="00D93F84">
              <w:rPr>
                <w:bCs/>
              </w:rPr>
              <w:t>2</w:t>
            </w:r>
          </w:p>
        </w:tc>
        <w:tc>
          <w:tcPr>
            <w:tcW w:w="666" w:type="pct"/>
            <w:vMerge w:val="restart"/>
          </w:tcPr>
          <w:p w14:paraId="39E4C58F" w14:textId="08866996" w:rsidR="0037114D" w:rsidRPr="00B03BFE" w:rsidRDefault="0037114D" w:rsidP="00A47DC3">
            <w:pPr>
              <w:pStyle w:val="Standard"/>
              <w:jc w:val="both"/>
            </w:pPr>
            <w:r w:rsidRPr="005F289F">
              <w:t xml:space="preserve">Консультування </w:t>
            </w:r>
            <w:r>
              <w:t xml:space="preserve">освітян </w:t>
            </w:r>
            <w:r w:rsidRPr="005F289F">
              <w:t xml:space="preserve">закладів </w:t>
            </w:r>
            <w:r>
              <w:t xml:space="preserve">освіти </w:t>
            </w:r>
            <w:r w:rsidRPr="005F289F">
              <w:t>в аспекті реалізації ідей Ко</w:t>
            </w:r>
            <w:r>
              <w:t>нцепції “Нова українська школа”</w:t>
            </w:r>
          </w:p>
        </w:tc>
        <w:tc>
          <w:tcPr>
            <w:tcW w:w="1014" w:type="pct"/>
            <w:vAlign w:val="center"/>
          </w:tcPr>
          <w:p w14:paraId="4C1A4102" w14:textId="28DE4507" w:rsidR="000B5B6F" w:rsidRDefault="0037114D" w:rsidP="00A47DC3">
            <w:pPr>
              <w:pStyle w:val="TableContents"/>
              <w:jc w:val="both"/>
            </w:pPr>
            <w:r>
              <w:t>2.1.</w:t>
            </w:r>
            <w:r w:rsidR="00512010">
              <w:t xml:space="preserve"> </w:t>
            </w:r>
            <w:r w:rsidRPr="005F289F">
              <w:t>Консультування педа</w:t>
            </w:r>
            <w:r w:rsidR="00512010">
              <w:t>-</w:t>
            </w:r>
            <w:proofErr w:type="spellStart"/>
            <w:r w:rsidRPr="005F289F">
              <w:t>гогічних</w:t>
            </w:r>
            <w:proofErr w:type="spellEnd"/>
            <w:r w:rsidRPr="005F289F">
              <w:t xml:space="preserve"> працівників з питань особливостей організації освітнього процесу за різними формами здобуття освіти, у тому числі з використанням технологій  </w:t>
            </w:r>
            <w:r w:rsidRPr="005F289F">
              <w:lastRenderedPageBreak/>
              <w:t xml:space="preserve">дистанційного навчання; упровадження освітніх технологій; </w:t>
            </w:r>
            <w:proofErr w:type="spellStart"/>
            <w:r w:rsidRPr="005F289F">
              <w:t>компетент</w:t>
            </w:r>
            <w:r w:rsidR="000B5B6F">
              <w:t>ніс</w:t>
            </w:r>
            <w:proofErr w:type="spellEnd"/>
            <w:r w:rsidR="000B5B6F">
              <w:t>-</w:t>
            </w:r>
          </w:p>
          <w:p w14:paraId="6174F199" w14:textId="74A31405" w:rsidR="000B5B6F" w:rsidRDefault="0037114D" w:rsidP="00A47DC3">
            <w:pPr>
              <w:pStyle w:val="TableContents"/>
              <w:jc w:val="both"/>
            </w:pPr>
            <w:r w:rsidRPr="005F289F">
              <w:t xml:space="preserve">ного, особистісно </w:t>
            </w:r>
            <w:proofErr w:type="spellStart"/>
            <w:r w:rsidRPr="005F289F">
              <w:t>орієнто</w:t>
            </w:r>
            <w:proofErr w:type="spellEnd"/>
            <w:r w:rsidR="000B5B6F">
              <w:t>-</w:t>
            </w:r>
          </w:p>
          <w:p w14:paraId="187BE348" w14:textId="5E6570BE" w:rsidR="0037114D" w:rsidRDefault="0037114D" w:rsidP="00A47DC3">
            <w:pPr>
              <w:pStyle w:val="TableContents"/>
              <w:jc w:val="both"/>
            </w:pPr>
            <w:proofErr w:type="spellStart"/>
            <w:r w:rsidRPr="005F289F">
              <w:t>ваного</w:t>
            </w:r>
            <w:proofErr w:type="spellEnd"/>
            <w:r w:rsidRPr="005F289F">
              <w:t>, діяльнісного, інклюзивного підході</w:t>
            </w:r>
            <w:r>
              <w:t>в до навчання здобувачів освіти</w:t>
            </w:r>
          </w:p>
        </w:tc>
        <w:tc>
          <w:tcPr>
            <w:tcW w:w="475" w:type="pct"/>
          </w:tcPr>
          <w:p w14:paraId="63CAFCF2" w14:textId="66EE9A8A" w:rsidR="0037114D" w:rsidRPr="00160F54" w:rsidRDefault="0037114D" w:rsidP="00A47DC3">
            <w:pPr>
              <w:pStyle w:val="TableContents"/>
              <w:jc w:val="both"/>
            </w:pPr>
            <w:r w:rsidRPr="00160F54">
              <w:lastRenderedPageBreak/>
              <w:t>2022-2026</w:t>
            </w:r>
          </w:p>
        </w:tc>
        <w:tc>
          <w:tcPr>
            <w:tcW w:w="1016" w:type="pct"/>
          </w:tcPr>
          <w:p w14:paraId="2F3FE598" w14:textId="2452103D" w:rsidR="006E54DC" w:rsidRPr="00B66F5B" w:rsidRDefault="006E54DC" w:rsidP="00A47DC3">
            <w:pPr>
              <w:jc w:val="both"/>
              <w:rPr>
                <w:color w:val="000000"/>
                <w:lang w:val="uk-UA"/>
              </w:rPr>
            </w:pPr>
            <w:r w:rsidRPr="00B66F5B">
              <w:rPr>
                <w:color w:val="000000"/>
                <w:lang w:val="uk-UA"/>
              </w:rPr>
              <w:t>Управління освіти</w:t>
            </w:r>
          </w:p>
          <w:p w14:paraId="4157B7C2" w14:textId="77777777" w:rsidR="006E54DC" w:rsidRPr="00B66F5B" w:rsidRDefault="006E54DC" w:rsidP="00A47DC3">
            <w:pPr>
              <w:jc w:val="both"/>
              <w:rPr>
                <w:color w:val="000000"/>
                <w:lang w:val="uk-UA"/>
              </w:rPr>
            </w:pPr>
            <w:r w:rsidRPr="00B66F5B">
              <w:rPr>
                <w:color w:val="000000"/>
                <w:lang w:val="uk-UA"/>
              </w:rPr>
              <w:t>виконавчого комітету</w:t>
            </w:r>
          </w:p>
          <w:p w14:paraId="5D316883" w14:textId="77777777" w:rsidR="006E54DC" w:rsidRPr="00B66F5B" w:rsidRDefault="006E54DC" w:rsidP="00A47DC3">
            <w:pPr>
              <w:jc w:val="both"/>
              <w:rPr>
                <w:color w:val="000000"/>
                <w:lang w:val="uk-UA"/>
              </w:rPr>
            </w:pPr>
            <w:r w:rsidRPr="00B66F5B">
              <w:rPr>
                <w:color w:val="000000"/>
                <w:lang w:val="uk-UA"/>
              </w:rPr>
              <w:t>Славутської міської ради</w:t>
            </w:r>
          </w:p>
          <w:p w14:paraId="4B835E07" w14:textId="77777777" w:rsidR="006E54DC" w:rsidRPr="00B66F5B" w:rsidRDefault="006E54DC" w:rsidP="00A47DC3">
            <w:pPr>
              <w:jc w:val="both"/>
              <w:rPr>
                <w:color w:val="000000"/>
                <w:lang w:val="uk-UA"/>
              </w:rPr>
            </w:pPr>
          </w:p>
          <w:p w14:paraId="09BB16BA" w14:textId="77777777" w:rsidR="006E54DC" w:rsidRPr="00B66F5B" w:rsidRDefault="006E54DC" w:rsidP="00A47DC3">
            <w:pPr>
              <w:jc w:val="both"/>
              <w:rPr>
                <w:color w:val="000000"/>
                <w:lang w:val="uk-UA"/>
              </w:rPr>
            </w:pPr>
            <w:r w:rsidRPr="00B66F5B">
              <w:rPr>
                <w:color w:val="000000"/>
                <w:lang w:val="uk-UA"/>
              </w:rPr>
              <w:t>Комунальна установа</w:t>
            </w:r>
          </w:p>
          <w:p w14:paraId="69638B6D" w14:textId="77777777" w:rsidR="006E54DC" w:rsidRPr="00B66F5B" w:rsidRDefault="006E54DC" w:rsidP="00A47DC3">
            <w:pPr>
              <w:jc w:val="both"/>
              <w:rPr>
                <w:color w:val="000000"/>
                <w:lang w:val="uk-UA"/>
              </w:rPr>
            </w:pPr>
            <w:r w:rsidRPr="00B66F5B">
              <w:rPr>
                <w:color w:val="000000"/>
                <w:lang w:val="uk-UA"/>
              </w:rPr>
              <w:t>«Центр професійного розвитку педагогічних працівників»</w:t>
            </w:r>
          </w:p>
          <w:p w14:paraId="7D56CE2A" w14:textId="48941AC8" w:rsidR="0037114D" w:rsidRDefault="0037114D" w:rsidP="00A47DC3">
            <w:pPr>
              <w:pStyle w:val="TableContents"/>
              <w:jc w:val="both"/>
            </w:pPr>
          </w:p>
        </w:tc>
        <w:tc>
          <w:tcPr>
            <w:tcW w:w="623" w:type="pct"/>
          </w:tcPr>
          <w:p w14:paraId="4FB81406" w14:textId="0581C007" w:rsidR="0037114D" w:rsidRDefault="0037114D" w:rsidP="00A47DC3">
            <w:pPr>
              <w:jc w:val="both"/>
            </w:pPr>
            <w:r>
              <w:rPr>
                <w:lang w:val="uk-UA"/>
              </w:rPr>
              <w:lastRenderedPageBreak/>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063023F0" w14:textId="63E513C0" w:rsidR="0037114D" w:rsidRPr="005F289F" w:rsidRDefault="0037114D"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6FB09789" w14:textId="7B45AE3A" w:rsidR="0037114D" w:rsidRDefault="0037114D" w:rsidP="00A47DC3">
            <w:pPr>
              <w:pStyle w:val="a3"/>
              <w:spacing w:before="240"/>
              <w:jc w:val="both"/>
              <w:rPr>
                <w:shd w:val="clear" w:color="auto" w:fill="FFFFFF"/>
                <w:lang w:val="uk-UA"/>
              </w:rPr>
            </w:pPr>
            <w:r>
              <w:rPr>
                <w:shd w:val="clear" w:color="auto" w:fill="FFFFFF"/>
                <w:lang w:val="uk-UA"/>
              </w:rPr>
              <w:t>Забезпечено консультування педагогічних працівників</w:t>
            </w:r>
            <w:r>
              <w:t xml:space="preserve"> </w:t>
            </w:r>
            <w:r>
              <w:rPr>
                <w:lang w:val="uk-UA"/>
              </w:rPr>
              <w:t>(</w:t>
            </w:r>
            <w:r>
              <w:rPr>
                <w:shd w:val="clear" w:color="auto" w:fill="FFFFFF"/>
                <w:lang w:val="uk-UA"/>
              </w:rPr>
              <w:t>навчальне, процесне</w:t>
            </w:r>
            <w:r w:rsidRPr="00D93F84">
              <w:rPr>
                <w:shd w:val="clear" w:color="auto" w:fill="FFFFFF"/>
                <w:lang w:val="uk-UA"/>
              </w:rPr>
              <w:t xml:space="preserve">, </w:t>
            </w:r>
            <w:proofErr w:type="spellStart"/>
            <w:r>
              <w:rPr>
                <w:shd w:val="clear" w:color="auto" w:fill="FFFFFF"/>
                <w:lang w:val="uk-UA"/>
              </w:rPr>
              <w:t>проєктне,експертне</w:t>
            </w:r>
            <w:proofErr w:type="spellEnd"/>
            <w:r>
              <w:rPr>
                <w:shd w:val="clear" w:color="auto" w:fill="FFFFFF"/>
                <w:lang w:val="uk-UA"/>
              </w:rPr>
              <w:t>)</w:t>
            </w:r>
          </w:p>
          <w:p w14:paraId="7FDF5945" w14:textId="132E0585" w:rsidR="0037114D" w:rsidRDefault="0037114D" w:rsidP="00A47DC3">
            <w:pPr>
              <w:pStyle w:val="a3"/>
              <w:spacing w:before="240"/>
              <w:jc w:val="both"/>
              <w:rPr>
                <w:shd w:val="clear" w:color="auto" w:fill="FFFFFF"/>
                <w:lang w:val="uk-UA"/>
              </w:rPr>
            </w:pPr>
          </w:p>
        </w:tc>
      </w:tr>
      <w:tr w:rsidR="0037114D" w:rsidRPr="002D2A34" w14:paraId="0BB7B43E" w14:textId="77777777" w:rsidTr="00512010">
        <w:trPr>
          <w:trHeight w:val="70"/>
          <w:jc w:val="center"/>
        </w:trPr>
        <w:tc>
          <w:tcPr>
            <w:tcW w:w="175" w:type="pct"/>
            <w:vMerge/>
            <w:vAlign w:val="center"/>
          </w:tcPr>
          <w:p w14:paraId="085645B8" w14:textId="6A5417B6" w:rsidR="0037114D" w:rsidRPr="00DB0C4C" w:rsidRDefault="0037114D" w:rsidP="00770EAF">
            <w:pPr>
              <w:pStyle w:val="TableContents"/>
              <w:jc w:val="center"/>
              <w:rPr>
                <w:b/>
                <w:bCs/>
              </w:rPr>
            </w:pPr>
          </w:p>
        </w:tc>
        <w:tc>
          <w:tcPr>
            <w:tcW w:w="666" w:type="pct"/>
            <w:vMerge/>
            <w:vAlign w:val="center"/>
          </w:tcPr>
          <w:p w14:paraId="70BD5DFC" w14:textId="77777777" w:rsidR="0037114D" w:rsidRPr="005F289F" w:rsidRDefault="0037114D" w:rsidP="00A47DC3">
            <w:pPr>
              <w:pStyle w:val="Standard"/>
              <w:jc w:val="both"/>
            </w:pPr>
          </w:p>
        </w:tc>
        <w:tc>
          <w:tcPr>
            <w:tcW w:w="1014" w:type="pct"/>
          </w:tcPr>
          <w:p w14:paraId="2BCB8AF4" w14:textId="40B90C6E" w:rsidR="0037114D" w:rsidRPr="005F289F" w:rsidRDefault="0037114D" w:rsidP="00A47DC3">
            <w:pPr>
              <w:pStyle w:val="TableContents"/>
              <w:jc w:val="both"/>
            </w:pPr>
            <w:r>
              <w:t>2.2.</w:t>
            </w:r>
            <w:r w:rsidR="00512010">
              <w:t xml:space="preserve"> </w:t>
            </w:r>
            <w:r w:rsidRPr="00D93F84">
              <w:t xml:space="preserve">Консультування </w:t>
            </w:r>
            <w:r w:rsidR="00A0714B">
              <w:t>педа</w:t>
            </w:r>
            <w:r w:rsidR="00512010">
              <w:t>-</w:t>
            </w:r>
            <w:proofErr w:type="spellStart"/>
            <w:r w:rsidR="00A0714B">
              <w:t>го</w:t>
            </w:r>
            <w:r w:rsidRPr="00D93F84">
              <w:t>гічних</w:t>
            </w:r>
            <w:proofErr w:type="spellEnd"/>
            <w:r w:rsidRPr="00D93F84">
              <w:t xml:space="preserve"> працівників з питань планування та визначення траєкторі</w:t>
            </w:r>
            <w:r>
              <w:t>ї їхнього професій</w:t>
            </w:r>
            <w:r w:rsidR="00A0714B">
              <w:t>-</w:t>
            </w:r>
            <w:r>
              <w:t>ного розвитку, підвищення кваліфікації</w:t>
            </w:r>
          </w:p>
        </w:tc>
        <w:tc>
          <w:tcPr>
            <w:tcW w:w="475" w:type="pct"/>
          </w:tcPr>
          <w:p w14:paraId="3A9E769A" w14:textId="08995090" w:rsidR="0037114D" w:rsidRPr="00160F54" w:rsidRDefault="0037114D" w:rsidP="00A47DC3">
            <w:pPr>
              <w:pStyle w:val="TableContents"/>
              <w:jc w:val="both"/>
            </w:pPr>
            <w:r w:rsidRPr="00160F54">
              <w:t>2022-2026</w:t>
            </w:r>
          </w:p>
        </w:tc>
        <w:tc>
          <w:tcPr>
            <w:tcW w:w="1016" w:type="pct"/>
          </w:tcPr>
          <w:p w14:paraId="56D5B9C7" w14:textId="77777777" w:rsidR="006E54DC" w:rsidRPr="00B66F5B" w:rsidRDefault="006E54DC" w:rsidP="00A47DC3">
            <w:pPr>
              <w:jc w:val="both"/>
              <w:rPr>
                <w:color w:val="000000"/>
                <w:lang w:val="uk-UA"/>
              </w:rPr>
            </w:pPr>
            <w:r w:rsidRPr="00B66F5B">
              <w:rPr>
                <w:color w:val="000000"/>
                <w:lang w:val="uk-UA"/>
              </w:rPr>
              <w:t>Комунальна установа</w:t>
            </w:r>
          </w:p>
          <w:p w14:paraId="6044E9E6" w14:textId="77777777" w:rsidR="006E54DC" w:rsidRPr="00B66F5B" w:rsidRDefault="006E54DC" w:rsidP="00A47DC3">
            <w:pPr>
              <w:jc w:val="both"/>
              <w:rPr>
                <w:color w:val="000000"/>
                <w:lang w:val="uk-UA"/>
              </w:rPr>
            </w:pPr>
            <w:r w:rsidRPr="00B66F5B">
              <w:rPr>
                <w:color w:val="000000"/>
                <w:lang w:val="uk-UA"/>
              </w:rPr>
              <w:t>«Центр професійного розвитку педагогічних працівників»</w:t>
            </w:r>
          </w:p>
          <w:p w14:paraId="6C38C21E" w14:textId="53F8F1A0" w:rsidR="0037114D" w:rsidRDefault="0037114D" w:rsidP="00A47DC3">
            <w:pPr>
              <w:pStyle w:val="TableContents"/>
              <w:jc w:val="both"/>
            </w:pPr>
          </w:p>
        </w:tc>
        <w:tc>
          <w:tcPr>
            <w:tcW w:w="623" w:type="pct"/>
          </w:tcPr>
          <w:p w14:paraId="2D39D653" w14:textId="21271FFC" w:rsidR="0037114D" w:rsidRDefault="0037114D"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587BE060" w14:textId="1EDFF629" w:rsidR="0037114D" w:rsidRPr="005F289F" w:rsidRDefault="0037114D"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vAlign w:val="center"/>
          </w:tcPr>
          <w:p w14:paraId="235B96DF" w14:textId="3851F70E" w:rsidR="0037114D" w:rsidRDefault="0037114D" w:rsidP="00A47DC3">
            <w:pPr>
              <w:pStyle w:val="a3"/>
              <w:spacing w:before="240"/>
              <w:jc w:val="both"/>
              <w:rPr>
                <w:shd w:val="clear" w:color="auto" w:fill="FFFFFF"/>
                <w:lang w:val="uk-UA"/>
              </w:rPr>
            </w:pPr>
            <w:r w:rsidRPr="00D93F84">
              <w:rPr>
                <w:shd w:val="clear" w:color="auto" w:fill="FFFFFF"/>
                <w:lang w:val="uk-UA"/>
              </w:rPr>
              <w:t xml:space="preserve">Забезпечено консультування педагогічних працівників (навчальне, процесне, </w:t>
            </w:r>
            <w:proofErr w:type="spellStart"/>
            <w:r w:rsidRPr="00D93F84">
              <w:rPr>
                <w:shd w:val="clear" w:color="auto" w:fill="FFFFFF"/>
                <w:lang w:val="uk-UA"/>
              </w:rPr>
              <w:t>проєктне</w:t>
            </w:r>
            <w:proofErr w:type="spellEnd"/>
            <w:r w:rsidRPr="00D93F84">
              <w:rPr>
                <w:shd w:val="clear" w:color="auto" w:fill="FFFFFF"/>
                <w:lang w:val="uk-UA"/>
              </w:rPr>
              <w:t>,</w:t>
            </w:r>
            <w:r w:rsidR="00A47DC3">
              <w:rPr>
                <w:shd w:val="clear" w:color="auto" w:fill="FFFFFF"/>
                <w:lang w:val="uk-UA"/>
              </w:rPr>
              <w:t xml:space="preserve"> </w:t>
            </w:r>
            <w:r w:rsidRPr="00D93F84">
              <w:rPr>
                <w:shd w:val="clear" w:color="auto" w:fill="FFFFFF"/>
                <w:lang w:val="uk-UA"/>
              </w:rPr>
              <w:t xml:space="preserve">експертне) </w:t>
            </w:r>
            <w:r>
              <w:rPr>
                <w:shd w:val="clear" w:color="auto" w:fill="FFFFFF"/>
                <w:lang w:val="uk-UA"/>
              </w:rPr>
              <w:t>Розроблено матеріали</w:t>
            </w:r>
            <w:r w:rsidRPr="00D93F84">
              <w:rPr>
                <w:shd w:val="clear" w:color="auto" w:fill="FFFFFF"/>
                <w:lang w:val="uk-UA"/>
              </w:rPr>
              <w:t xml:space="preserve"> консультацій (рекомендації, листи-інформатори, чек-листи, інфографіка,  тощо)</w:t>
            </w:r>
          </w:p>
        </w:tc>
      </w:tr>
      <w:tr w:rsidR="0037114D" w:rsidRPr="00B03BFE" w14:paraId="3CA48EBA" w14:textId="77777777" w:rsidTr="00CC5C3F">
        <w:trPr>
          <w:trHeight w:val="856"/>
          <w:jc w:val="center"/>
        </w:trPr>
        <w:tc>
          <w:tcPr>
            <w:tcW w:w="175" w:type="pct"/>
            <w:vMerge/>
            <w:vAlign w:val="center"/>
          </w:tcPr>
          <w:p w14:paraId="5AFF57A5" w14:textId="77777777" w:rsidR="0037114D" w:rsidRPr="00DB0C4C" w:rsidRDefault="0037114D" w:rsidP="00770EAF">
            <w:pPr>
              <w:pStyle w:val="TableContents"/>
              <w:jc w:val="center"/>
              <w:rPr>
                <w:b/>
                <w:bCs/>
              </w:rPr>
            </w:pPr>
          </w:p>
        </w:tc>
        <w:tc>
          <w:tcPr>
            <w:tcW w:w="666" w:type="pct"/>
            <w:vMerge/>
            <w:vAlign w:val="center"/>
          </w:tcPr>
          <w:p w14:paraId="10D238C0" w14:textId="77777777" w:rsidR="0037114D" w:rsidRPr="005F289F" w:rsidRDefault="0037114D" w:rsidP="00A47DC3">
            <w:pPr>
              <w:pStyle w:val="Standard"/>
              <w:jc w:val="both"/>
            </w:pPr>
          </w:p>
        </w:tc>
        <w:tc>
          <w:tcPr>
            <w:tcW w:w="1014" w:type="pct"/>
            <w:vAlign w:val="center"/>
          </w:tcPr>
          <w:p w14:paraId="6BD7CF20" w14:textId="1C00C711" w:rsidR="0037114D" w:rsidRDefault="0037114D" w:rsidP="00A47DC3">
            <w:pPr>
              <w:pStyle w:val="TableContents"/>
              <w:jc w:val="both"/>
            </w:pPr>
            <w:r>
              <w:t>2.3.</w:t>
            </w:r>
            <w:r w:rsidRPr="00D93F84">
              <w:t xml:space="preserve">Консультування керівників закладів освіти з питань розроблення документів закладу освіти та організації освітнього </w:t>
            </w:r>
            <w:r>
              <w:t xml:space="preserve">процесу в умовах реалізації </w:t>
            </w:r>
            <w:r w:rsidRPr="00D93F84">
              <w:t>Концепції “Нова українська школа”</w:t>
            </w:r>
          </w:p>
        </w:tc>
        <w:tc>
          <w:tcPr>
            <w:tcW w:w="475" w:type="pct"/>
          </w:tcPr>
          <w:p w14:paraId="5131F35D" w14:textId="6935738A" w:rsidR="0037114D" w:rsidRPr="00160F54" w:rsidRDefault="0037114D" w:rsidP="00A47DC3">
            <w:pPr>
              <w:pStyle w:val="TableContents"/>
              <w:jc w:val="both"/>
            </w:pPr>
            <w:r w:rsidRPr="00160F54">
              <w:t>2022-2026</w:t>
            </w:r>
          </w:p>
        </w:tc>
        <w:tc>
          <w:tcPr>
            <w:tcW w:w="1016" w:type="pct"/>
          </w:tcPr>
          <w:p w14:paraId="5BE737A0" w14:textId="77777777" w:rsidR="006E54DC" w:rsidRPr="00B66F5B" w:rsidRDefault="006E54DC" w:rsidP="00A47DC3">
            <w:pPr>
              <w:jc w:val="both"/>
              <w:rPr>
                <w:color w:val="000000"/>
                <w:lang w:val="uk-UA"/>
              </w:rPr>
            </w:pPr>
            <w:r w:rsidRPr="00B66F5B">
              <w:rPr>
                <w:color w:val="000000"/>
                <w:lang w:val="uk-UA"/>
              </w:rPr>
              <w:t>Управління освіти</w:t>
            </w:r>
          </w:p>
          <w:p w14:paraId="504DED89" w14:textId="77777777" w:rsidR="006E54DC" w:rsidRPr="00B66F5B" w:rsidRDefault="006E54DC" w:rsidP="00A47DC3">
            <w:pPr>
              <w:jc w:val="both"/>
              <w:rPr>
                <w:color w:val="000000"/>
                <w:lang w:val="uk-UA"/>
              </w:rPr>
            </w:pPr>
            <w:r w:rsidRPr="00B66F5B">
              <w:rPr>
                <w:color w:val="000000"/>
                <w:lang w:val="uk-UA"/>
              </w:rPr>
              <w:t>виконавчого комітету</w:t>
            </w:r>
          </w:p>
          <w:p w14:paraId="589E76A3" w14:textId="77777777" w:rsidR="006E54DC" w:rsidRPr="00B66F5B" w:rsidRDefault="006E54DC" w:rsidP="00A47DC3">
            <w:pPr>
              <w:jc w:val="both"/>
              <w:rPr>
                <w:color w:val="000000"/>
                <w:lang w:val="uk-UA"/>
              </w:rPr>
            </w:pPr>
            <w:r w:rsidRPr="00B66F5B">
              <w:rPr>
                <w:color w:val="000000"/>
                <w:lang w:val="uk-UA"/>
              </w:rPr>
              <w:t>Славутської міської ради</w:t>
            </w:r>
          </w:p>
          <w:p w14:paraId="523A2B32" w14:textId="77777777" w:rsidR="006E54DC" w:rsidRPr="00B66F5B" w:rsidRDefault="006E54DC" w:rsidP="00A47DC3">
            <w:pPr>
              <w:jc w:val="both"/>
              <w:rPr>
                <w:color w:val="000000"/>
                <w:lang w:val="uk-UA"/>
              </w:rPr>
            </w:pPr>
          </w:p>
          <w:p w14:paraId="1C981128" w14:textId="77777777" w:rsidR="006E54DC" w:rsidRPr="00B66F5B" w:rsidRDefault="006E54DC" w:rsidP="00A47DC3">
            <w:pPr>
              <w:jc w:val="both"/>
              <w:rPr>
                <w:color w:val="000000"/>
                <w:lang w:val="uk-UA"/>
              </w:rPr>
            </w:pPr>
            <w:r w:rsidRPr="00B66F5B">
              <w:rPr>
                <w:color w:val="000000"/>
                <w:lang w:val="uk-UA"/>
              </w:rPr>
              <w:t>Комунальна установа</w:t>
            </w:r>
          </w:p>
          <w:p w14:paraId="045210A1" w14:textId="06D39BBD" w:rsidR="0037114D" w:rsidRDefault="006E54DC" w:rsidP="00A47DC3">
            <w:pPr>
              <w:jc w:val="both"/>
            </w:pPr>
            <w:r w:rsidRPr="00B66F5B">
              <w:rPr>
                <w:color w:val="000000"/>
                <w:lang w:val="uk-UA"/>
              </w:rPr>
              <w:t>«Центр професійного розвитку педагогічних працівників»</w:t>
            </w:r>
          </w:p>
        </w:tc>
        <w:tc>
          <w:tcPr>
            <w:tcW w:w="623" w:type="pct"/>
          </w:tcPr>
          <w:p w14:paraId="5452F28D" w14:textId="29371174" w:rsidR="0037114D" w:rsidRDefault="0037114D"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5B549BCC" w14:textId="0D2FEC8F" w:rsidR="0037114D" w:rsidRPr="005F289F" w:rsidRDefault="0037114D"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57E9BA7F" w14:textId="3619E962" w:rsidR="0037114D" w:rsidRPr="00D93F84" w:rsidRDefault="0037114D" w:rsidP="00A47DC3">
            <w:pPr>
              <w:pStyle w:val="a3"/>
              <w:spacing w:before="240"/>
              <w:jc w:val="both"/>
              <w:rPr>
                <w:shd w:val="clear" w:color="auto" w:fill="FFFFFF"/>
                <w:lang w:val="uk-UA"/>
              </w:rPr>
            </w:pPr>
            <w:r w:rsidRPr="00D93F84">
              <w:rPr>
                <w:shd w:val="clear" w:color="auto" w:fill="FFFFFF"/>
                <w:lang w:val="uk-UA"/>
              </w:rPr>
              <w:t>Забезпечено консультування педагогічних працівників</w:t>
            </w:r>
          </w:p>
        </w:tc>
      </w:tr>
      <w:tr w:rsidR="0037114D" w:rsidRPr="00652E1A" w14:paraId="65AACB8B" w14:textId="77777777" w:rsidTr="00CC5C3F">
        <w:trPr>
          <w:jc w:val="center"/>
        </w:trPr>
        <w:tc>
          <w:tcPr>
            <w:tcW w:w="175" w:type="pct"/>
            <w:vMerge w:val="restart"/>
          </w:tcPr>
          <w:p w14:paraId="020C8DA0" w14:textId="0308C796" w:rsidR="0037114D" w:rsidRPr="00DB0C4C" w:rsidRDefault="0037114D" w:rsidP="00991224">
            <w:pPr>
              <w:pStyle w:val="TableContents"/>
              <w:jc w:val="center"/>
            </w:pPr>
            <w:r>
              <w:t>3</w:t>
            </w:r>
          </w:p>
        </w:tc>
        <w:tc>
          <w:tcPr>
            <w:tcW w:w="666" w:type="pct"/>
            <w:vMerge w:val="restart"/>
          </w:tcPr>
          <w:p w14:paraId="36A1DD9C" w14:textId="1B1B2B5F" w:rsidR="0037114D" w:rsidRPr="00DB0C4C" w:rsidRDefault="0037114D" w:rsidP="00A47DC3">
            <w:pPr>
              <w:pStyle w:val="Standard"/>
              <w:jc w:val="both"/>
            </w:pPr>
            <w:r w:rsidRPr="00550AE4">
              <w:t>Формування та розвиток інформаційного освітнього  простору для</w:t>
            </w:r>
            <w:r>
              <w:t xml:space="preserve"> професійного розвитку педагогічних працівників та </w:t>
            </w:r>
            <w:r>
              <w:lastRenderedPageBreak/>
              <w:t>підвищення кваліфікації</w:t>
            </w:r>
          </w:p>
        </w:tc>
        <w:tc>
          <w:tcPr>
            <w:tcW w:w="1014" w:type="pct"/>
          </w:tcPr>
          <w:p w14:paraId="70B176B2" w14:textId="7A04F5A9" w:rsidR="000B5B6F" w:rsidRDefault="0037114D" w:rsidP="00A47DC3">
            <w:pPr>
              <w:pStyle w:val="TableContents"/>
              <w:jc w:val="both"/>
            </w:pPr>
            <w:r>
              <w:lastRenderedPageBreak/>
              <w:t>3.1.</w:t>
            </w:r>
            <w:r w:rsidR="00512010">
              <w:t xml:space="preserve"> </w:t>
            </w:r>
            <w:r w:rsidRPr="00645AB3">
              <w:t>Створення</w:t>
            </w:r>
            <w:r>
              <w:t xml:space="preserve"> цифрового</w:t>
            </w:r>
            <w:r w:rsidRPr="00645AB3">
              <w:t xml:space="preserve"> інформаційного освітнього простору</w:t>
            </w:r>
            <w:r>
              <w:t xml:space="preserve"> для професій</w:t>
            </w:r>
            <w:r w:rsidR="000B5B6F">
              <w:t>-</w:t>
            </w:r>
          </w:p>
          <w:p w14:paraId="7ABF8323" w14:textId="0DCE2444" w:rsidR="0037114D" w:rsidRPr="00645AB3" w:rsidRDefault="0037114D" w:rsidP="00A47DC3">
            <w:pPr>
              <w:pStyle w:val="TableContents"/>
              <w:jc w:val="both"/>
            </w:pPr>
            <w:r>
              <w:t>ного розвитку педагогічних працівників громади</w:t>
            </w:r>
          </w:p>
        </w:tc>
        <w:tc>
          <w:tcPr>
            <w:tcW w:w="475" w:type="pct"/>
          </w:tcPr>
          <w:p w14:paraId="2016C1EA" w14:textId="4998DC18" w:rsidR="0037114D" w:rsidRPr="00DB0C4C" w:rsidRDefault="0037114D" w:rsidP="00A47DC3">
            <w:pPr>
              <w:pStyle w:val="TableContents"/>
              <w:jc w:val="both"/>
            </w:pPr>
            <w:r w:rsidRPr="00160F54">
              <w:t>2022-2026</w:t>
            </w:r>
          </w:p>
        </w:tc>
        <w:tc>
          <w:tcPr>
            <w:tcW w:w="1016" w:type="pct"/>
          </w:tcPr>
          <w:p w14:paraId="3280D2D0" w14:textId="77777777" w:rsidR="006E54DC" w:rsidRPr="00B66F5B" w:rsidRDefault="006E54DC" w:rsidP="00A47DC3">
            <w:pPr>
              <w:jc w:val="both"/>
              <w:rPr>
                <w:color w:val="000000"/>
                <w:lang w:val="uk-UA"/>
              </w:rPr>
            </w:pPr>
            <w:r w:rsidRPr="00B66F5B">
              <w:rPr>
                <w:color w:val="000000"/>
                <w:lang w:val="uk-UA"/>
              </w:rPr>
              <w:t>Комунальна установа</w:t>
            </w:r>
          </w:p>
          <w:p w14:paraId="13243C4C" w14:textId="77777777" w:rsidR="006E54DC" w:rsidRPr="00B66F5B" w:rsidRDefault="006E54DC" w:rsidP="00A47DC3">
            <w:pPr>
              <w:jc w:val="both"/>
              <w:rPr>
                <w:color w:val="000000"/>
                <w:lang w:val="uk-UA"/>
              </w:rPr>
            </w:pPr>
            <w:r w:rsidRPr="00B66F5B">
              <w:rPr>
                <w:color w:val="000000"/>
                <w:lang w:val="uk-UA"/>
              </w:rPr>
              <w:t>«Центр професійного розвитку педагогічних працівників»</w:t>
            </w:r>
          </w:p>
          <w:p w14:paraId="6BC43F0D" w14:textId="07597910" w:rsidR="0037114D" w:rsidRPr="00160F54" w:rsidRDefault="0037114D" w:rsidP="00A47DC3">
            <w:pPr>
              <w:jc w:val="both"/>
              <w:rPr>
                <w:lang w:val="uk-UA" w:eastAsia="zh-CN"/>
              </w:rPr>
            </w:pPr>
          </w:p>
        </w:tc>
        <w:tc>
          <w:tcPr>
            <w:tcW w:w="623" w:type="pct"/>
          </w:tcPr>
          <w:p w14:paraId="02BD827D" w14:textId="7BE08945" w:rsidR="0037114D" w:rsidRDefault="0037114D"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31D85B0D" w14:textId="3B43987A" w:rsidR="0037114D" w:rsidRDefault="0037114D" w:rsidP="00A47DC3">
            <w:pPr>
              <w:jc w:val="both"/>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228A6A0C" w14:textId="77777777" w:rsidR="0037114D" w:rsidRDefault="0037114D" w:rsidP="00A47DC3">
            <w:pPr>
              <w:jc w:val="both"/>
              <w:rPr>
                <w:lang w:val="uk-UA"/>
              </w:rPr>
            </w:pPr>
            <w:r>
              <w:rPr>
                <w:lang w:val="uk-UA"/>
              </w:rPr>
              <w:t xml:space="preserve">Забезпечено функціонування </w:t>
            </w:r>
            <w:proofErr w:type="spellStart"/>
            <w:r w:rsidRPr="00645AB3">
              <w:rPr>
                <w:lang w:val="uk-UA"/>
              </w:rPr>
              <w:t>вебсайту</w:t>
            </w:r>
            <w:proofErr w:type="spellEnd"/>
            <w:r>
              <w:rPr>
                <w:lang w:val="uk-UA"/>
              </w:rPr>
              <w:t xml:space="preserve"> центру та постійне </w:t>
            </w:r>
            <w:r w:rsidRPr="00645AB3">
              <w:rPr>
                <w:lang w:val="uk-UA"/>
              </w:rPr>
              <w:t>наповнення</w:t>
            </w:r>
            <w:r>
              <w:rPr>
                <w:lang w:val="uk-UA"/>
              </w:rPr>
              <w:t xml:space="preserve"> його</w:t>
            </w:r>
            <w:r w:rsidRPr="00645AB3">
              <w:rPr>
                <w:lang w:val="uk-UA"/>
              </w:rPr>
              <w:t xml:space="preserve">  </w:t>
            </w:r>
            <w:r>
              <w:rPr>
                <w:lang w:val="uk-UA"/>
              </w:rPr>
              <w:t xml:space="preserve">сторінок сучасним науково-методичним контентом, </w:t>
            </w:r>
            <w:r w:rsidRPr="00645AB3">
              <w:rPr>
                <w:lang w:val="uk-UA"/>
              </w:rPr>
              <w:t xml:space="preserve"> </w:t>
            </w:r>
            <w:r>
              <w:rPr>
                <w:lang w:val="uk-UA"/>
              </w:rPr>
              <w:t>розроблено та оприлюднено цифрові  інформаційні матеріали</w:t>
            </w:r>
            <w:r w:rsidR="00CE4916">
              <w:rPr>
                <w:lang w:val="uk-UA"/>
              </w:rPr>
              <w:t xml:space="preserve"> </w:t>
            </w:r>
            <w:r>
              <w:rPr>
                <w:lang w:val="uk-UA"/>
              </w:rPr>
              <w:lastRenderedPageBreak/>
              <w:t xml:space="preserve">для професійного розвитку педагогічних </w:t>
            </w:r>
            <w:proofErr w:type="spellStart"/>
            <w:r>
              <w:rPr>
                <w:lang w:val="uk-UA"/>
              </w:rPr>
              <w:t>пра</w:t>
            </w:r>
            <w:r w:rsidR="00CE4916">
              <w:rPr>
                <w:lang w:val="uk-UA"/>
              </w:rPr>
              <w:t>-</w:t>
            </w:r>
            <w:r>
              <w:rPr>
                <w:lang w:val="uk-UA"/>
              </w:rPr>
              <w:t>цівників.Організовано</w:t>
            </w:r>
            <w:proofErr w:type="spellEnd"/>
            <w:r>
              <w:rPr>
                <w:lang w:val="uk-UA"/>
              </w:rPr>
              <w:t xml:space="preserve"> систему онлайн-замовлень індивідуальних, групових </w:t>
            </w:r>
            <w:r w:rsidRPr="002E3A9B">
              <w:rPr>
                <w:lang w:val="uk-UA"/>
              </w:rPr>
              <w:t>консультацій</w:t>
            </w:r>
            <w:r w:rsidR="00152851">
              <w:rPr>
                <w:lang w:val="uk-UA"/>
              </w:rPr>
              <w:t xml:space="preserve"> та  професійної взаємодії</w:t>
            </w:r>
          </w:p>
          <w:p w14:paraId="5429E108" w14:textId="331C1F5B" w:rsidR="00CC5C3F" w:rsidRPr="00652E1A" w:rsidRDefault="00CC5C3F" w:rsidP="00A47DC3">
            <w:pPr>
              <w:jc w:val="both"/>
              <w:rPr>
                <w:lang w:val="uk-UA"/>
              </w:rPr>
            </w:pPr>
          </w:p>
        </w:tc>
      </w:tr>
      <w:tr w:rsidR="0037114D" w:rsidRPr="00652E1A" w14:paraId="69668363" w14:textId="77777777" w:rsidTr="00CC5C3F">
        <w:trPr>
          <w:jc w:val="center"/>
        </w:trPr>
        <w:tc>
          <w:tcPr>
            <w:tcW w:w="175" w:type="pct"/>
            <w:vMerge/>
          </w:tcPr>
          <w:p w14:paraId="1EFDBB96" w14:textId="77777777" w:rsidR="0037114D" w:rsidRPr="00DB0C4C" w:rsidRDefault="0037114D" w:rsidP="00770EAF">
            <w:pPr>
              <w:pStyle w:val="TableContents"/>
            </w:pPr>
          </w:p>
        </w:tc>
        <w:tc>
          <w:tcPr>
            <w:tcW w:w="666" w:type="pct"/>
            <w:vMerge/>
          </w:tcPr>
          <w:p w14:paraId="07122FDB" w14:textId="77777777" w:rsidR="0037114D" w:rsidRPr="00550AE4" w:rsidRDefault="0037114D" w:rsidP="002233CB">
            <w:pPr>
              <w:pStyle w:val="Standard"/>
            </w:pPr>
          </w:p>
        </w:tc>
        <w:tc>
          <w:tcPr>
            <w:tcW w:w="1014" w:type="pct"/>
          </w:tcPr>
          <w:p w14:paraId="24CF67F7" w14:textId="00391591" w:rsidR="0037114D" w:rsidRDefault="0037114D" w:rsidP="00A47DC3">
            <w:pPr>
              <w:pStyle w:val="TableContents"/>
              <w:jc w:val="both"/>
            </w:pPr>
            <w:r>
              <w:t>3.2.</w:t>
            </w:r>
            <w:r w:rsidR="00512010">
              <w:t xml:space="preserve"> </w:t>
            </w:r>
            <w:r w:rsidRPr="00C430DD">
              <w:t>Консультаційна підтримка педагогічних працівників закладів освіти щодо впровадження І</w:t>
            </w:r>
            <w:r>
              <w:t xml:space="preserve">Т- технологій в освітній процес та </w:t>
            </w:r>
            <w:r w:rsidRPr="00922F24">
              <w:t>розвитку цифрової компет</w:t>
            </w:r>
            <w:r>
              <w:t>ентності педагогів</w:t>
            </w:r>
          </w:p>
          <w:p w14:paraId="5FC2872D" w14:textId="25E7937F" w:rsidR="00512010" w:rsidRPr="00645AB3" w:rsidRDefault="00512010" w:rsidP="00A47DC3">
            <w:pPr>
              <w:pStyle w:val="TableContents"/>
              <w:jc w:val="both"/>
            </w:pPr>
          </w:p>
        </w:tc>
        <w:tc>
          <w:tcPr>
            <w:tcW w:w="475" w:type="pct"/>
          </w:tcPr>
          <w:p w14:paraId="44C8A00A" w14:textId="0B624A98" w:rsidR="0037114D" w:rsidRPr="00160F54" w:rsidRDefault="0037114D" w:rsidP="00A47DC3">
            <w:pPr>
              <w:pStyle w:val="TableContents"/>
              <w:jc w:val="both"/>
            </w:pPr>
            <w:r w:rsidRPr="00160F54">
              <w:t>2022-2026</w:t>
            </w:r>
          </w:p>
        </w:tc>
        <w:tc>
          <w:tcPr>
            <w:tcW w:w="1016" w:type="pct"/>
          </w:tcPr>
          <w:p w14:paraId="7AF23B91" w14:textId="77777777" w:rsidR="006E54DC" w:rsidRPr="00B66F5B" w:rsidRDefault="006E54DC" w:rsidP="00A47DC3">
            <w:pPr>
              <w:jc w:val="both"/>
              <w:rPr>
                <w:color w:val="000000"/>
                <w:lang w:val="uk-UA"/>
              </w:rPr>
            </w:pPr>
            <w:r w:rsidRPr="00B66F5B">
              <w:rPr>
                <w:color w:val="000000"/>
                <w:lang w:val="uk-UA"/>
              </w:rPr>
              <w:t>Комунальна установа</w:t>
            </w:r>
          </w:p>
          <w:p w14:paraId="39E4150C" w14:textId="77777777" w:rsidR="006E54DC" w:rsidRPr="00B66F5B" w:rsidRDefault="006E54DC" w:rsidP="00A47DC3">
            <w:pPr>
              <w:jc w:val="both"/>
              <w:rPr>
                <w:color w:val="000000"/>
                <w:lang w:val="uk-UA"/>
              </w:rPr>
            </w:pPr>
            <w:r w:rsidRPr="00B66F5B">
              <w:rPr>
                <w:color w:val="000000"/>
                <w:lang w:val="uk-UA"/>
              </w:rPr>
              <w:t>«Центр професійного розвитку педагогічних працівників»</w:t>
            </w:r>
          </w:p>
          <w:p w14:paraId="5FB07F8A" w14:textId="7029F511" w:rsidR="0037114D" w:rsidRDefault="0037114D" w:rsidP="00A47DC3">
            <w:pPr>
              <w:jc w:val="both"/>
              <w:rPr>
                <w:lang w:val="uk-UA" w:eastAsia="zh-CN"/>
              </w:rPr>
            </w:pPr>
          </w:p>
        </w:tc>
        <w:tc>
          <w:tcPr>
            <w:tcW w:w="623" w:type="pct"/>
          </w:tcPr>
          <w:p w14:paraId="749E2BAF" w14:textId="331758CF" w:rsidR="0037114D" w:rsidRDefault="0037114D"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1119BE28" w14:textId="72FEC6B7" w:rsidR="0037114D" w:rsidRDefault="0037114D" w:rsidP="00A47DC3">
            <w:pPr>
              <w:jc w:val="both"/>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331A5B49" w14:textId="150E3875" w:rsidR="0037114D" w:rsidRDefault="0037114D" w:rsidP="00A47DC3">
            <w:pPr>
              <w:jc w:val="both"/>
              <w:rPr>
                <w:lang w:val="uk-UA"/>
              </w:rPr>
            </w:pPr>
            <w:r>
              <w:rPr>
                <w:lang w:val="uk-UA"/>
              </w:rPr>
              <w:t>Організовано та проведено заходи</w:t>
            </w:r>
            <w:r w:rsidRPr="00C430DD">
              <w:rPr>
                <w:lang w:val="uk-UA"/>
              </w:rPr>
              <w:t xml:space="preserve"> неформальної освіти (</w:t>
            </w:r>
            <w:r>
              <w:rPr>
                <w:lang w:val="uk-UA"/>
              </w:rPr>
              <w:t>тренінги</w:t>
            </w:r>
            <w:r w:rsidRPr="00C430DD">
              <w:rPr>
                <w:lang w:val="uk-UA"/>
              </w:rPr>
              <w:t xml:space="preserve">, практикумів, </w:t>
            </w:r>
            <w:proofErr w:type="spellStart"/>
            <w:r w:rsidRPr="00C430DD">
              <w:rPr>
                <w:lang w:val="uk-UA"/>
              </w:rPr>
              <w:t>вебінарів</w:t>
            </w:r>
            <w:proofErr w:type="spellEnd"/>
            <w:r w:rsidRPr="00C430DD">
              <w:rPr>
                <w:lang w:val="uk-UA"/>
              </w:rPr>
              <w:t>, тощо)</w:t>
            </w:r>
            <w:r>
              <w:rPr>
                <w:lang w:val="uk-UA"/>
              </w:rPr>
              <w:t>, навчальне консультування</w:t>
            </w:r>
          </w:p>
          <w:p w14:paraId="23A0C306" w14:textId="5D989AF2" w:rsidR="0037114D" w:rsidRDefault="0037114D" w:rsidP="00A47DC3">
            <w:pPr>
              <w:jc w:val="both"/>
              <w:rPr>
                <w:lang w:val="uk-UA"/>
              </w:rPr>
            </w:pPr>
          </w:p>
        </w:tc>
      </w:tr>
      <w:tr w:rsidR="0037114D" w:rsidRPr="00700B9E" w14:paraId="493621FD" w14:textId="77777777" w:rsidTr="00CC5C3F">
        <w:trPr>
          <w:jc w:val="center"/>
        </w:trPr>
        <w:tc>
          <w:tcPr>
            <w:tcW w:w="175" w:type="pct"/>
            <w:vMerge w:val="restart"/>
          </w:tcPr>
          <w:p w14:paraId="661CDFDB" w14:textId="6FDE0A58" w:rsidR="0037114D" w:rsidRPr="00DB0C4C" w:rsidRDefault="0037114D" w:rsidP="00991224">
            <w:pPr>
              <w:pStyle w:val="TableContents"/>
              <w:jc w:val="center"/>
            </w:pPr>
            <w:r>
              <w:t>4</w:t>
            </w:r>
          </w:p>
        </w:tc>
        <w:tc>
          <w:tcPr>
            <w:tcW w:w="666" w:type="pct"/>
            <w:vMerge w:val="restart"/>
          </w:tcPr>
          <w:p w14:paraId="7CC4BB35" w14:textId="0B2DD32A" w:rsidR="0037114D" w:rsidRPr="00550AE4" w:rsidRDefault="0037114D" w:rsidP="00A47DC3">
            <w:pPr>
              <w:pStyle w:val="Standard"/>
              <w:jc w:val="both"/>
            </w:pPr>
            <w:r w:rsidRPr="00700B9E">
              <w:t>Психологічна підтримка</w:t>
            </w:r>
            <w:r>
              <w:t xml:space="preserve"> педагогічних працівників в умовах реформаційних змін</w:t>
            </w:r>
          </w:p>
        </w:tc>
        <w:tc>
          <w:tcPr>
            <w:tcW w:w="1014" w:type="pct"/>
          </w:tcPr>
          <w:p w14:paraId="563E8EED" w14:textId="7120632F" w:rsidR="000B5B6F" w:rsidRDefault="00086843" w:rsidP="00A47DC3">
            <w:pPr>
              <w:pStyle w:val="TableContents"/>
              <w:jc w:val="both"/>
            </w:pPr>
            <w:r>
              <w:t>4.1.</w:t>
            </w:r>
            <w:r w:rsidR="00512010">
              <w:t xml:space="preserve"> </w:t>
            </w:r>
            <w:r w:rsidR="0037114D" w:rsidRPr="00700B9E">
              <w:t>Надання психологічної підт</w:t>
            </w:r>
            <w:r w:rsidR="0037114D">
              <w:t>римки педагогам під час формування</w:t>
            </w:r>
            <w:r w:rsidR="0037114D" w:rsidRPr="00700B9E">
              <w:t xml:space="preserve"> індиві</w:t>
            </w:r>
            <w:r w:rsidR="00512010">
              <w:t>дуальної траєкторії</w:t>
            </w:r>
          </w:p>
          <w:p w14:paraId="224EDA9D" w14:textId="252D6102" w:rsidR="0037114D" w:rsidRPr="00645AB3" w:rsidRDefault="0037114D" w:rsidP="00A47DC3">
            <w:pPr>
              <w:pStyle w:val="TableContents"/>
              <w:jc w:val="both"/>
            </w:pPr>
            <w:r w:rsidRPr="00700B9E">
              <w:t>професій</w:t>
            </w:r>
            <w:r w:rsidR="00512010">
              <w:t>ного</w:t>
            </w:r>
            <w:r w:rsidRPr="00700B9E">
              <w:t xml:space="preserve"> розвитку</w:t>
            </w:r>
          </w:p>
        </w:tc>
        <w:tc>
          <w:tcPr>
            <w:tcW w:w="475" w:type="pct"/>
          </w:tcPr>
          <w:p w14:paraId="46258457" w14:textId="1A31819A" w:rsidR="0037114D" w:rsidRPr="00160F54" w:rsidRDefault="0037114D" w:rsidP="00A47DC3">
            <w:pPr>
              <w:pStyle w:val="TableContents"/>
              <w:jc w:val="both"/>
            </w:pPr>
            <w:r w:rsidRPr="00160F54">
              <w:t>2022-2026</w:t>
            </w:r>
          </w:p>
        </w:tc>
        <w:tc>
          <w:tcPr>
            <w:tcW w:w="1016" w:type="pct"/>
          </w:tcPr>
          <w:p w14:paraId="7E46140D" w14:textId="77777777" w:rsidR="006E54DC" w:rsidRPr="00B66F5B" w:rsidRDefault="006E54DC" w:rsidP="00A47DC3">
            <w:pPr>
              <w:jc w:val="both"/>
              <w:rPr>
                <w:color w:val="000000"/>
                <w:lang w:val="uk-UA"/>
              </w:rPr>
            </w:pPr>
            <w:r w:rsidRPr="00B66F5B">
              <w:rPr>
                <w:color w:val="000000"/>
                <w:lang w:val="uk-UA"/>
              </w:rPr>
              <w:t>Комунальна установа</w:t>
            </w:r>
          </w:p>
          <w:p w14:paraId="617C3952" w14:textId="77777777" w:rsidR="006E54DC" w:rsidRPr="00B66F5B" w:rsidRDefault="006E54DC" w:rsidP="00A47DC3">
            <w:pPr>
              <w:jc w:val="both"/>
              <w:rPr>
                <w:color w:val="000000"/>
                <w:lang w:val="uk-UA"/>
              </w:rPr>
            </w:pPr>
            <w:r w:rsidRPr="00B66F5B">
              <w:rPr>
                <w:color w:val="000000"/>
                <w:lang w:val="uk-UA"/>
              </w:rPr>
              <w:t>«Центр професійного розвитку педагогічних працівників»</w:t>
            </w:r>
          </w:p>
          <w:p w14:paraId="2852C623" w14:textId="7E08526F" w:rsidR="0037114D" w:rsidRDefault="0037114D" w:rsidP="00A47DC3">
            <w:pPr>
              <w:jc w:val="both"/>
              <w:rPr>
                <w:lang w:val="uk-UA" w:eastAsia="zh-CN"/>
              </w:rPr>
            </w:pPr>
          </w:p>
        </w:tc>
        <w:tc>
          <w:tcPr>
            <w:tcW w:w="623" w:type="pct"/>
          </w:tcPr>
          <w:p w14:paraId="25007B0B" w14:textId="77777777" w:rsidR="0037114D" w:rsidRDefault="0037114D"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0A87FFF7" w14:textId="1E7D1BF5" w:rsidR="0037114D" w:rsidRPr="00700B9E" w:rsidRDefault="0037114D"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22B36B07" w14:textId="04C904B7" w:rsidR="00332666" w:rsidRPr="00585894" w:rsidRDefault="0037114D" w:rsidP="00A47DC3">
            <w:pPr>
              <w:jc w:val="both"/>
              <w:rPr>
                <w:lang w:val="uk-UA"/>
              </w:rPr>
            </w:pPr>
            <w:r w:rsidRPr="00585894">
              <w:rPr>
                <w:lang w:val="uk-UA"/>
              </w:rPr>
              <w:t>Забезпечено консультування педагогічних працівників</w:t>
            </w:r>
            <w:r w:rsidR="00332666" w:rsidRPr="00585894">
              <w:rPr>
                <w:lang w:val="uk-UA"/>
              </w:rPr>
              <w:t xml:space="preserve"> Організовано та проведено заходи (тренінги, </w:t>
            </w:r>
            <w:proofErr w:type="spellStart"/>
            <w:r w:rsidR="00332666" w:rsidRPr="00585894">
              <w:rPr>
                <w:lang w:val="uk-UA"/>
              </w:rPr>
              <w:t>вебінари</w:t>
            </w:r>
            <w:proofErr w:type="spellEnd"/>
            <w:r w:rsidR="00332666" w:rsidRPr="00585894">
              <w:rPr>
                <w:lang w:val="uk-UA"/>
              </w:rPr>
              <w:t xml:space="preserve">, семінари, </w:t>
            </w:r>
            <w:r w:rsidR="00332666">
              <w:rPr>
                <w:lang w:val="uk-UA"/>
              </w:rPr>
              <w:t xml:space="preserve">круглі столи </w:t>
            </w:r>
            <w:r w:rsidR="00332666" w:rsidRPr="00585894">
              <w:rPr>
                <w:lang w:val="uk-UA"/>
              </w:rPr>
              <w:t>тощо)</w:t>
            </w:r>
          </w:p>
          <w:p w14:paraId="1E7352A4" w14:textId="6B8FE4B2" w:rsidR="0037114D" w:rsidRDefault="00332666" w:rsidP="00A47DC3">
            <w:pPr>
              <w:jc w:val="both"/>
              <w:rPr>
                <w:lang w:val="uk-UA"/>
              </w:rPr>
            </w:pPr>
            <w:r w:rsidRPr="00585894">
              <w:rPr>
                <w:lang w:val="uk-UA"/>
              </w:rPr>
              <w:t>Забезпечено консульт</w:t>
            </w:r>
            <w:r w:rsidR="009E0F16">
              <w:rPr>
                <w:lang w:val="uk-UA"/>
              </w:rPr>
              <w:t>ування педагогічних працівників</w:t>
            </w:r>
          </w:p>
        </w:tc>
      </w:tr>
      <w:tr w:rsidR="0037114D" w:rsidRPr="00700B9E" w14:paraId="0AE8F615" w14:textId="77777777" w:rsidTr="00CC5C3F">
        <w:trPr>
          <w:jc w:val="center"/>
        </w:trPr>
        <w:tc>
          <w:tcPr>
            <w:tcW w:w="175" w:type="pct"/>
            <w:vMerge/>
          </w:tcPr>
          <w:p w14:paraId="52236BE7" w14:textId="77777777" w:rsidR="0037114D" w:rsidRPr="00DB0C4C" w:rsidRDefault="0037114D" w:rsidP="00770EAF">
            <w:pPr>
              <w:pStyle w:val="TableContents"/>
            </w:pPr>
          </w:p>
        </w:tc>
        <w:tc>
          <w:tcPr>
            <w:tcW w:w="666" w:type="pct"/>
            <w:vMerge/>
          </w:tcPr>
          <w:p w14:paraId="33EF62BF" w14:textId="77777777" w:rsidR="0037114D" w:rsidRPr="00550AE4" w:rsidRDefault="0037114D" w:rsidP="002233CB">
            <w:pPr>
              <w:pStyle w:val="Standard"/>
            </w:pPr>
          </w:p>
        </w:tc>
        <w:tc>
          <w:tcPr>
            <w:tcW w:w="1014" w:type="pct"/>
          </w:tcPr>
          <w:p w14:paraId="38F00C00" w14:textId="2EDA127D" w:rsidR="000B5B6F" w:rsidRDefault="006F2BCA" w:rsidP="00A47DC3">
            <w:pPr>
              <w:pStyle w:val="TableContents"/>
              <w:jc w:val="both"/>
            </w:pPr>
            <w:r>
              <w:t>4.2</w:t>
            </w:r>
            <w:r w:rsidR="00086843">
              <w:t>.</w:t>
            </w:r>
            <w:r w:rsidR="00512010">
              <w:t xml:space="preserve"> </w:t>
            </w:r>
            <w:r w:rsidR="0037114D" w:rsidRPr="00B62107">
              <w:t xml:space="preserve">Здійснення   </w:t>
            </w:r>
            <w:proofErr w:type="spellStart"/>
            <w:r w:rsidR="0037114D" w:rsidRPr="00B62107">
              <w:t>консуль</w:t>
            </w:r>
            <w:proofErr w:type="spellEnd"/>
            <w:r w:rsidR="000B5B6F">
              <w:t>-</w:t>
            </w:r>
          </w:p>
          <w:p w14:paraId="01AC0D76" w14:textId="6C0933AA" w:rsidR="0037114D" w:rsidRPr="00645AB3" w:rsidRDefault="0037114D" w:rsidP="00A47DC3">
            <w:pPr>
              <w:pStyle w:val="TableContents"/>
              <w:jc w:val="both"/>
            </w:pPr>
            <w:proofErr w:type="spellStart"/>
            <w:r w:rsidRPr="00B62107">
              <w:t>тативного</w:t>
            </w:r>
            <w:proofErr w:type="spellEnd"/>
            <w:r w:rsidRPr="00B62107">
              <w:t xml:space="preserve"> супроводу професійного розвитку п</w:t>
            </w:r>
            <w:r>
              <w:t>рацівників психологічної служби</w:t>
            </w:r>
          </w:p>
        </w:tc>
        <w:tc>
          <w:tcPr>
            <w:tcW w:w="475" w:type="pct"/>
          </w:tcPr>
          <w:p w14:paraId="408D13B3" w14:textId="2A2E9A7E" w:rsidR="0037114D" w:rsidRPr="00160F54" w:rsidRDefault="0037114D" w:rsidP="00A47DC3">
            <w:pPr>
              <w:pStyle w:val="TableContents"/>
              <w:jc w:val="both"/>
            </w:pPr>
            <w:r w:rsidRPr="00160F54">
              <w:t>2022-2026</w:t>
            </w:r>
          </w:p>
        </w:tc>
        <w:tc>
          <w:tcPr>
            <w:tcW w:w="1016" w:type="pct"/>
          </w:tcPr>
          <w:p w14:paraId="7E5B196D" w14:textId="77777777" w:rsidR="006E54DC" w:rsidRPr="00B66F5B" w:rsidRDefault="006E54DC" w:rsidP="00A47DC3">
            <w:pPr>
              <w:jc w:val="both"/>
              <w:rPr>
                <w:color w:val="000000"/>
                <w:lang w:val="uk-UA"/>
              </w:rPr>
            </w:pPr>
            <w:r w:rsidRPr="00B66F5B">
              <w:rPr>
                <w:color w:val="000000"/>
                <w:lang w:val="uk-UA"/>
              </w:rPr>
              <w:t>Комунальна установа</w:t>
            </w:r>
          </w:p>
          <w:p w14:paraId="07EB719F" w14:textId="77777777" w:rsidR="006E54DC" w:rsidRPr="00B66F5B" w:rsidRDefault="006E54DC" w:rsidP="00A47DC3">
            <w:pPr>
              <w:jc w:val="both"/>
              <w:rPr>
                <w:color w:val="000000"/>
                <w:lang w:val="uk-UA"/>
              </w:rPr>
            </w:pPr>
            <w:r w:rsidRPr="00B66F5B">
              <w:rPr>
                <w:color w:val="000000"/>
                <w:lang w:val="uk-UA"/>
              </w:rPr>
              <w:t>«Центр професійного розвитку педагогічних працівників»</w:t>
            </w:r>
          </w:p>
          <w:p w14:paraId="7F399DD5" w14:textId="0371078C" w:rsidR="0037114D" w:rsidRDefault="0037114D" w:rsidP="00A47DC3">
            <w:pPr>
              <w:jc w:val="both"/>
              <w:rPr>
                <w:lang w:val="uk-UA" w:eastAsia="zh-CN"/>
              </w:rPr>
            </w:pPr>
          </w:p>
        </w:tc>
        <w:tc>
          <w:tcPr>
            <w:tcW w:w="623" w:type="pct"/>
          </w:tcPr>
          <w:p w14:paraId="13D39E75" w14:textId="77777777" w:rsidR="0037114D" w:rsidRDefault="0037114D" w:rsidP="00A47DC3">
            <w:pPr>
              <w:jc w:val="both"/>
            </w:pPr>
            <w:r>
              <w:rPr>
                <w:lang w:val="uk-UA"/>
              </w:rPr>
              <w:t>М</w:t>
            </w:r>
            <w:proofErr w:type="spellStart"/>
            <w:r>
              <w:t>ісцевий</w:t>
            </w:r>
            <w:proofErr w:type="spellEnd"/>
            <w:r>
              <w:t xml:space="preserve"> бюджет та </w:t>
            </w:r>
            <w:proofErr w:type="spellStart"/>
            <w:r>
              <w:t>інші</w:t>
            </w:r>
            <w:proofErr w:type="spellEnd"/>
            <w:r>
              <w:t xml:space="preserve"> </w:t>
            </w:r>
            <w:proofErr w:type="spellStart"/>
            <w:r>
              <w:t>джерела</w:t>
            </w:r>
            <w:proofErr w:type="spellEnd"/>
          </w:p>
          <w:p w14:paraId="6068E31F" w14:textId="3872A7FA" w:rsidR="0037114D" w:rsidRPr="00700B9E" w:rsidRDefault="0037114D" w:rsidP="00A47DC3">
            <w:pPr>
              <w:jc w:val="both"/>
              <w:rPr>
                <w:lang w:val="uk-UA"/>
              </w:rPr>
            </w:pPr>
            <w:proofErr w:type="spellStart"/>
            <w:proofErr w:type="gramStart"/>
            <w:r>
              <w:t>фінансування</w:t>
            </w:r>
            <w:proofErr w:type="spellEnd"/>
            <w:r>
              <w:t xml:space="preserve">  не</w:t>
            </w:r>
            <w:proofErr w:type="gramEnd"/>
            <w:r>
              <w:t xml:space="preserve"> </w:t>
            </w:r>
            <w:proofErr w:type="spellStart"/>
            <w:r>
              <w:t>заборонені</w:t>
            </w:r>
            <w:proofErr w:type="spellEnd"/>
            <w:r>
              <w:t xml:space="preserve"> </w:t>
            </w:r>
            <w:proofErr w:type="spellStart"/>
            <w:r>
              <w:t>законодавством</w:t>
            </w:r>
            <w:proofErr w:type="spellEnd"/>
          </w:p>
        </w:tc>
        <w:tc>
          <w:tcPr>
            <w:tcW w:w="1031" w:type="pct"/>
          </w:tcPr>
          <w:p w14:paraId="08163C50" w14:textId="77777777" w:rsidR="0037114D" w:rsidRDefault="0037114D" w:rsidP="00A47DC3">
            <w:pPr>
              <w:jc w:val="both"/>
              <w:rPr>
                <w:lang w:val="uk-UA"/>
              </w:rPr>
            </w:pPr>
            <w:r>
              <w:rPr>
                <w:lang w:val="uk-UA"/>
              </w:rPr>
              <w:t>Організовано та проведено індивідуальні, групові та колективні консультації.</w:t>
            </w:r>
          </w:p>
          <w:p w14:paraId="32DE0816" w14:textId="2FE33E59" w:rsidR="0037114D" w:rsidRDefault="0037114D" w:rsidP="00A47DC3">
            <w:pPr>
              <w:jc w:val="both"/>
              <w:rPr>
                <w:lang w:val="uk-UA"/>
              </w:rPr>
            </w:pPr>
            <w:r w:rsidRPr="00B62107">
              <w:rPr>
                <w:lang w:val="uk-UA"/>
              </w:rPr>
              <w:t xml:space="preserve">Організовано та проведено заходи (тренінги, </w:t>
            </w:r>
            <w:proofErr w:type="spellStart"/>
            <w:r w:rsidRPr="00B62107">
              <w:rPr>
                <w:lang w:val="uk-UA"/>
              </w:rPr>
              <w:t>вебінари</w:t>
            </w:r>
            <w:proofErr w:type="spellEnd"/>
            <w:r w:rsidRPr="00B62107">
              <w:rPr>
                <w:lang w:val="uk-UA"/>
              </w:rPr>
              <w:t>, семінари, круглі столи тощо)</w:t>
            </w:r>
          </w:p>
        </w:tc>
      </w:tr>
    </w:tbl>
    <w:p w14:paraId="2F86233F" w14:textId="787C9526" w:rsidR="007528CB" w:rsidRDefault="007528CB" w:rsidP="00991224">
      <w:pPr>
        <w:jc w:val="center"/>
        <w:rPr>
          <w:b/>
          <w:bCs/>
          <w:lang w:val="uk-UA"/>
        </w:rPr>
      </w:pPr>
      <w:r w:rsidRPr="00DB0C4C">
        <w:rPr>
          <w:b/>
          <w:bCs/>
          <w:lang w:val="uk-UA"/>
        </w:rPr>
        <w:lastRenderedPageBreak/>
        <w:t>РОЗДІЛ</w:t>
      </w:r>
      <w:r w:rsidRPr="00E96C62">
        <w:rPr>
          <w:b/>
          <w:bCs/>
        </w:rPr>
        <w:t xml:space="preserve"> </w:t>
      </w:r>
      <w:r>
        <w:rPr>
          <w:b/>
          <w:bCs/>
          <w:lang w:val="en-US"/>
        </w:rPr>
        <w:t>VI</w:t>
      </w:r>
      <w:r w:rsidRPr="00DB0C4C">
        <w:rPr>
          <w:b/>
          <w:bCs/>
          <w:lang w:val="uk-UA"/>
        </w:rPr>
        <w:t>. Створення безпечного освітнього середовища в закладах освіти</w:t>
      </w:r>
    </w:p>
    <w:p w14:paraId="331302E3" w14:textId="77777777" w:rsidR="003D5949" w:rsidRPr="00DB0C4C" w:rsidRDefault="003D5949" w:rsidP="007528CB">
      <w:pPr>
        <w:jc w:val="center"/>
        <w:rPr>
          <w:b/>
          <w:bCs/>
          <w:lang w:val="uk-UA"/>
        </w:rPr>
      </w:pPr>
    </w:p>
    <w:p w14:paraId="31A34514" w14:textId="77777777" w:rsidR="007528CB" w:rsidRPr="00DB0C4C" w:rsidRDefault="007528CB" w:rsidP="004E7262">
      <w:pPr>
        <w:ind w:firstLine="708"/>
        <w:jc w:val="both"/>
        <w:rPr>
          <w:lang w:val="uk-UA"/>
        </w:rPr>
      </w:pPr>
      <w:r w:rsidRPr="00DB0C4C">
        <w:rPr>
          <w:b/>
          <w:bCs/>
          <w:lang w:val="uk-UA"/>
        </w:rPr>
        <w:t>М</w:t>
      </w:r>
      <w:r>
        <w:rPr>
          <w:b/>
          <w:bCs/>
          <w:lang w:val="uk-UA"/>
        </w:rPr>
        <w:t>ета</w:t>
      </w:r>
      <w:r w:rsidRPr="00DB0C4C">
        <w:rPr>
          <w:b/>
          <w:bCs/>
          <w:lang w:val="uk-UA"/>
        </w:rPr>
        <w:t>:</w:t>
      </w:r>
      <w:r w:rsidRPr="00DB0C4C">
        <w:t xml:space="preserve"> </w:t>
      </w:r>
      <w:r w:rsidRPr="00DB0C4C">
        <w:rPr>
          <w:lang w:val="uk-UA"/>
        </w:rPr>
        <w:t>забезпечення здорових, безпечних умов освітнього процесу</w:t>
      </w:r>
    </w:p>
    <w:p w14:paraId="29A1E9AA" w14:textId="77777777" w:rsidR="004E7262" w:rsidRDefault="007528CB" w:rsidP="004E7262">
      <w:pPr>
        <w:ind w:firstLine="708"/>
        <w:jc w:val="both"/>
        <w:rPr>
          <w:b/>
          <w:bCs/>
          <w:lang w:val="uk-UA"/>
        </w:rPr>
      </w:pPr>
      <w:r>
        <w:rPr>
          <w:b/>
          <w:bCs/>
          <w:lang w:val="uk-UA"/>
        </w:rPr>
        <w:t>Основні завдання:</w:t>
      </w:r>
    </w:p>
    <w:p w14:paraId="457EBE43" w14:textId="6D410A8F" w:rsidR="007528CB" w:rsidRPr="004E7262" w:rsidRDefault="007528CB" w:rsidP="00991224">
      <w:pPr>
        <w:jc w:val="both"/>
        <w:rPr>
          <w:b/>
          <w:bCs/>
          <w:lang w:val="uk-UA"/>
        </w:rPr>
      </w:pPr>
      <w:r w:rsidRPr="00DB0C4C">
        <w:rPr>
          <w:lang w:val="uk-UA"/>
        </w:rPr>
        <w:t>створення безпечного освітнього простору, поширення впровадження  здоров’язберігаючих технологій у практику роботи закладів освіти;</w:t>
      </w:r>
    </w:p>
    <w:p w14:paraId="2A55D919" w14:textId="12982DF9" w:rsidR="007528CB" w:rsidRPr="00EE7795" w:rsidRDefault="007528CB" w:rsidP="008D18C7">
      <w:pPr>
        <w:rPr>
          <w:lang w:val="uk-UA"/>
        </w:rPr>
      </w:pPr>
      <w:r w:rsidRPr="00EE7795">
        <w:rPr>
          <w:lang w:val="uk-UA"/>
        </w:rPr>
        <w:t>попередження травматизму учасників освітнього процесу;</w:t>
      </w:r>
    </w:p>
    <w:p w14:paraId="3A7655DF" w14:textId="0BEC8E56" w:rsidR="007528CB" w:rsidRPr="00DB0C4C" w:rsidRDefault="007528CB" w:rsidP="007528CB">
      <w:pPr>
        <w:jc w:val="both"/>
        <w:rPr>
          <w:lang w:val="uk-UA"/>
        </w:rPr>
      </w:pPr>
      <w:r w:rsidRPr="00DB0C4C">
        <w:rPr>
          <w:lang w:val="uk-UA"/>
        </w:rPr>
        <w:t>попередження виникнення надзвичайних ситуацій;</w:t>
      </w:r>
    </w:p>
    <w:p w14:paraId="68C911EB" w14:textId="4DAE1184" w:rsidR="007528CB" w:rsidRDefault="007528CB" w:rsidP="007528CB">
      <w:pPr>
        <w:jc w:val="both"/>
        <w:rPr>
          <w:lang w:val="uk-UA"/>
        </w:rPr>
      </w:pPr>
      <w:r w:rsidRPr="00DB0C4C">
        <w:rPr>
          <w:lang w:val="uk-UA"/>
        </w:rPr>
        <w:t>дотримання правил безпеки поведінки учасниками освітнього процесу в закладах освіти</w:t>
      </w:r>
    </w:p>
    <w:p w14:paraId="04C15046" w14:textId="2CB44B1E" w:rsidR="007528CB" w:rsidRDefault="00923C4D" w:rsidP="007528CB">
      <w:pPr>
        <w:jc w:val="both"/>
        <w:rPr>
          <w:lang w:val="uk-UA"/>
        </w:rPr>
      </w:pPr>
      <w:r>
        <w:rPr>
          <w:lang w:val="uk-UA"/>
        </w:rPr>
        <w:t>реформування системи харчування в закладах освіти.</w:t>
      </w:r>
    </w:p>
    <w:p w14:paraId="7B627E9A" w14:textId="77777777" w:rsidR="003D5949" w:rsidRDefault="003D5949" w:rsidP="007528CB">
      <w:pPr>
        <w:jc w:val="both"/>
        <w:rPr>
          <w:lang w:val="uk-UA"/>
        </w:rPr>
      </w:pPr>
    </w:p>
    <w:tbl>
      <w:tblPr>
        <w:tblStyle w:val="a6"/>
        <w:tblW w:w="5000" w:type="pct"/>
        <w:tblLook w:val="04A0" w:firstRow="1" w:lastRow="0" w:firstColumn="1" w:lastColumn="0" w:noHBand="0" w:noVBand="1"/>
      </w:tblPr>
      <w:tblGrid>
        <w:gridCol w:w="518"/>
        <w:gridCol w:w="2451"/>
        <w:gridCol w:w="2776"/>
        <w:gridCol w:w="1408"/>
        <w:gridCol w:w="2863"/>
        <w:gridCol w:w="1842"/>
        <w:gridCol w:w="2928"/>
      </w:tblGrid>
      <w:tr w:rsidR="007528CB" w14:paraId="35FAB2D6" w14:textId="77777777" w:rsidTr="00CC5C3F">
        <w:tc>
          <w:tcPr>
            <w:tcW w:w="175" w:type="pct"/>
            <w:vAlign w:val="center"/>
          </w:tcPr>
          <w:p w14:paraId="07313020" w14:textId="77777777" w:rsidR="007528CB" w:rsidRPr="00DB0C4C" w:rsidRDefault="007528CB" w:rsidP="006A1FD3">
            <w:pPr>
              <w:jc w:val="center"/>
              <w:rPr>
                <w:b/>
                <w:bCs/>
                <w:lang w:val="uk-UA"/>
              </w:rPr>
            </w:pPr>
            <w:r w:rsidRPr="00DB0C4C">
              <w:rPr>
                <w:b/>
                <w:bCs/>
                <w:color w:val="000000"/>
                <w:lang w:val="uk-UA"/>
              </w:rPr>
              <w:t>№ з/п</w:t>
            </w:r>
          </w:p>
          <w:p w14:paraId="050FF2ED" w14:textId="77777777" w:rsidR="007528CB" w:rsidRDefault="007528CB" w:rsidP="006A1FD3">
            <w:pPr>
              <w:jc w:val="center"/>
              <w:rPr>
                <w:lang w:val="uk-UA"/>
              </w:rPr>
            </w:pPr>
          </w:p>
          <w:p w14:paraId="4FE72385" w14:textId="77777777" w:rsidR="007528CB" w:rsidRPr="00DB0C4C" w:rsidRDefault="007528CB" w:rsidP="006A1FD3">
            <w:pPr>
              <w:jc w:val="center"/>
              <w:rPr>
                <w:b/>
                <w:bCs/>
                <w:lang w:val="uk-UA"/>
              </w:rPr>
            </w:pPr>
          </w:p>
        </w:tc>
        <w:tc>
          <w:tcPr>
            <w:tcW w:w="829" w:type="pct"/>
            <w:vAlign w:val="center"/>
          </w:tcPr>
          <w:p w14:paraId="714A92B6" w14:textId="77777777" w:rsidR="007528CB" w:rsidRPr="002B40AC" w:rsidRDefault="007528CB" w:rsidP="006A1FD3">
            <w:pPr>
              <w:jc w:val="center"/>
              <w:rPr>
                <w:b/>
                <w:bCs/>
                <w:color w:val="000000"/>
                <w:lang w:val="uk-UA"/>
              </w:rPr>
            </w:pPr>
            <w:r w:rsidRPr="00DB0C4C">
              <w:rPr>
                <w:b/>
                <w:bCs/>
                <w:color w:val="000000"/>
                <w:lang w:val="uk-UA"/>
              </w:rPr>
              <w:t>Назва напряму програми (пріоритетні завдання</w:t>
            </w:r>
            <w:r>
              <w:rPr>
                <w:b/>
                <w:bCs/>
                <w:color w:val="000000"/>
                <w:lang w:val="uk-UA"/>
              </w:rPr>
              <w:t>)</w:t>
            </w:r>
          </w:p>
        </w:tc>
        <w:tc>
          <w:tcPr>
            <w:tcW w:w="939" w:type="pct"/>
            <w:vAlign w:val="center"/>
          </w:tcPr>
          <w:p w14:paraId="54EB3173" w14:textId="77777777" w:rsidR="007528CB" w:rsidRPr="00DB0C4C" w:rsidRDefault="007528CB" w:rsidP="006A1FD3">
            <w:pPr>
              <w:jc w:val="center"/>
              <w:rPr>
                <w:b/>
                <w:bCs/>
                <w:lang w:val="uk-UA"/>
              </w:rPr>
            </w:pPr>
            <w:r w:rsidRPr="00DB0C4C">
              <w:rPr>
                <w:b/>
                <w:bCs/>
                <w:color w:val="000000"/>
                <w:lang w:val="uk-UA"/>
              </w:rPr>
              <w:t>Заходи Програми</w:t>
            </w:r>
          </w:p>
        </w:tc>
        <w:tc>
          <w:tcPr>
            <w:tcW w:w="476" w:type="pct"/>
            <w:vAlign w:val="center"/>
          </w:tcPr>
          <w:p w14:paraId="5DD4E0D1" w14:textId="77777777" w:rsidR="007528CB" w:rsidRPr="00DB0C4C" w:rsidRDefault="007528CB" w:rsidP="006A1FD3">
            <w:pPr>
              <w:jc w:val="center"/>
              <w:rPr>
                <w:b/>
                <w:bCs/>
                <w:lang w:val="uk-UA"/>
              </w:rPr>
            </w:pPr>
            <w:r w:rsidRPr="00DB0C4C">
              <w:rPr>
                <w:b/>
                <w:bCs/>
                <w:color w:val="000000"/>
                <w:lang w:val="uk-UA"/>
              </w:rPr>
              <w:t>Термін виконання</w:t>
            </w:r>
          </w:p>
        </w:tc>
        <w:tc>
          <w:tcPr>
            <w:tcW w:w="968" w:type="pct"/>
            <w:vAlign w:val="center"/>
          </w:tcPr>
          <w:p w14:paraId="4AC19C2C" w14:textId="77777777" w:rsidR="007528CB" w:rsidRPr="00DB0C4C" w:rsidRDefault="007528CB" w:rsidP="006A1FD3">
            <w:pPr>
              <w:jc w:val="center"/>
              <w:rPr>
                <w:b/>
                <w:bCs/>
                <w:lang w:val="uk-UA"/>
              </w:rPr>
            </w:pPr>
            <w:r w:rsidRPr="00DB0C4C">
              <w:rPr>
                <w:b/>
                <w:bCs/>
                <w:color w:val="000000"/>
                <w:lang w:val="uk-UA"/>
              </w:rPr>
              <w:t>Виконавці</w:t>
            </w:r>
          </w:p>
        </w:tc>
        <w:tc>
          <w:tcPr>
            <w:tcW w:w="623" w:type="pct"/>
            <w:vAlign w:val="center"/>
          </w:tcPr>
          <w:p w14:paraId="0091338F" w14:textId="77777777" w:rsidR="007528CB" w:rsidRPr="00DB0C4C" w:rsidRDefault="007528CB" w:rsidP="006A1FD3">
            <w:pPr>
              <w:jc w:val="center"/>
              <w:rPr>
                <w:b/>
                <w:bCs/>
                <w:lang w:val="uk-UA"/>
              </w:rPr>
            </w:pPr>
            <w:r w:rsidRPr="00DB0C4C">
              <w:rPr>
                <w:b/>
                <w:bCs/>
                <w:color w:val="000000"/>
                <w:lang w:val="uk-UA"/>
              </w:rPr>
              <w:t>Джерела фінансування</w:t>
            </w:r>
          </w:p>
        </w:tc>
        <w:tc>
          <w:tcPr>
            <w:tcW w:w="990" w:type="pct"/>
            <w:vAlign w:val="center"/>
          </w:tcPr>
          <w:p w14:paraId="5D7393D1" w14:textId="77777777" w:rsidR="007528CB" w:rsidRPr="00DB0C4C" w:rsidRDefault="007528CB" w:rsidP="006A1FD3">
            <w:pPr>
              <w:jc w:val="center"/>
              <w:rPr>
                <w:b/>
                <w:bCs/>
                <w:lang w:val="uk-UA"/>
              </w:rPr>
            </w:pPr>
            <w:r w:rsidRPr="00DB0C4C">
              <w:rPr>
                <w:b/>
                <w:bCs/>
                <w:color w:val="000000"/>
                <w:lang w:val="uk-UA"/>
              </w:rPr>
              <w:t>Очікуваний результат</w:t>
            </w:r>
          </w:p>
        </w:tc>
      </w:tr>
      <w:tr w:rsidR="00424EA1" w14:paraId="1E181ACA" w14:textId="77777777" w:rsidTr="00CC5C3F">
        <w:tc>
          <w:tcPr>
            <w:tcW w:w="175" w:type="pct"/>
            <w:vMerge w:val="restart"/>
          </w:tcPr>
          <w:p w14:paraId="6DAB8EFC" w14:textId="19A6F898" w:rsidR="00424EA1" w:rsidRPr="00E451A9" w:rsidRDefault="00424EA1" w:rsidP="00991224">
            <w:pPr>
              <w:jc w:val="center"/>
              <w:rPr>
                <w:lang w:val="uk-UA"/>
              </w:rPr>
            </w:pPr>
            <w:r>
              <w:rPr>
                <w:lang w:val="uk-UA"/>
              </w:rPr>
              <w:t>1</w:t>
            </w:r>
          </w:p>
        </w:tc>
        <w:tc>
          <w:tcPr>
            <w:tcW w:w="829" w:type="pct"/>
            <w:vMerge w:val="restart"/>
          </w:tcPr>
          <w:p w14:paraId="6999522E" w14:textId="77777777" w:rsidR="00424EA1" w:rsidRPr="00DB0C4C" w:rsidRDefault="00424EA1" w:rsidP="00A47DC3">
            <w:pPr>
              <w:jc w:val="both"/>
            </w:pPr>
            <w:r>
              <w:rPr>
                <w:lang w:val="uk-UA"/>
              </w:rPr>
              <w:t>Створення сучасного ефективного та безпечного здоров’язберігаючого освітнього простору  в закладах освіти</w:t>
            </w:r>
          </w:p>
        </w:tc>
        <w:tc>
          <w:tcPr>
            <w:tcW w:w="939" w:type="pct"/>
          </w:tcPr>
          <w:p w14:paraId="39F299A2" w14:textId="611AD16E" w:rsidR="00424EA1" w:rsidRPr="009429F8" w:rsidRDefault="00424EA1" w:rsidP="00A47DC3">
            <w:pPr>
              <w:jc w:val="both"/>
              <w:rPr>
                <w:lang w:val="uk-UA"/>
              </w:rPr>
            </w:pPr>
            <w:r>
              <w:rPr>
                <w:lang w:val="uk-UA"/>
              </w:rPr>
              <w:t>1.1.</w:t>
            </w:r>
            <w:r w:rsidRPr="009429F8">
              <w:rPr>
                <w:lang w:val="uk-UA"/>
              </w:rPr>
              <w:t>Забезпечення проти</w:t>
            </w:r>
            <w:r w:rsidR="00512010">
              <w:rPr>
                <w:lang w:val="uk-UA"/>
              </w:rPr>
              <w:t>-</w:t>
            </w:r>
            <w:r w:rsidRPr="009429F8">
              <w:rPr>
                <w:lang w:val="uk-UA"/>
              </w:rPr>
              <w:t>пожежного захисту будівель, приміщень закладів освіт</w:t>
            </w:r>
            <w:r>
              <w:rPr>
                <w:lang w:val="uk-UA"/>
              </w:rPr>
              <w:t>и</w:t>
            </w:r>
          </w:p>
        </w:tc>
        <w:tc>
          <w:tcPr>
            <w:tcW w:w="476" w:type="pct"/>
          </w:tcPr>
          <w:p w14:paraId="2AFCBD69" w14:textId="60DE1050" w:rsidR="00424EA1" w:rsidRPr="00DB0C4C" w:rsidRDefault="00424EA1" w:rsidP="00A47DC3">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50964423" w14:textId="77777777" w:rsidR="007C3539" w:rsidRPr="00B66F5B" w:rsidRDefault="007C3539" w:rsidP="00A47DC3">
            <w:pPr>
              <w:jc w:val="both"/>
              <w:rPr>
                <w:color w:val="000000"/>
                <w:lang w:val="uk-UA"/>
              </w:rPr>
            </w:pPr>
            <w:r w:rsidRPr="00B66F5B">
              <w:rPr>
                <w:color w:val="000000"/>
                <w:lang w:val="uk-UA"/>
              </w:rPr>
              <w:t>Управління освіти</w:t>
            </w:r>
          </w:p>
          <w:p w14:paraId="2FC0DA6B" w14:textId="77777777" w:rsidR="007C3539" w:rsidRPr="00B66F5B" w:rsidRDefault="007C3539" w:rsidP="00A47DC3">
            <w:pPr>
              <w:jc w:val="both"/>
              <w:rPr>
                <w:color w:val="000000"/>
                <w:lang w:val="uk-UA"/>
              </w:rPr>
            </w:pPr>
            <w:r w:rsidRPr="00B66F5B">
              <w:rPr>
                <w:color w:val="000000"/>
                <w:lang w:val="uk-UA"/>
              </w:rPr>
              <w:t>виконавчого комітету</w:t>
            </w:r>
          </w:p>
          <w:p w14:paraId="1487FD56" w14:textId="77777777" w:rsidR="007C3539" w:rsidRPr="00B66F5B" w:rsidRDefault="007C3539" w:rsidP="00A47DC3">
            <w:pPr>
              <w:jc w:val="both"/>
              <w:rPr>
                <w:color w:val="000000"/>
                <w:lang w:val="uk-UA"/>
              </w:rPr>
            </w:pPr>
            <w:r w:rsidRPr="00B66F5B">
              <w:rPr>
                <w:color w:val="000000"/>
                <w:lang w:val="uk-UA"/>
              </w:rPr>
              <w:t>Славутської міської ради</w:t>
            </w:r>
          </w:p>
          <w:p w14:paraId="7BA654F0" w14:textId="117BF629" w:rsidR="00424EA1" w:rsidRPr="005B6113" w:rsidRDefault="00424EA1" w:rsidP="00A47DC3">
            <w:pPr>
              <w:jc w:val="both"/>
              <w:rPr>
                <w:shd w:val="clear" w:color="auto" w:fill="FFFFFF"/>
                <w:lang w:val="uk-UA"/>
              </w:rPr>
            </w:pPr>
          </w:p>
        </w:tc>
        <w:tc>
          <w:tcPr>
            <w:tcW w:w="623" w:type="pct"/>
          </w:tcPr>
          <w:p w14:paraId="37158236" w14:textId="77777777" w:rsidR="00424EA1" w:rsidRDefault="00424EA1" w:rsidP="00A47DC3">
            <w:pPr>
              <w:jc w:val="both"/>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4F311161" w14:textId="7347F222" w:rsidR="00424EA1" w:rsidRDefault="00424EA1"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2874A62F" w14:textId="19DE4754" w:rsidR="00424EA1" w:rsidRPr="00DB0C4C" w:rsidRDefault="00424EA1" w:rsidP="00A47DC3">
            <w:pPr>
              <w:jc w:val="both"/>
              <w:rPr>
                <w:lang w:val="uk-UA"/>
              </w:rPr>
            </w:pPr>
            <w:r w:rsidRPr="00DB0C4C">
              <w:rPr>
                <w:lang w:val="uk-UA"/>
              </w:rPr>
              <w:t>Покращен</w:t>
            </w:r>
            <w:r>
              <w:rPr>
                <w:lang w:val="uk-UA"/>
              </w:rPr>
              <w:t>о</w:t>
            </w:r>
            <w:r w:rsidRPr="00DB0C4C">
              <w:rPr>
                <w:lang w:val="uk-UA"/>
              </w:rPr>
              <w:t xml:space="preserve"> матеріально-технічн</w:t>
            </w:r>
            <w:r>
              <w:rPr>
                <w:lang w:val="uk-UA"/>
              </w:rPr>
              <w:t xml:space="preserve">у </w:t>
            </w:r>
            <w:r w:rsidRPr="00DB0C4C">
              <w:rPr>
                <w:lang w:val="uk-UA"/>
              </w:rPr>
              <w:t xml:space="preserve"> баз</w:t>
            </w:r>
            <w:r>
              <w:rPr>
                <w:lang w:val="uk-UA"/>
              </w:rPr>
              <w:t>у</w:t>
            </w:r>
            <w:r w:rsidRPr="00DB0C4C">
              <w:rPr>
                <w:lang w:val="uk-UA"/>
              </w:rPr>
              <w:t xml:space="preserve"> для протипожежного захисту закладів освіти</w:t>
            </w:r>
          </w:p>
        </w:tc>
      </w:tr>
      <w:tr w:rsidR="00424EA1" w14:paraId="647CF598" w14:textId="77777777" w:rsidTr="00CC5C3F">
        <w:tc>
          <w:tcPr>
            <w:tcW w:w="175" w:type="pct"/>
            <w:vMerge/>
          </w:tcPr>
          <w:p w14:paraId="1DC87653" w14:textId="77777777" w:rsidR="00424EA1" w:rsidRDefault="00424EA1" w:rsidP="009429F8">
            <w:pPr>
              <w:spacing w:line="355" w:lineRule="atLeast"/>
              <w:ind w:right="-284"/>
              <w:textAlignment w:val="baseline"/>
              <w:rPr>
                <w:lang w:val="uk-UA"/>
              </w:rPr>
            </w:pPr>
          </w:p>
        </w:tc>
        <w:tc>
          <w:tcPr>
            <w:tcW w:w="829" w:type="pct"/>
            <w:vMerge/>
          </w:tcPr>
          <w:p w14:paraId="2E7017CF" w14:textId="77777777" w:rsidR="00424EA1" w:rsidRDefault="00424EA1" w:rsidP="00CC5C3F">
            <w:pPr>
              <w:spacing w:line="355" w:lineRule="atLeast"/>
              <w:ind w:right="-284"/>
              <w:jc w:val="center"/>
              <w:textAlignment w:val="baseline"/>
              <w:rPr>
                <w:lang w:val="uk-UA"/>
              </w:rPr>
            </w:pPr>
          </w:p>
        </w:tc>
        <w:tc>
          <w:tcPr>
            <w:tcW w:w="939" w:type="pct"/>
          </w:tcPr>
          <w:p w14:paraId="1D4E28E2" w14:textId="1F6DCFB8" w:rsidR="00424EA1" w:rsidRPr="00CE2AAC" w:rsidRDefault="00424EA1" w:rsidP="00A47DC3">
            <w:pPr>
              <w:jc w:val="both"/>
            </w:pPr>
            <w:r>
              <w:rPr>
                <w:lang w:val="uk-UA"/>
              </w:rPr>
              <w:t>1.2.</w:t>
            </w:r>
            <w:r w:rsidR="00512010">
              <w:rPr>
                <w:lang w:val="uk-UA"/>
              </w:rPr>
              <w:t xml:space="preserve"> </w:t>
            </w:r>
            <w:r>
              <w:rPr>
                <w:lang w:val="uk-UA"/>
              </w:rPr>
              <w:t xml:space="preserve">Придбання необхідних засобів індивідуального </w:t>
            </w:r>
            <w:r w:rsidR="00512010">
              <w:rPr>
                <w:lang w:val="uk-UA"/>
              </w:rPr>
              <w:t>проти</w:t>
            </w:r>
            <w:r w:rsidR="000B5B6F">
              <w:rPr>
                <w:lang w:val="uk-UA"/>
              </w:rPr>
              <w:t xml:space="preserve"> поже</w:t>
            </w:r>
            <w:r>
              <w:rPr>
                <w:lang w:val="uk-UA"/>
              </w:rPr>
              <w:t>ж</w:t>
            </w:r>
            <w:r w:rsidR="00512010">
              <w:rPr>
                <w:lang w:val="uk-UA"/>
              </w:rPr>
              <w:t>-</w:t>
            </w:r>
            <w:r>
              <w:rPr>
                <w:lang w:val="uk-UA"/>
              </w:rPr>
              <w:t>ного захисту та іншого обладнання для учасників освітнього процесу закладів освіти</w:t>
            </w:r>
          </w:p>
          <w:p w14:paraId="5A8320EB" w14:textId="77777777" w:rsidR="00424EA1" w:rsidRPr="00CE2AAC" w:rsidRDefault="00424EA1" w:rsidP="00A47DC3">
            <w:pPr>
              <w:jc w:val="both"/>
            </w:pPr>
          </w:p>
        </w:tc>
        <w:tc>
          <w:tcPr>
            <w:tcW w:w="476" w:type="pct"/>
          </w:tcPr>
          <w:p w14:paraId="7392C7C3" w14:textId="68BA9410" w:rsidR="00424EA1" w:rsidRPr="00DB0C4C" w:rsidRDefault="00424EA1" w:rsidP="00A47DC3">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13981192" w14:textId="77777777" w:rsidR="007C3539" w:rsidRPr="00B66F5B" w:rsidRDefault="007C3539" w:rsidP="00A47DC3">
            <w:pPr>
              <w:jc w:val="both"/>
              <w:rPr>
                <w:color w:val="000000"/>
                <w:lang w:val="uk-UA"/>
              </w:rPr>
            </w:pPr>
            <w:r w:rsidRPr="00B66F5B">
              <w:rPr>
                <w:color w:val="000000"/>
                <w:lang w:val="uk-UA"/>
              </w:rPr>
              <w:t>Управління освіти</w:t>
            </w:r>
          </w:p>
          <w:p w14:paraId="4BE6D8AB" w14:textId="77777777" w:rsidR="007C3539" w:rsidRPr="00B66F5B" w:rsidRDefault="007C3539" w:rsidP="00A47DC3">
            <w:pPr>
              <w:jc w:val="both"/>
              <w:rPr>
                <w:color w:val="000000"/>
                <w:lang w:val="uk-UA"/>
              </w:rPr>
            </w:pPr>
            <w:r w:rsidRPr="00B66F5B">
              <w:rPr>
                <w:color w:val="000000"/>
                <w:lang w:val="uk-UA"/>
              </w:rPr>
              <w:t>виконавчого комітету</w:t>
            </w:r>
          </w:p>
          <w:p w14:paraId="7212EEA9" w14:textId="77777777" w:rsidR="007C3539" w:rsidRPr="00B66F5B" w:rsidRDefault="007C3539" w:rsidP="00A47DC3">
            <w:pPr>
              <w:jc w:val="both"/>
              <w:rPr>
                <w:color w:val="000000"/>
                <w:lang w:val="uk-UA"/>
              </w:rPr>
            </w:pPr>
            <w:r w:rsidRPr="00B66F5B">
              <w:rPr>
                <w:color w:val="000000"/>
                <w:lang w:val="uk-UA"/>
              </w:rPr>
              <w:t>Славутської міської ради</w:t>
            </w:r>
          </w:p>
          <w:p w14:paraId="5B5AC1BA" w14:textId="77777777" w:rsidR="007C3539" w:rsidRPr="00B66F5B" w:rsidRDefault="007C3539" w:rsidP="00A47DC3">
            <w:pPr>
              <w:jc w:val="both"/>
              <w:rPr>
                <w:color w:val="000000"/>
                <w:lang w:val="uk-UA"/>
              </w:rPr>
            </w:pPr>
          </w:p>
          <w:p w14:paraId="2ABC0E8F" w14:textId="2A20E7A8" w:rsidR="00424EA1" w:rsidRPr="005B6113" w:rsidRDefault="00424EA1" w:rsidP="00A47DC3">
            <w:pPr>
              <w:jc w:val="both"/>
              <w:rPr>
                <w:shd w:val="clear" w:color="auto" w:fill="FFFFFF"/>
                <w:lang w:val="uk-UA"/>
              </w:rPr>
            </w:pPr>
            <w:r>
              <w:rPr>
                <w:shd w:val="clear" w:color="auto" w:fill="FFFFFF"/>
                <w:lang w:val="uk-UA"/>
              </w:rPr>
              <w:t>Керівники ЗЗСО</w:t>
            </w:r>
          </w:p>
        </w:tc>
        <w:tc>
          <w:tcPr>
            <w:tcW w:w="623" w:type="pct"/>
          </w:tcPr>
          <w:p w14:paraId="0B8759BF" w14:textId="77777777" w:rsidR="00424EA1" w:rsidRDefault="00424EA1" w:rsidP="00A47DC3">
            <w:pPr>
              <w:jc w:val="both"/>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628AA709" w14:textId="4B63E1AF" w:rsidR="00424EA1" w:rsidRDefault="00424EA1" w:rsidP="00A47DC3">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7C36FC60" w14:textId="51D5E59E" w:rsidR="00424EA1" w:rsidRPr="00DB0C4C" w:rsidRDefault="00424EA1" w:rsidP="00A47DC3">
            <w:pPr>
              <w:jc w:val="both"/>
              <w:rPr>
                <w:lang w:val="uk-UA"/>
              </w:rPr>
            </w:pPr>
            <w:r>
              <w:rPr>
                <w:lang w:val="uk-UA"/>
              </w:rPr>
              <w:t>Створено безпечні умови проведення освітнього процесу в закладах</w:t>
            </w:r>
            <w:r w:rsidRPr="00DB0C4C">
              <w:rPr>
                <w:lang w:val="uk-UA"/>
              </w:rPr>
              <w:t xml:space="preserve"> освіти</w:t>
            </w:r>
            <w:r>
              <w:rPr>
                <w:lang w:val="uk-UA"/>
              </w:rPr>
              <w:t xml:space="preserve">  громади</w:t>
            </w:r>
          </w:p>
        </w:tc>
      </w:tr>
      <w:tr w:rsidR="00424EA1" w14:paraId="00D9B7E2" w14:textId="77777777" w:rsidTr="00CC5C3F">
        <w:tc>
          <w:tcPr>
            <w:tcW w:w="175" w:type="pct"/>
            <w:vMerge/>
          </w:tcPr>
          <w:p w14:paraId="28E6B8D6" w14:textId="4ADE1C5F" w:rsidR="00424EA1" w:rsidRDefault="00424EA1" w:rsidP="001D1BE4">
            <w:pPr>
              <w:spacing w:line="355" w:lineRule="atLeast"/>
              <w:ind w:right="-284"/>
              <w:textAlignment w:val="baseline"/>
              <w:rPr>
                <w:lang w:val="uk-UA"/>
              </w:rPr>
            </w:pPr>
          </w:p>
        </w:tc>
        <w:tc>
          <w:tcPr>
            <w:tcW w:w="829" w:type="pct"/>
            <w:vMerge/>
          </w:tcPr>
          <w:p w14:paraId="364DC3CF" w14:textId="77777777" w:rsidR="00424EA1" w:rsidRDefault="00424EA1" w:rsidP="00CC5C3F">
            <w:pPr>
              <w:spacing w:line="355" w:lineRule="atLeast"/>
              <w:ind w:right="-284"/>
              <w:jc w:val="center"/>
              <w:textAlignment w:val="baseline"/>
              <w:rPr>
                <w:lang w:val="uk-UA"/>
              </w:rPr>
            </w:pPr>
          </w:p>
        </w:tc>
        <w:tc>
          <w:tcPr>
            <w:tcW w:w="939" w:type="pct"/>
          </w:tcPr>
          <w:p w14:paraId="605D9C69" w14:textId="362388B0" w:rsidR="00424EA1" w:rsidRDefault="00424EA1" w:rsidP="00A47DC3">
            <w:pPr>
              <w:jc w:val="both"/>
              <w:rPr>
                <w:lang w:val="uk-UA"/>
              </w:rPr>
            </w:pPr>
            <w:r>
              <w:rPr>
                <w:lang w:val="uk-UA"/>
              </w:rPr>
              <w:t>1.3</w:t>
            </w:r>
            <w:r w:rsidRPr="001D1BE4">
              <w:rPr>
                <w:lang w:val="uk-UA"/>
              </w:rPr>
              <w:t>.</w:t>
            </w:r>
            <w:r w:rsidR="00512010">
              <w:rPr>
                <w:lang w:val="uk-UA"/>
              </w:rPr>
              <w:t xml:space="preserve"> </w:t>
            </w:r>
            <w:r w:rsidRPr="001D1BE4">
              <w:rPr>
                <w:lang w:val="uk-UA"/>
              </w:rPr>
              <w:t xml:space="preserve">Придбання </w:t>
            </w:r>
            <w:r w:rsidR="000B5B6F">
              <w:rPr>
                <w:lang w:val="uk-UA"/>
              </w:rPr>
              <w:t>необхід</w:t>
            </w:r>
            <w:r w:rsidRPr="001D1BE4">
              <w:rPr>
                <w:lang w:val="uk-UA"/>
              </w:rPr>
              <w:t xml:space="preserve">них засобів індивідуального  </w:t>
            </w:r>
            <w:r>
              <w:rPr>
                <w:lang w:val="uk-UA"/>
              </w:rPr>
              <w:t>протие</w:t>
            </w:r>
            <w:r w:rsidR="000B5B6F">
              <w:rPr>
                <w:lang w:val="uk-UA"/>
              </w:rPr>
              <w:t>пі</w:t>
            </w:r>
            <w:r>
              <w:rPr>
                <w:lang w:val="uk-UA"/>
              </w:rPr>
              <w:t xml:space="preserve">демічного </w:t>
            </w:r>
            <w:r w:rsidRPr="001D1BE4">
              <w:rPr>
                <w:lang w:val="uk-UA"/>
              </w:rPr>
              <w:t xml:space="preserve">захисту та іншого </w:t>
            </w:r>
            <w:r w:rsidRPr="001D1BE4">
              <w:rPr>
                <w:lang w:val="uk-UA"/>
              </w:rPr>
              <w:lastRenderedPageBreak/>
              <w:t>обладнання для учасників освітнього процесу закладів освіти</w:t>
            </w:r>
          </w:p>
        </w:tc>
        <w:tc>
          <w:tcPr>
            <w:tcW w:w="476" w:type="pct"/>
          </w:tcPr>
          <w:p w14:paraId="02465B8A" w14:textId="6159FA60" w:rsidR="00424EA1" w:rsidRPr="00DB0C4C" w:rsidRDefault="00424EA1" w:rsidP="00A47DC3">
            <w:pPr>
              <w:jc w:val="both"/>
              <w:rPr>
                <w:lang w:val="uk-UA"/>
              </w:rPr>
            </w:pPr>
            <w:r w:rsidRPr="00DB0C4C">
              <w:rPr>
                <w:lang w:val="uk-UA"/>
              </w:rPr>
              <w:lastRenderedPageBreak/>
              <w:t>202</w:t>
            </w:r>
            <w:r>
              <w:rPr>
                <w:lang w:val="uk-UA"/>
              </w:rPr>
              <w:t>2</w:t>
            </w:r>
            <w:r w:rsidRPr="00DB0C4C">
              <w:rPr>
                <w:lang w:val="uk-UA"/>
              </w:rPr>
              <w:t>-2023</w:t>
            </w:r>
          </w:p>
        </w:tc>
        <w:tc>
          <w:tcPr>
            <w:tcW w:w="968" w:type="pct"/>
          </w:tcPr>
          <w:p w14:paraId="47BC4CE5" w14:textId="77777777" w:rsidR="007C3539" w:rsidRPr="00B66F5B" w:rsidRDefault="007C3539" w:rsidP="00A47DC3">
            <w:pPr>
              <w:jc w:val="both"/>
              <w:rPr>
                <w:color w:val="000000"/>
                <w:lang w:val="uk-UA"/>
              </w:rPr>
            </w:pPr>
            <w:r w:rsidRPr="00B66F5B">
              <w:rPr>
                <w:color w:val="000000"/>
                <w:lang w:val="uk-UA"/>
              </w:rPr>
              <w:t>Управління освіти</w:t>
            </w:r>
          </w:p>
          <w:p w14:paraId="1DDED92A" w14:textId="77777777" w:rsidR="007C3539" w:rsidRPr="00B66F5B" w:rsidRDefault="007C3539" w:rsidP="00A47DC3">
            <w:pPr>
              <w:jc w:val="both"/>
              <w:rPr>
                <w:color w:val="000000"/>
                <w:lang w:val="uk-UA"/>
              </w:rPr>
            </w:pPr>
            <w:r w:rsidRPr="00B66F5B">
              <w:rPr>
                <w:color w:val="000000"/>
                <w:lang w:val="uk-UA"/>
              </w:rPr>
              <w:t>виконавчого комітету</w:t>
            </w:r>
          </w:p>
          <w:p w14:paraId="093DF049" w14:textId="77777777" w:rsidR="007C3539" w:rsidRPr="00B66F5B" w:rsidRDefault="007C3539" w:rsidP="00A47DC3">
            <w:pPr>
              <w:jc w:val="both"/>
              <w:rPr>
                <w:color w:val="000000"/>
                <w:lang w:val="uk-UA"/>
              </w:rPr>
            </w:pPr>
            <w:r w:rsidRPr="00B66F5B">
              <w:rPr>
                <w:color w:val="000000"/>
                <w:lang w:val="uk-UA"/>
              </w:rPr>
              <w:t>Славутської міської ради</w:t>
            </w:r>
          </w:p>
          <w:p w14:paraId="2837D3B3" w14:textId="77777777" w:rsidR="007C3539" w:rsidRPr="00B66F5B" w:rsidRDefault="007C3539" w:rsidP="00A47DC3">
            <w:pPr>
              <w:jc w:val="both"/>
              <w:rPr>
                <w:color w:val="000000"/>
                <w:lang w:val="uk-UA"/>
              </w:rPr>
            </w:pPr>
          </w:p>
          <w:p w14:paraId="5C7451AB" w14:textId="4250F3D9" w:rsidR="00424EA1" w:rsidRPr="005B6113" w:rsidRDefault="007C3539" w:rsidP="00A47DC3">
            <w:pPr>
              <w:jc w:val="both"/>
              <w:rPr>
                <w:shd w:val="clear" w:color="auto" w:fill="FFFFFF"/>
                <w:lang w:val="uk-UA"/>
              </w:rPr>
            </w:pPr>
            <w:r>
              <w:rPr>
                <w:shd w:val="clear" w:color="auto" w:fill="FFFFFF"/>
                <w:lang w:val="uk-UA"/>
              </w:rPr>
              <w:t xml:space="preserve">Керівники  закладів </w:t>
            </w:r>
            <w:r>
              <w:rPr>
                <w:shd w:val="clear" w:color="auto" w:fill="FFFFFF"/>
                <w:lang w:val="uk-UA"/>
              </w:rPr>
              <w:lastRenderedPageBreak/>
              <w:t>освіти</w:t>
            </w:r>
          </w:p>
        </w:tc>
        <w:tc>
          <w:tcPr>
            <w:tcW w:w="623" w:type="pct"/>
          </w:tcPr>
          <w:p w14:paraId="756DEA8E" w14:textId="77777777" w:rsidR="00424EA1" w:rsidRDefault="00424EA1" w:rsidP="00A47DC3">
            <w:pPr>
              <w:jc w:val="both"/>
              <w:rPr>
                <w:color w:val="000000"/>
                <w:lang w:val="uk-UA"/>
              </w:rPr>
            </w:pPr>
            <w:r>
              <w:rPr>
                <w:color w:val="000000"/>
                <w:lang w:val="uk-UA"/>
              </w:rPr>
              <w:lastRenderedPageBreak/>
              <w:t xml:space="preserve">Державний, місцеві </w:t>
            </w:r>
            <w:r w:rsidRPr="00DB0C4C">
              <w:rPr>
                <w:color w:val="000000"/>
                <w:lang w:val="uk-UA"/>
              </w:rPr>
              <w:t>бюджети та інші джерела</w:t>
            </w:r>
          </w:p>
          <w:p w14:paraId="14CC36D6" w14:textId="15D6BF95" w:rsidR="00424EA1" w:rsidRDefault="00424EA1" w:rsidP="00A47DC3">
            <w:pPr>
              <w:jc w:val="both"/>
            </w:pPr>
            <w:r>
              <w:rPr>
                <w:color w:val="000000"/>
                <w:lang w:val="uk-UA"/>
              </w:rPr>
              <w:t xml:space="preserve">фінансування </w:t>
            </w:r>
            <w:r w:rsidRPr="00DB0C4C">
              <w:rPr>
                <w:color w:val="000000"/>
                <w:lang w:val="uk-UA"/>
              </w:rPr>
              <w:t xml:space="preserve"> </w:t>
            </w:r>
            <w:r w:rsidRPr="00DB0C4C">
              <w:rPr>
                <w:color w:val="000000"/>
                <w:lang w:val="uk-UA"/>
              </w:rPr>
              <w:lastRenderedPageBreak/>
              <w:t>не</w:t>
            </w:r>
            <w:r>
              <w:rPr>
                <w:color w:val="000000"/>
                <w:lang w:val="uk-UA"/>
              </w:rPr>
              <w:t xml:space="preserve"> </w:t>
            </w:r>
            <w:r w:rsidRPr="00DB0C4C">
              <w:rPr>
                <w:color w:val="000000"/>
                <w:lang w:val="uk-UA"/>
              </w:rPr>
              <w:t>заборонені законодавством</w:t>
            </w:r>
          </w:p>
        </w:tc>
        <w:tc>
          <w:tcPr>
            <w:tcW w:w="990" w:type="pct"/>
          </w:tcPr>
          <w:p w14:paraId="79605CEC" w14:textId="77777777" w:rsidR="00424EA1" w:rsidRPr="00DB0C4C" w:rsidRDefault="00424EA1" w:rsidP="00A47DC3">
            <w:pPr>
              <w:jc w:val="both"/>
              <w:rPr>
                <w:lang w:val="uk-UA"/>
              </w:rPr>
            </w:pPr>
            <w:r>
              <w:rPr>
                <w:lang w:val="uk-UA"/>
              </w:rPr>
              <w:lastRenderedPageBreak/>
              <w:t>Створено безпечні умови проведення освітнього процесу в закладах</w:t>
            </w:r>
            <w:r w:rsidRPr="00DB0C4C">
              <w:rPr>
                <w:lang w:val="uk-UA"/>
              </w:rPr>
              <w:t xml:space="preserve"> освіти</w:t>
            </w:r>
            <w:r>
              <w:rPr>
                <w:lang w:val="uk-UA"/>
              </w:rPr>
              <w:t xml:space="preserve"> області</w:t>
            </w:r>
          </w:p>
        </w:tc>
      </w:tr>
      <w:tr w:rsidR="007759C8" w:rsidRPr="00764DD3" w14:paraId="6A0411B8" w14:textId="77777777" w:rsidTr="00CC5C3F">
        <w:tc>
          <w:tcPr>
            <w:tcW w:w="175" w:type="pct"/>
            <w:vMerge w:val="restart"/>
          </w:tcPr>
          <w:p w14:paraId="3B700D2D" w14:textId="1AFFCF58" w:rsidR="007759C8" w:rsidRPr="00DB0C4C" w:rsidRDefault="007759C8" w:rsidP="00991224">
            <w:pPr>
              <w:jc w:val="center"/>
              <w:rPr>
                <w:lang w:val="uk-UA"/>
              </w:rPr>
            </w:pPr>
            <w:r>
              <w:rPr>
                <w:lang w:val="uk-UA"/>
              </w:rPr>
              <w:t>2</w:t>
            </w:r>
          </w:p>
        </w:tc>
        <w:tc>
          <w:tcPr>
            <w:tcW w:w="829" w:type="pct"/>
            <w:vMerge w:val="restart"/>
          </w:tcPr>
          <w:p w14:paraId="54B65A67" w14:textId="77777777" w:rsidR="007759C8" w:rsidRDefault="007759C8" w:rsidP="001F2D84">
            <w:pPr>
              <w:jc w:val="both"/>
              <w:rPr>
                <w:lang w:val="uk-UA"/>
              </w:rPr>
            </w:pPr>
            <w:r w:rsidRPr="00DB0C4C">
              <w:rPr>
                <w:lang w:val="uk-UA"/>
              </w:rPr>
              <w:t>Підготовка керівного складу і фахівців закладів</w:t>
            </w:r>
            <w:r>
              <w:rPr>
                <w:lang w:val="uk-UA"/>
              </w:rPr>
              <w:t xml:space="preserve"> дошкільної, загальної середньої, позашкільної,</w:t>
            </w:r>
          </w:p>
          <w:p w14:paraId="72B70BAA" w14:textId="42B94368" w:rsidR="007759C8" w:rsidRPr="00DB0C4C" w:rsidRDefault="007759C8" w:rsidP="001F2D84">
            <w:pPr>
              <w:jc w:val="both"/>
              <w:rPr>
                <w:lang w:val="uk-UA"/>
              </w:rPr>
            </w:pPr>
            <w:r w:rsidRPr="00DB0C4C">
              <w:rPr>
                <w:lang w:val="uk-UA"/>
              </w:rPr>
              <w:t>освіти, діяльність яких пов’язана з організацією і здійсненням заходів цивільного захисту, охорони праці та безпеки життєдіяльності</w:t>
            </w:r>
          </w:p>
        </w:tc>
        <w:tc>
          <w:tcPr>
            <w:tcW w:w="939" w:type="pct"/>
          </w:tcPr>
          <w:p w14:paraId="157A23D4" w14:textId="0E3B56C1" w:rsidR="003D5949" w:rsidRPr="00E42D49" w:rsidRDefault="00512010" w:rsidP="001F2D84">
            <w:pPr>
              <w:pStyle w:val="a5"/>
              <w:numPr>
                <w:ilvl w:val="1"/>
                <w:numId w:val="6"/>
              </w:numPr>
              <w:tabs>
                <w:tab w:val="clear" w:pos="360"/>
              </w:tabs>
              <w:ind w:left="8" w:firstLine="0"/>
              <w:jc w:val="both"/>
              <w:rPr>
                <w:lang w:val="uk-UA"/>
              </w:rPr>
            </w:pPr>
            <w:r w:rsidRPr="00C54F41">
              <w:rPr>
                <w:lang w:val="uk-UA"/>
              </w:rPr>
              <w:t xml:space="preserve"> </w:t>
            </w:r>
            <w:r w:rsidR="007759C8" w:rsidRPr="00C54F41">
              <w:rPr>
                <w:lang w:val="uk-UA"/>
              </w:rPr>
              <w:t>Проведення</w:t>
            </w:r>
            <w:r w:rsidR="000B5B6F" w:rsidRPr="00C54F41">
              <w:rPr>
                <w:lang w:val="uk-UA"/>
              </w:rPr>
              <w:t xml:space="preserve"> </w:t>
            </w:r>
            <w:proofErr w:type="spellStart"/>
            <w:r w:rsidR="000B5B6F" w:rsidRPr="00C54F41">
              <w:rPr>
                <w:lang w:val="uk-UA"/>
              </w:rPr>
              <w:t>фунціо</w:t>
            </w:r>
            <w:r w:rsidR="007759C8" w:rsidRPr="00C54F41">
              <w:rPr>
                <w:lang w:val="uk-UA"/>
              </w:rPr>
              <w:t>нального</w:t>
            </w:r>
            <w:proofErr w:type="spellEnd"/>
            <w:r w:rsidR="007759C8" w:rsidRPr="00C54F41">
              <w:rPr>
                <w:lang w:val="uk-UA"/>
              </w:rPr>
              <w:t xml:space="preserve"> навчання керівного складу та фахівців, діяльність яких пов’язана з організацією і здійсненням заходів цивільного захисту, охорони праці та безпеки життєдіяль</w:t>
            </w:r>
            <w:r w:rsidR="007759C8" w:rsidRPr="00E42D49">
              <w:rPr>
                <w:lang w:val="uk-UA"/>
              </w:rPr>
              <w:t>ності</w:t>
            </w:r>
          </w:p>
        </w:tc>
        <w:tc>
          <w:tcPr>
            <w:tcW w:w="476" w:type="pct"/>
          </w:tcPr>
          <w:p w14:paraId="09BD303F" w14:textId="3600A8FC" w:rsidR="007759C8" w:rsidRPr="00DB0C4C" w:rsidRDefault="007759C8" w:rsidP="001F2D84">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5686206F" w14:textId="77777777" w:rsidR="007759C8" w:rsidRPr="00B66F5B" w:rsidRDefault="007759C8" w:rsidP="001F2D84">
            <w:pPr>
              <w:jc w:val="both"/>
              <w:rPr>
                <w:color w:val="000000"/>
                <w:lang w:val="uk-UA"/>
              </w:rPr>
            </w:pPr>
            <w:r w:rsidRPr="00B66F5B">
              <w:rPr>
                <w:color w:val="000000"/>
                <w:lang w:val="uk-UA"/>
              </w:rPr>
              <w:t>Управління освіти</w:t>
            </w:r>
          </w:p>
          <w:p w14:paraId="72972899" w14:textId="77777777" w:rsidR="007759C8" w:rsidRPr="00B66F5B" w:rsidRDefault="007759C8" w:rsidP="001F2D84">
            <w:pPr>
              <w:jc w:val="both"/>
              <w:rPr>
                <w:color w:val="000000"/>
                <w:lang w:val="uk-UA"/>
              </w:rPr>
            </w:pPr>
            <w:r w:rsidRPr="00B66F5B">
              <w:rPr>
                <w:color w:val="000000"/>
                <w:lang w:val="uk-UA"/>
              </w:rPr>
              <w:t>виконавчого комітету</w:t>
            </w:r>
          </w:p>
          <w:p w14:paraId="2BFD7377" w14:textId="77777777" w:rsidR="007759C8" w:rsidRPr="00B66F5B" w:rsidRDefault="007759C8" w:rsidP="001F2D84">
            <w:pPr>
              <w:jc w:val="both"/>
              <w:rPr>
                <w:color w:val="000000"/>
                <w:lang w:val="uk-UA"/>
              </w:rPr>
            </w:pPr>
            <w:r w:rsidRPr="00B66F5B">
              <w:rPr>
                <w:color w:val="000000"/>
                <w:lang w:val="uk-UA"/>
              </w:rPr>
              <w:t>Славутської міської ради</w:t>
            </w:r>
          </w:p>
          <w:p w14:paraId="354355B4" w14:textId="77777777" w:rsidR="007759C8" w:rsidRPr="00B66F5B" w:rsidRDefault="007759C8" w:rsidP="001F2D84">
            <w:pPr>
              <w:jc w:val="both"/>
              <w:rPr>
                <w:color w:val="000000"/>
                <w:lang w:val="uk-UA"/>
              </w:rPr>
            </w:pPr>
          </w:p>
          <w:p w14:paraId="39F08527" w14:textId="6A808128" w:rsidR="007759C8" w:rsidRPr="00DB0C4C" w:rsidRDefault="007759C8" w:rsidP="001F2D84">
            <w:pPr>
              <w:jc w:val="both"/>
              <w:rPr>
                <w:lang w:val="uk-UA"/>
              </w:rPr>
            </w:pPr>
          </w:p>
        </w:tc>
        <w:tc>
          <w:tcPr>
            <w:tcW w:w="623" w:type="pct"/>
          </w:tcPr>
          <w:p w14:paraId="5B30FFB5" w14:textId="1F4773AB" w:rsidR="007759C8" w:rsidRDefault="007759C8" w:rsidP="001F2D84">
            <w:pPr>
              <w:jc w:val="both"/>
              <w:rPr>
                <w:color w:val="000000"/>
                <w:lang w:val="uk-UA"/>
              </w:rPr>
            </w:pPr>
            <w:r>
              <w:rPr>
                <w:color w:val="000000"/>
                <w:lang w:val="uk-UA"/>
              </w:rPr>
              <w:t xml:space="preserve">місцевий </w:t>
            </w:r>
            <w:r w:rsidRPr="00DB0C4C">
              <w:rPr>
                <w:color w:val="000000"/>
                <w:lang w:val="uk-UA"/>
              </w:rPr>
              <w:t>бюджет та інші джерела</w:t>
            </w:r>
          </w:p>
          <w:p w14:paraId="01CEBB18" w14:textId="77777777" w:rsidR="007759C8" w:rsidRDefault="007759C8" w:rsidP="001F2D84">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72EC3041" w14:textId="77777777" w:rsidR="007759C8" w:rsidRPr="00DB0C4C" w:rsidRDefault="007759C8" w:rsidP="001F2D84">
            <w:pPr>
              <w:jc w:val="both"/>
              <w:rPr>
                <w:lang w:val="uk-UA"/>
              </w:rPr>
            </w:pPr>
            <w:r w:rsidRPr="00DB0C4C">
              <w:rPr>
                <w:lang w:val="uk-UA"/>
              </w:rPr>
              <w:t>Забезпечен</w:t>
            </w:r>
            <w:r>
              <w:rPr>
                <w:lang w:val="uk-UA"/>
              </w:rPr>
              <w:t>о</w:t>
            </w:r>
            <w:r w:rsidRPr="00DB0C4C">
              <w:rPr>
                <w:lang w:val="uk-UA"/>
              </w:rPr>
              <w:t xml:space="preserve"> проходження функціонального навчання керівного складу та фахівців, діяльність яких пов’язана з організацією і здійсненням заходів цивільного захисту, охорони праці та безпеки життєдіяльності</w:t>
            </w:r>
          </w:p>
        </w:tc>
      </w:tr>
      <w:tr w:rsidR="007759C8" w14:paraId="232A19C2" w14:textId="77777777" w:rsidTr="00CC5C3F">
        <w:tc>
          <w:tcPr>
            <w:tcW w:w="175" w:type="pct"/>
            <w:vMerge/>
          </w:tcPr>
          <w:p w14:paraId="3928A42C" w14:textId="77777777" w:rsidR="007759C8" w:rsidRDefault="007759C8" w:rsidP="001D1BE4">
            <w:pPr>
              <w:spacing w:line="355" w:lineRule="atLeast"/>
              <w:ind w:right="-284"/>
              <w:textAlignment w:val="baseline"/>
              <w:rPr>
                <w:lang w:val="uk-UA"/>
              </w:rPr>
            </w:pPr>
          </w:p>
        </w:tc>
        <w:tc>
          <w:tcPr>
            <w:tcW w:w="829" w:type="pct"/>
            <w:vMerge/>
          </w:tcPr>
          <w:p w14:paraId="672F0E23" w14:textId="77777777" w:rsidR="007759C8" w:rsidRDefault="007759C8" w:rsidP="001F2D84">
            <w:pPr>
              <w:spacing w:line="355" w:lineRule="atLeast"/>
              <w:ind w:right="-284"/>
              <w:jc w:val="both"/>
              <w:textAlignment w:val="baseline"/>
              <w:rPr>
                <w:lang w:val="uk-UA"/>
              </w:rPr>
            </w:pPr>
          </w:p>
        </w:tc>
        <w:tc>
          <w:tcPr>
            <w:tcW w:w="939" w:type="pct"/>
          </w:tcPr>
          <w:p w14:paraId="133E52F9" w14:textId="3FE4979D" w:rsidR="007759C8" w:rsidRDefault="00512010" w:rsidP="001F2D84">
            <w:pPr>
              <w:pStyle w:val="a5"/>
              <w:numPr>
                <w:ilvl w:val="1"/>
                <w:numId w:val="6"/>
              </w:numPr>
              <w:jc w:val="both"/>
              <w:rPr>
                <w:lang w:val="uk-UA"/>
              </w:rPr>
            </w:pPr>
            <w:r>
              <w:rPr>
                <w:lang w:val="uk-UA"/>
              </w:rPr>
              <w:t xml:space="preserve"> </w:t>
            </w:r>
            <w:r w:rsidR="007759C8">
              <w:rPr>
                <w:lang w:val="uk-UA"/>
              </w:rPr>
              <w:t>Реалізація заходів</w:t>
            </w:r>
          </w:p>
          <w:p w14:paraId="5901D067" w14:textId="7B4540F6" w:rsidR="007759C8" w:rsidRPr="00E42D49" w:rsidRDefault="00512010" w:rsidP="001F2D84">
            <w:pPr>
              <w:jc w:val="both"/>
              <w:rPr>
                <w:lang w:val="uk-UA"/>
              </w:rPr>
            </w:pPr>
            <w:r>
              <w:rPr>
                <w:lang w:val="uk-UA"/>
              </w:rPr>
              <w:t>п</w:t>
            </w:r>
            <w:r w:rsidR="007759C8" w:rsidRPr="00E42D49">
              <w:rPr>
                <w:lang w:val="uk-UA"/>
              </w:rPr>
              <w:t>роведення тижнів знань з основ безпеки життєдіяльності та Дня цивільного захисту в закладах освіти</w:t>
            </w:r>
          </w:p>
        </w:tc>
        <w:tc>
          <w:tcPr>
            <w:tcW w:w="476" w:type="pct"/>
          </w:tcPr>
          <w:p w14:paraId="35A4F73B" w14:textId="3C29F11E" w:rsidR="007759C8" w:rsidRPr="00DB0C4C" w:rsidRDefault="007759C8" w:rsidP="001F2D84">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77526765" w14:textId="77777777" w:rsidR="007759C8" w:rsidRPr="00B66F5B" w:rsidRDefault="007759C8" w:rsidP="001F2D84">
            <w:pPr>
              <w:jc w:val="both"/>
              <w:rPr>
                <w:color w:val="000000"/>
                <w:lang w:val="uk-UA"/>
              </w:rPr>
            </w:pPr>
            <w:r w:rsidRPr="00B66F5B">
              <w:rPr>
                <w:color w:val="000000"/>
                <w:lang w:val="uk-UA"/>
              </w:rPr>
              <w:t>Управління освіти</w:t>
            </w:r>
          </w:p>
          <w:p w14:paraId="2F559071" w14:textId="77777777" w:rsidR="007759C8" w:rsidRPr="00B66F5B" w:rsidRDefault="007759C8" w:rsidP="001F2D84">
            <w:pPr>
              <w:jc w:val="both"/>
              <w:rPr>
                <w:color w:val="000000"/>
                <w:lang w:val="uk-UA"/>
              </w:rPr>
            </w:pPr>
            <w:r w:rsidRPr="00B66F5B">
              <w:rPr>
                <w:color w:val="000000"/>
                <w:lang w:val="uk-UA"/>
              </w:rPr>
              <w:t>виконавчого комітету</w:t>
            </w:r>
          </w:p>
          <w:p w14:paraId="0093178C" w14:textId="77777777" w:rsidR="007759C8" w:rsidRPr="00B66F5B" w:rsidRDefault="007759C8" w:rsidP="001F2D84">
            <w:pPr>
              <w:jc w:val="both"/>
              <w:rPr>
                <w:color w:val="000000"/>
                <w:lang w:val="uk-UA"/>
              </w:rPr>
            </w:pPr>
            <w:r w:rsidRPr="00B66F5B">
              <w:rPr>
                <w:color w:val="000000"/>
                <w:lang w:val="uk-UA"/>
              </w:rPr>
              <w:t>Славутської міської ради</w:t>
            </w:r>
          </w:p>
          <w:p w14:paraId="25FAF6D4" w14:textId="77777777" w:rsidR="007759C8" w:rsidRPr="00B66F5B" w:rsidRDefault="007759C8" w:rsidP="001F2D84">
            <w:pPr>
              <w:jc w:val="both"/>
              <w:rPr>
                <w:color w:val="000000"/>
                <w:lang w:val="uk-UA"/>
              </w:rPr>
            </w:pPr>
          </w:p>
          <w:p w14:paraId="14AD56EC" w14:textId="5EE7C70D" w:rsidR="007759C8" w:rsidRPr="00DB0C4C" w:rsidRDefault="007759C8" w:rsidP="001F2D84">
            <w:pPr>
              <w:jc w:val="both"/>
              <w:rPr>
                <w:lang w:val="uk-UA"/>
              </w:rPr>
            </w:pPr>
            <w:r>
              <w:rPr>
                <w:lang w:val="uk-UA"/>
              </w:rPr>
              <w:t>Керівники закладів освіти</w:t>
            </w:r>
          </w:p>
        </w:tc>
        <w:tc>
          <w:tcPr>
            <w:tcW w:w="623" w:type="pct"/>
          </w:tcPr>
          <w:p w14:paraId="58EC4FF5" w14:textId="77777777" w:rsidR="007759C8" w:rsidRDefault="007759C8" w:rsidP="001F2D84">
            <w:pPr>
              <w:jc w:val="both"/>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7CC45AFE" w14:textId="77777777" w:rsidR="007759C8" w:rsidRDefault="007759C8" w:rsidP="001F2D84">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13E3BF2F" w14:textId="77777777" w:rsidR="007759C8" w:rsidRPr="00DB0C4C" w:rsidRDefault="007759C8" w:rsidP="001F2D84">
            <w:pPr>
              <w:jc w:val="both"/>
              <w:rPr>
                <w:lang w:val="uk-UA"/>
              </w:rPr>
            </w:pPr>
            <w:r>
              <w:rPr>
                <w:lang w:val="uk-UA"/>
              </w:rPr>
              <w:t>Забезпечено практичне</w:t>
            </w:r>
            <w:r w:rsidRPr="00DB0C4C">
              <w:rPr>
                <w:lang w:val="uk-UA"/>
              </w:rPr>
              <w:t xml:space="preserve"> закріплення теоретичного матеріалу з основ цивільного захисту та безпеки життєдіяльності учасниками освітнього процесу</w:t>
            </w:r>
          </w:p>
        </w:tc>
      </w:tr>
      <w:tr w:rsidR="007759C8" w14:paraId="109FBC2F" w14:textId="77777777" w:rsidTr="00CC5C3F">
        <w:tc>
          <w:tcPr>
            <w:tcW w:w="175" w:type="pct"/>
            <w:vMerge/>
          </w:tcPr>
          <w:p w14:paraId="212AFD59" w14:textId="77777777" w:rsidR="007759C8" w:rsidRDefault="007759C8" w:rsidP="001D1BE4">
            <w:pPr>
              <w:spacing w:line="355" w:lineRule="atLeast"/>
              <w:ind w:right="-284"/>
              <w:textAlignment w:val="baseline"/>
              <w:rPr>
                <w:lang w:val="uk-UA"/>
              </w:rPr>
            </w:pPr>
          </w:p>
        </w:tc>
        <w:tc>
          <w:tcPr>
            <w:tcW w:w="829" w:type="pct"/>
            <w:vMerge/>
          </w:tcPr>
          <w:p w14:paraId="0945F8F5" w14:textId="77777777" w:rsidR="007759C8" w:rsidRDefault="007759C8" w:rsidP="001F2D84">
            <w:pPr>
              <w:spacing w:line="355" w:lineRule="atLeast"/>
              <w:ind w:right="-284"/>
              <w:jc w:val="both"/>
              <w:textAlignment w:val="baseline"/>
              <w:rPr>
                <w:lang w:val="uk-UA"/>
              </w:rPr>
            </w:pPr>
          </w:p>
        </w:tc>
        <w:tc>
          <w:tcPr>
            <w:tcW w:w="939" w:type="pct"/>
          </w:tcPr>
          <w:p w14:paraId="4801EF6F" w14:textId="30DF0925" w:rsidR="007759C8" w:rsidRPr="001D1BE4" w:rsidRDefault="00C54F41" w:rsidP="001F2D84">
            <w:pPr>
              <w:jc w:val="both"/>
              <w:rPr>
                <w:lang w:val="uk-UA"/>
              </w:rPr>
            </w:pPr>
            <w:r>
              <w:rPr>
                <w:lang w:val="uk-UA"/>
              </w:rPr>
              <w:t>2.3</w:t>
            </w:r>
            <w:r w:rsidR="00512010" w:rsidRPr="00C54F41">
              <w:rPr>
                <w:lang w:val="uk-UA"/>
              </w:rPr>
              <w:t xml:space="preserve"> </w:t>
            </w:r>
            <w:r w:rsidR="007759C8" w:rsidRPr="00C54F41">
              <w:rPr>
                <w:lang w:val="uk-UA"/>
              </w:rPr>
              <w:t>Облаштування</w:t>
            </w:r>
            <w:r w:rsidR="00512010" w:rsidRPr="00C54F41">
              <w:rPr>
                <w:lang w:val="uk-UA"/>
              </w:rPr>
              <w:t xml:space="preserve"> відпо</w:t>
            </w:r>
            <w:r w:rsidR="007759C8" w:rsidRPr="00C54F41">
              <w:rPr>
                <w:lang w:val="uk-UA"/>
              </w:rPr>
              <w:t>відно до нормати</w:t>
            </w:r>
            <w:r w:rsidR="00512010" w:rsidRPr="00C54F41">
              <w:rPr>
                <w:lang w:val="uk-UA"/>
              </w:rPr>
              <w:t>вів</w:t>
            </w:r>
            <w:r>
              <w:rPr>
                <w:lang w:val="uk-UA"/>
              </w:rPr>
              <w:t xml:space="preserve"> </w:t>
            </w:r>
            <w:r w:rsidR="007759C8" w:rsidRPr="001D1BE4">
              <w:rPr>
                <w:lang w:val="uk-UA"/>
              </w:rPr>
              <w:t>об</w:t>
            </w:r>
            <w:r w:rsidR="007759C8" w:rsidRPr="00CE2AAC">
              <w:t>’</w:t>
            </w:r>
            <w:proofErr w:type="spellStart"/>
            <w:r w:rsidR="007759C8" w:rsidRPr="001D1BE4">
              <w:rPr>
                <w:lang w:val="uk-UA"/>
              </w:rPr>
              <w:t>єктів</w:t>
            </w:r>
            <w:proofErr w:type="spellEnd"/>
            <w:r w:rsidR="007759C8" w:rsidRPr="001D1BE4">
              <w:rPr>
                <w:lang w:val="uk-UA"/>
              </w:rPr>
              <w:t xml:space="preserve"> цивільного захисту в закладах освіти</w:t>
            </w:r>
          </w:p>
        </w:tc>
        <w:tc>
          <w:tcPr>
            <w:tcW w:w="476" w:type="pct"/>
          </w:tcPr>
          <w:p w14:paraId="0D4B6246" w14:textId="3D204A80" w:rsidR="007759C8" w:rsidRPr="00DB0C4C" w:rsidRDefault="007759C8" w:rsidP="001F2D84">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408CCC3E" w14:textId="77777777" w:rsidR="007759C8" w:rsidRPr="00B66F5B" w:rsidRDefault="007759C8" w:rsidP="001F2D84">
            <w:pPr>
              <w:jc w:val="both"/>
              <w:rPr>
                <w:color w:val="000000"/>
                <w:lang w:val="uk-UA"/>
              </w:rPr>
            </w:pPr>
            <w:r w:rsidRPr="00B66F5B">
              <w:rPr>
                <w:color w:val="000000"/>
                <w:lang w:val="uk-UA"/>
              </w:rPr>
              <w:t>Управління освіти</w:t>
            </w:r>
          </w:p>
          <w:p w14:paraId="74843DD0" w14:textId="77777777" w:rsidR="007759C8" w:rsidRPr="00B66F5B" w:rsidRDefault="007759C8" w:rsidP="001F2D84">
            <w:pPr>
              <w:jc w:val="both"/>
              <w:rPr>
                <w:color w:val="000000"/>
                <w:lang w:val="uk-UA"/>
              </w:rPr>
            </w:pPr>
            <w:r w:rsidRPr="00B66F5B">
              <w:rPr>
                <w:color w:val="000000"/>
                <w:lang w:val="uk-UA"/>
              </w:rPr>
              <w:t>виконавчого комітету</w:t>
            </w:r>
          </w:p>
          <w:p w14:paraId="104445DB" w14:textId="77777777" w:rsidR="007759C8" w:rsidRPr="00B66F5B" w:rsidRDefault="007759C8" w:rsidP="001F2D84">
            <w:pPr>
              <w:jc w:val="both"/>
              <w:rPr>
                <w:color w:val="000000"/>
                <w:lang w:val="uk-UA"/>
              </w:rPr>
            </w:pPr>
            <w:r w:rsidRPr="00B66F5B">
              <w:rPr>
                <w:color w:val="000000"/>
                <w:lang w:val="uk-UA"/>
              </w:rPr>
              <w:t>Славутської міської ради</w:t>
            </w:r>
          </w:p>
          <w:p w14:paraId="2638AE9D" w14:textId="77777777" w:rsidR="007759C8" w:rsidRPr="00B66F5B" w:rsidRDefault="007759C8" w:rsidP="001F2D84">
            <w:pPr>
              <w:jc w:val="both"/>
              <w:rPr>
                <w:color w:val="000000"/>
                <w:lang w:val="uk-UA"/>
              </w:rPr>
            </w:pPr>
          </w:p>
          <w:p w14:paraId="2005CEF4" w14:textId="52DFA6ED" w:rsidR="007759C8" w:rsidRPr="00DB0C4C" w:rsidRDefault="007759C8" w:rsidP="001F2D84">
            <w:pPr>
              <w:jc w:val="both"/>
              <w:rPr>
                <w:lang w:val="uk-UA"/>
              </w:rPr>
            </w:pPr>
            <w:r>
              <w:rPr>
                <w:lang w:val="uk-UA"/>
              </w:rPr>
              <w:t>Керівники закладів освіти</w:t>
            </w:r>
          </w:p>
        </w:tc>
        <w:tc>
          <w:tcPr>
            <w:tcW w:w="623" w:type="pct"/>
          </w:tcPr>
          <w:p w14:paraId="19E130F9" w14:textId="77777777" w:rsidR="007759C8" w:rsidRDefault="007759C8" w:rsidP="001F2D84">
            <w:pPr>
              <w:jc w:val="both"/>
              <w:rPr>
                <w:color w:val="000000"/>
                <w:lang w:val="uk-UA"/>
              </w:rPr>
            </w:pPr>
            <w:r>
              <w:rPr>
                <w:color w:val="000000"/>
                <w:lang w:val="uk-UA"/>
              </w:rPr>
              <w:t xml:space="preserve">Державний, місцеві </w:t>
            </w:r>
            <w:r w:rsidRPr="00DB0C4C">
              <w:rPr>
                <w:color w:val="000000"/>
                <w:lang w:val="uk-UA"/>
              </w:rPr>
              <w:t>бюджети та інші джерела</w:t>
            </w:r>
          </w:p>
          <w:p w14:paraId="6F207B20" w14:textId="77777777" w:rsidR="007759C8" w:rsidRDefault="007759C8" w:rsidP="001F2D84">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4C205D15" w14:textId="4073B5A9" w:rsidR="007759C8" w:rsidRDefault="007759C8" w:rsidP="001F2D84">
            <w:pPr>
              <w:jc w:val="both"/>
              <w:rPr>
                <w:lang w:val="uk-UA"/>
              </w:rPr>
            </w:pPr>
            <w:r w:rsidRPr="001D1BE4">
              <w:rPr>
                <w:lang w:val="uk-UA"/>
              </w:rPr>
              <w:t>Створено безпечні умови проведення освітнього процесу в закладах освіти</w:t>
            </w:r>
          </w:p>
        </w:tc>
      </w:tr>
      <w:tr w:rsidR="001A2F2E" w:rsidRPr="00F42802" w14:paraId="75BF3233" w14:textId="77777777" w:rsidTr="00CC5C3F">
        <w:tc>
          <w:tcPr>
            <w:tcW w:w="175" w:type="pct"/>
            <w:vMerge w:val="restart"/>
          </w:tcPr>
          <w:p w14:paraId="5A34E04D" w14:textId="3A8CAA41" w:rsidR="001A2F2E" w:rsidRDefault="003D5949" w:rsidP="00991224">
            <w:pPr>
              <w:jc w:val="center"/>
              <w:rPr>
                <w:lang w:val="uk-UA"/>
              </w:rPr>
            </w:pPr>
            <w:r>
              <w:rPr>
                <w:lang w:val="uk-UA"/>
              </w:rPr>
              <w:t>3</w:t>
            </w:r>
          </w:p>
        </w:tc>
        <w:tc>
          <w:tcPr>
            <w:tcW w:w="829" w:type="pct"/>
            <w:vMerge w:val="restart"/>
          </w:tcPr>
          <w:p w14:paraId="398DDC8A" w14:textId="77777777" w:rsidR="001A2F2E" w:rsidRPr="00F42802" w:rsidRDefault="001A2F2E" w:rsidP="001F2D84">
            <w:pPr>
              <w:jc w:val="both"/>
              <w:rPr>
                <w:lang w:val="uk-UA"/>
              </w:rPr>
            </w:pPr>
            <w:r w:rsidRPr="00F42802">
              <w:rPr>
                <w:lang w:val="uk-UA"/>
              </w:rPr>
              <w:t xml:space="preserve">Протидія та профілактика такого негативного суспільного явища, як </w:t>
            </w:r>
            <w:proofErr w:type="spellStart"/>
            <w:r w:rsidRPr="00F42802">
              <w:rPr>
                <w:lang w:val="uk-UA"/>
              </w:rPr>
              <w:t>булінг</w:t>
            </w:r>
            <w:proofErr w:type="spellEnd"/>
          </w:p>
        </w:tc>
        <w:tc>
          <w:tcPr>
            <w:tcW w:w="939" w:type="pct"/>
          </w:tcPr>
          <w:p w14:paraId="1252698F" w14:textId="4C924FAB" w:rsidR="001A2F2E" w:rsidRDefault="00131D77" w:rsidP="001F2D84">
            <w:pPr>
              <w:jc w:val="both"/>
              <w:rPr>
                <w:lang w:val="uk-UA"/>
              </w:rPr>
            </w:pPr>
            <w:r>
              <w:rPr>
                <w:color w:val="000000"/>
                <w:lang w:val="uk-UA"/>
              </w:rPr>
              <w:t>3</w:t>
            </w:r>
            <w:r w:rsidR="001A2F2E">
              <w:rPr>
                <w:color w:val="000000"/>
                <w:lang w:val="uk-UA"/>
              </w:rPr>
              <w:t>.1.</w:t>
            </w:r>
            <w:r w:rsidR="001A2F2E" w:rsidRPr="009A0764">
              <w:rPr>
                <w:color w:val="000000"/>
                <w:lang w:val="uk-UA"/>
              </w:rPr>
              <w:t xml:space="preserve">Організація та проведення нарад, тренінгів, семінарів, </w:t>
            </w:r>
            <w:proofErr w:type="spellStart"/>
            <w:r w:rsidR="001A2F2E" w:rsidRPr="009A0764">
              <w:rPr>
                <w:color w:val="000000"/>
                <w:lang w:val="uk-UA"/>
              </w:rPr>
              <w:t>вебінарів</w:t>
            </w:r>
            <w:proofErr w:type="spellEnd"/>
            <w:r w:rsidR="001A2F2E" w:rsidRPr="009A0764">
              <w:rPr>
                <w:color w:val="000000"/>
                <w:lang w:val="uk-UA"/>
              </w:rPr>
              <w:t xml:space="preserve">, флешмобів, засідань за круглим столом, просвітницьких акцій щодо протидії  </w:t>
            </w:r>
            <w:r w:rsidR="001A2F2E" w:rsidRPr="009A0764">
              <w:rPr>
                <w:color w:val="000000"/>
                <w:lang w:val="uk-UA"/>
              </w:rPr>
              <w:lastRenderedPageBreak/>
              <w:t xml:space="preserve">домашньому насильству та </w:t>
            </w:r>
            <w:proofErr w:type="spellStart"/>
            <w:r w:rsidR="001A2F2E" w:rsidRPr="009A0764">
              <w:rPr>
                <w:color w:val="000000"/>
                <w:lang w:val="uk-UA"/>
              </w:rPr>
              <w:t>булінгу</w:t>
            </w:r>
            <w:proofErr w:type="spellEnd"/>
          </w:p>
        </w:tc>
        <w:tc>
          <w:tcPr>
            <w:tcW w:w="476" w:type="pct"/>
          </w:tcPr>
          <w:p w14:paraId="7EA85B1A" w14:textId="2AE93B34" w:rsidR="001A2F2E" w:rsidRDefault="001A2F2E" w:rsidP="001F2D84">
            <w:pPr>
              <w:jc w:val="both"/>
              <w:rPr>
                <w:lang w:val="uk-UA"/>
              </w:rPr>
            </w:pPr>
            <w:r>
              <w:rPr>
                <w:lang w:val="uk-UA"/>
              </w:rPr>
              <w:lastRenderedPageBreak/>
              <w:t>2022-2026</w:t>
            </w:r>
          </w:p>
        </w:tc>
        <w:tc>
          <w:tcPr>
            <w:tcW w:w="968" w:type="pct"/>
          </w:tcPr>
          <w:p w14:paraId="65A7E6CD" w14:textId="77777777" w:rsidR="001A2F2E" w:rsidRPr="00B66F5B" w:rsidRDefault="001A2F2E" w:rsidP="001F2D84">
            <w:pPr>
              <w:jc w:val="both"/>
              <w:rPr>
                <w:color w:val="000000"/>
                <w:lang w:val="uk-UA"/>
              </w:rPr>
            </w:pPr>
            <w:r w:rsidRPr="00B66F5B">
              <w:rPr>
                <w:color w:val="000000"/>
                <w:lang w:val="uk-UA"/>
              </w:rPr>
              <w:t>Управління освіти</w:t>
            </w:r>
          </w:p>
          <w:p w14:paraId="754E3178" w14:textId="77777777" w:rsidR="001A2F2E" w:rsidRPr="00B66F5B" w:rsidRDefault="001A2F2E" w:rsidP="001F2D84">
            <w:pPr>
              <w:jc w:val="both"/>
              <w:rPr>
                <w:color w:val="000000"/>
                <w:lang w:val="uk-UA"/>
              </w:rPr>
            </w:pPr>
            <w:r w:rsidRPr="00B66F5B">
              <w:rPr>
                <w:color w:val="000000"/>
                <w:lang w:val="uk-UA"/>
              </w:rPr>
              <w:t>виконавчого комітету</w:t>
            </w:r>
          </w:p>
          <w:p w14:paraId="53CCB11E" w14:textId="77777777" w:rsidR="001A2F2E" w:rsidRPr="00B66F5B" w:rsidRDefault="001A2F2E" w:rsidP="001F2D84">
            <w:pPr>
              <w:jc w:val="both"/>
              <w:rPr>
                <w:color w:val="000000"/>
                <w:lang w:val="uk-UA"/>
              </w:rPr>
            </w:pPr>
            <w:r w:rsidRPr="00B66F5B">
              <w:rPr>
                <w:color w:val="000000"/>
                <w:lang w:val="uk-UA"/>
              </w:rPr>
              <w:t>Славутської міської ради</w:t>
            </w:r>
          </w:p>
          <w:p w14:paraId="6EB3B4B8" w14:textId="77777777" w:rsidR="001A2F2E" w:rsidRDefault="001A2F2E" w:rsidP="001F2D84">
            <w:pPr>
              <w:jc w:val="both"/>
              <w:rPr>
                <w:color w:val="000000"/>
                <w:lang w:val="uk-UA"/>
              </w:rPr>
            </w:pPr>
          </w:p>
          <w:p w14:paraId="7F28FB77" w14:textId="77777777" w:rsidR="001A2F2E" w:rsidRPr="00B66F5B" w:rsidRDefault="001A2F2E" w:rsidP="001F2D84">
            <w:pPr>
              <w:jc w:val="both"/>
              <w:rPr>
                <w:color w:val="000000"/>
                <w:lang w:val="uk-UA"/>
              </w:rPr>
            </w:pPr>
            <w:r w:rsidRPr="00B66F5B">
              <w:rPr>
                <w:color w:val="000000"/>
                <w:lang w:val="uk-UA"/>
              </w:rPr>
              <w:t>Комунальна установа</w:t>
            </w:r>
          </w:p>
          <w:p w14:paraId="639688A9" w14:textId="5B1BB89E" w:rsidR="001A2F2E" w:rsidRPr="00B66F5B" w:rsidRDefault="001A2F2E" w:rsidP="001F2D84">
            <w:pPr>
              <w:jc w:val="both"/>
              <w:rPr>
                <w:color w:val="000000"/>
                <w:lang w:val="uk-UA"/>
              </w:rPr>
            </w:pPr>
            <w:r w:rsidRPr="00B66F5B">
              <w:rPr>
                <w:color w:val="000000"/>
                <w:lang w:val="uk-UA"/>
              </w:rPr>
              <w:t xml:space="preserve">«Центр професійного розвитку педагогічних </w:t>
            </w:r>
            <w:r w:rsidRPr="00B66F5B">
              <w:rPr>
                <w:color w:val="000000"/>
                <w:lang w:val="uk-UA"/>
              </w:rPr>
              <w:lastRenderedPageBreak/>
              <w:t>працівників»</w:t>
            </w:r>
          </w:p>
          <w:p w14:paraId="1BBBF194" w14:textId="320CEE62" w:rsidR="001A2F2E" w:rsidRDefault="001A2F2E" w:rsidP="001F2D84">
            <w:pPr>
              <w:jc w:val="both"/>
              <w:rPr>
                <w:lang w:val="uk-UA"/>
              </w:rPr>
            </w:pPr>
            <w:r>
              <w:rPr>
                <w:lang w:val="uk-UA"/>
              </w:rPr>
              <w:t>Керівники закладів освіти</w:t>
            </w:r>
          </w:p>
        </w:tc>
        <w:tc>
          <w:tcPr>
            <w:tcW w:w="623" w:type="pct"/>
          </w:tcPr>
          <w:p w14:paraId="142F7B6F" w14:textId="5DF31074" w:rsidR="001A2F2E" w:rsidRDefault="001A2F2E" w:rsidP="001F2D84">
            <w:pPr>
              <w:jc w:val="both"/>
              <w:rPr>
                <w:color w:val="000000"/>
                <w:lang w:val="uk-UA"/>
              </w:rPr>
            </w:pPr>
            <w:r>
              <w:rPr>
                <w:color w:val="000000"/>
                <w:lang w:val="uk-UA"/>
              </w:rPr>
              <w:lastRenderedPageBreak/>
              <w:t xml:space="preserve">місцевий </w:t>
            </w:r>
            <w:r w:rsidRPr="00DB0C4C">
              <w:rPr>
                <w:color w:val="000000"/>
                <w:lang w:val="uk-UA"/>
              </w:rPr>
              <w:t>бюджет</w:t>
            </w:r>
          </w:p>
          <w:p w14:paraId="7C9EFB6E" w14:textId="35220536" w:rsidR="001A2F2E" w:rsidRDefault="001A2F2E" w:rsidP="001F2D84">
            <w:pPr>
              <w:jc w:val="both"/>
              <w:rPr>
                <w:color w:val="000000"/>
                <w:lang w:val="uk-UA"/>
              </w:rPr>
            </w:pPr>
            <w:r w:rsidRPr="00DB0C4C">
              <w:rPr>
                <w:color w:val="000000"/>
                <w:lang w:val="uk-UA"/>
              </w:rPr>
              <w:t>та інші джерела</w:t>
            </w:r>
          </w:p>
          <w:p w14:paraId="7A20AE4F" w14:textId="77777777" w:rsidR="001A2F2E" w:rsidRDefault="001A2F2E" w:rsidP="001F2D84">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52CBF692" w14:textId="752EB9C3" w:rsidR="001A2F2E" w:rsidRDefault="001A2F2E" w:rsidP="001F2D84">
            <w:pPr>
              <w:jc w:val="both"/>
              <w:rPr>
                <w:lang w:val="uk-UA"/>
              </w:rPr>
            </w:pPr>
            <w:r>
              <w:rPr>
                <w:lang w:val="uk-UA"/>
              </w:rPr>
              <w:t>Створено безпечне освітнє середовища.</w:t>
            </w:r>
          </w:p>
        </w:tc>
      </w:tr>
      <w:tr w:rsidR="001A2F2E" w:rsidRPr="00F42802" w14:paraId="612F1681" w14:textId="77777777" w:rsidTr="00CC5C3F">
        <w:tc>
          <w:tcPr>
            <w:tcW w:w="175" w:type="pct"/>
            <w:vMerge/>
          </w:tcPr>
          <w:p w14:paraId="42F5D5B3" w14:textId="77777777" w:rsidR="001A2F2E" w:rsidRDefault="001A2F2E" w:rsidP="001D1BE4">
            <w:pPr>
              <w:rPr>
                <w:lang w:val="uk-UA"/>
              </w:rPr>
            </w:pPr>
          </w:p>
        </w:tc>
        <w:tc>
          <w:tcPr>
            <w:tcW w:w="829" w:type="pct"/>
            <w:vMerge/>
          </w:tcPr>
          <w:p w14:paraId="6C140193" w14:textId="77777777" w:rsidR="001A2F2E" w:rsidRDefault="001A2F2E" w:rsidP="001F2D84">
            <w:pPr>
              <w:jc w:val="both"/>
              <w:rPr>
                <w:lang w:val="uk-UA"/>
              </w:rPr>
            </w:pPr>
          </w:p>
        </w:tc>
        <w:tc>
          <w:tcPr>
            <w:tcW w:w="939" w:type="pct"/>
          </w:tcPr>
          <w:p w14:paraId="568D6487" w14:textId="40AB489B" w:rsidR="001A2F2E" w:rsidRDefault="00131D77" w:rsidP="001F2D84">
            <w:pPr>
              <w:jc w:val="both"/>
              <w:rPr>
                <w:lang w:val="uk-UA"/>
              </w:rPr>
            </w:pPr>
            <w:r>
              <w:rPr>
                <w:color w:val="000000"/>
                <w:lang w:val="uk-UA"/>
              </w:rPr>
              <w:t>3</w:t>
            </w:r>
            <w:r w:rsidR="001A2F2E">
              <w:rPr>
                <w:color w:val="000000"/>
                <w:lang w:val="uk-UA"/>
              </w:rPr>
              <w:t>.2.</w:t>
            </w:r>
            <w:r w:rsidR="001A2F2E" w:rsidRPr="009A0764">
              <w:rPr>
                <w:color w:val="000000"/>
                <w:lang w:val="uk-UA"/>
              </w:rPr>
              <w:t xml:space="preserve">Створення належних умов для  </w:t>
            </w:r>
            <w:proofErr w:type="spellStart"/>
            <w:r w:rsidR="001A2F2E" w:rsidRPr="009A0764">
              <w:rPr>
                <w:color w:val="000000"/>
                <w:lang w:val="uk-UA"/>
              </w:rPr>
              <w:t>міжсекторальної</w:t>
            </w:r>
            <w:proofErr w:type="spellEnd"/>
            <w:r w:rsidR="001A2F2E" w:rsidRPr="009A0764">
              <w:rPr>
                <w:color w:val="000000"/>
                <w:lang w:val="uk-UA"/>
              </w:rPr>
              <w:t xml:space="preserve"> взаємодії та соціального партнерства з громадськими </w:t>
            </w:r>
            <w:r w:rsidR="000B5B6F">
              <w:rPr>
                <w:color w:val="000000"/>
                <w:lang w:val="uk-UA"/>
              </w:rPr>
              <w:t>інститу</w:t>
            </w:r>
            <w:r w:rsidR="001A2F2E" w:rsidRPr="009A0764">
              <w:rPr>
                <w:color w:val="000000"/>
                <w:lang w:val="uk-UA"/>
              </w:rPr>
              <w:t xml:space="preserve">ціями з питань попередження домашнього насильства та </w:t>
            </w:r>
            <w:proofErr w:type="spellStart"/>
            <w:r w:rsidR="001A2F2E" w:rsidRPr="009A0764">
              <w:rPr>
                <w:color w:val="000000"/>
                <w:lang w:val="uk-UA"/>
              </w:rPr>
              <w:t>булінгу</w:t>
            </w:r>
            <w:proofErr w:type="spellEnd"/>
          </w:p>
        </w:tc>
        <w:tc>
          <w:tcPr>
            <w:tcW w:w="476" w:type="pct"/>
          </w:tcPr>
          <w:p w14:paraId="09568043" w14:textId="6DDF7C26" w:rsidR="001A2F2E" w:rsidRDefault="001A2F2E" w:rsidP="001F2D84">
            <w:pPr>
              <w:jc w:val="both"/>
              <w:rPr>
                <w:lang w:val="uk-UA"/>
              </w:rPr>
            </w:pPr>
            <w:r>
              <w:rPr>
                <w:lang w:val="uk-UA"/>
              </w:rPr>
              <w:t>2022-2026</w:t>
            </w:r>
          </w:p>
        </w:tc>
        <w:tc>
          <w:tcPr>
            <w:tcW w:w="968" w:type="pct"/>
          </w:tcPr>
          <w:p w14:paraId="69B5C311" w14:textId="77777777" w:rsidR="001A2F2E" w:rsidRPr="00B66F5B" w:rsidRDefault="001A2F2E" w:rsidP="001F2D84">
            <w:pPr>
              <w:jc w:val="both"/>
              <w:rPr>
                <w:color w:val="000000"/>
                <w:lang w:val="uk-UA"/>
              </w:rPr>
            </w:pPr>
            <w:r w:rsidRPr="00B66F5B">
              <w:rPr>
                <w:color w:val="000000"/>
                <w:lang w:val="uk-UA"/>
              </w:rPr>
              <w:t>Управління освіти</w:t>
            </w:r>
          </w:p>
          <w:p w14:paraId="7D09530A" w14:textId="77777777" w:rsidR="001A2F2E" w:rsidRPr="00B66F5B" w:rsidRDefault="001A2F2E" w:rsidP="001F2D84">
            <w:pPr>
              <w:jc w:val="both"/>
              <w:rPr>
                <w:color w:val="000000"/>
                <w:lang w:val="uk-UA"/>
              </w:rPr>
            </w:pPr>
            <w:r w:rsidRPr="00B66F5B">
              <w:rPr>
                <w:color w:val="000000"/>
                <w:lang w:val="uk-UA"/>
              </w:rPr>
              <w:t>виконавчого комітету</w:t>
            </w:r>
          </w:p>
          <w:p w14:paraId="69C3AE1A" w14:textId="77777777" w:rsidR="001A2F2E" w:rsidRPr="00B66F5B" w:rsidRDefault="001A2F2E" w:rsidP="001F2D84">
            <w:pPr>
              <w:jc w:val="both"/>
              <w:rPr>
                <w:color w:val="000000"/>
                <w:lang w:val="uk-UA"/>
              </w:rPr>
            </w:pPr>
            <w:r w:rsidRPr="00B66F5B">
              <w:rPr>
                <w:color w:val="000000"/>
                <w:lang w:val="uk-UA"/>
              </w:rPr>
              <w:t>Славутської міської ради</w:t>
            </w:r>
          </w:p>
          <w:p w14:paraId="12FB04DF" w14:textId="77777777" w:rsidR="001A2F2E" w:rsidRDefault="001A2F2E" w:rsidP="001F2D84">
            <w:pPr>
              <w:jc w:val="both"/>
              <w:rPr>
                <w:color w:val="000000"/>
                <w:lang w:val="uk-UA"/>
              </w:rPr>
            </w:pPr>
          </w:p>
          <w:p w14:paraId="09E13834" w14:textId="77777777" w:rsidR="001A2F2E" w:rsidRPr="00B66F5B" w:rsidRDefault="001A2F2E" w:rsidP="001F2D84">
            <w:pPr>
              <w:jc w:val="both"/>
              <w:rPr>
                <w:color w:val="000000"/>
                <w:lang w:val="uk-UA"/>
              </w:rPr>
            </w:pPr>
          </w:p>
          <w:p w14:paraId="56834F6C" w14:textId="1C99632E" w:rsidR="001A2F2E" w:rsidRDefault="001A2F2E" w:rsidP="001F2D84">
            <w:pPr>
              <w:jc w:val="both"/>
              <w:rPr>
                <w:lang w:val="uk-UA"/>
              </w:rPr>
            </w:pPr>
            <w:r>
              <w:rPr>
                <w:lang w:val="uk-UA"/>
              </w:rPr>
              <w:t>Керівники закладів освіти</w:t>
            </w:r>
          </w:p>
        </w:tc>
        <w:tc>
          <w:tcPr>
            <w:tcW w:w="623" w:type="pct"/>
          </w:tcPr>
          <w:p w14:paraId="068ACE36" w14:textId="437EA092" w:rsidR="001A2F2E" w:rsidRDefault="001A2F2E" w:rsidP="001F2D84">
            <w:pPr>
              <w:jc w:val="both"/>
              <w:rPr>
                <w:color w:val="000000"/>
                <w:lang w:val="uk-UA"/>
              </w:rPr>
            </w:pPr>
            <w:r>
              <w:rPr>
                <w:color w:val="000000"/>
                <w:lang w:val="uk-UA"/>
              </w:rPr>
              <w:t xml:space="preserve">місцевий </w:t>
            </w:r>
            <w:r w:rsidRPr="00DB0C4C">
              <w:rPr>
                <w:color w:val="000000"/>
                <w:lang w:val="uk-UA"/>
              </w:rPr>
              <w:t>бюджет</w:t>
            </w:r>
          </w:p>
          <w:p w14:paraId="16159748" w14:textId="77777777" w:rsidR="001A2F2E" w:rsidRDefault="001A2F2E" w:rsidP="001F2D84">
            <w:pPr>
              <w:jc w:val="both"/>
              <w:rPr>
                <w:color w:val="000000"/>
                <w:lang w:val="uk-UA"/>
              </w:rPr>
            </w:pPr>
            <w:r w:rsidRPr="00DB0C4C">
              <w:rPr>
                <w:color w:val="000000"/>
                <w:lang w:val="uk-UA"/>
              </w:rPr>
              <w:t>та інші джерела</w:t>
            </w:r>
          </w:p>
          <w:p w14:paraId="55595855" w14:textId="77777777" w:rsidR="001A2F2E" w:rsidRDefault="001A2F2E" w:rsidP="001F2D84">
            <w:pPr>
              <w:jc w:val="both"/>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5F9E910A" w14:textId="6BE2D81A" w:rsidR="001A2F2E" w:rsidRDefault="001A2F2E" w:rsidP="001F2D84">
            <w:pPr>
              <w:jc w:val="both"/>
              <w:rPr>
                <w:lang w:val="uk-UA"/>
              </w:rPr>
            </w:pPr>
            <w:r>
              <w:rPr>
                <w:lang w:val="uk-UA"/>
              </w:rPr>
              <w:t>Зменшено порушення прав дітей.</w:t>
            </w:r>
          </w:p>
        </w:tc>
      </w:tr>
      <w:tr w:rsidR="001A2F2E" w:rsidRPr="002D2A34" w14:paraId="13169DCF" w14:textId="77777777" w:rsidTr="00CC5C3F">
        <w:tc>
          <w:tcPr>
            <w:tcW w:w="175" w:type="pct"/>
            <w:vMerge/>
          </w:tcPr>
          <w:p w14:paraId="53EDD1A6" w14:textId="77777777" w:rsidR="001A2F2E" w:rsidRDefault="001A2F2E" w:rsidP="001D1BE4">
            <w:pPr>
              <w:rPr>
                <w:lang w:val="uk-UA"/>
              </w:rPr>
            </w:pPr>
          </w:p>
        </w:tc>
        <w:tc>
          <w:tcPr>
            <w:tcW w:w="829" w:type="pct"/>
            <w:vMerge/>
          </w:tcPr>
          <w:p w14:paraId="6590A0C6" w14:textId="77777777" w:rsidR="001A2F2E" w:rsidRDefault="001A2F2E" w:rsidP="001F2D84">
            <w:pPr>
              <w:jc w:val="both"/>
              <w:rPr>
                <w:lang w:val="uk-UA"/>
              </w:rPr>
            </w:pPr>
          </w:p>
        </w:tc>
        <w:tc>
          <w:tcPr>
            <w:tcW w:w="939" w:type="pct"/>
          </w:tcPr>
          <w:p w14:paraId="7874B31A" w14:textId="45420A0B" w:rsidR="001A2F2E" w:rsidRDefault="00131D77" w:rsidP="001F2D84">
            <w:pPr>
              <w:jc w:val="both"/>
              <w:rPr>
                <w:color w:val="000000"/>
                <w:lang w:val="uk-UA"/>
              </w:rPr>
            </w:pPr>
            <w:r>
              <w:rPr>
                <w:lang w:val="uk-UA"/>
              </w:rPr>
              <w:t>3</w:t>
            </w:r>
            <w:r w:rsidR="001A2F2E">
              <w:rPr>
                <w:lang w:val="uk-UA"/>
              </w:rPr>
              <w:t>.3.У</w:t>
            </w:r>
            <w:r w:rsidR="001A2F2E" w:rsidRPr="00DB0C4C">
              <w:rPr>
                <w:lang w:val="uk-UA"/>
              </w:rPr>
              <w:t>провадження досягнень психологічної і соціально-педагогічної науки для створення безпечного освітнього середовища в закладах освіти</w:t>
            </w:r>
          </w:p>
        </w:tc>
        <w:tc>
          <w:tcPr>
            <w:tcW w:w="476" w:type="pct"/>
          </w:tcPr>
          <w:p w14:paraId="3007F138" w14:textId="2E885C99" w:rsidR="001A2F2E" w:rsidRDefault="001A2F2E" w:rsidP="001F2D84">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66F4F7D9" w14:textId="77777777" w:rsidR="001A2F2E" w:rsidRPr="00B66F5B" w:rsidRDefault="001A2F2E" w:rsidP="001F2D84">
            <w:pPr>
              <w:jc w:val="both"/>
              <w:rPr>
                <w:color w:val="000000"/>
                <w:lang w:val="uk-UA"/>
              </w:rPr>
            </w:pPr>
            <w:r w:rsidRPr="00B66F5B">
              <w:rPr>
                <w:color w:val="000000"/>
                <w:lang w:val="uk-UA"/>
              </w:rPr>
              <w:t>Комунальна установа</w:t>
            </w:r>
          </w:p>
          <w:p w14:paraId="33E163A5" w14:textId="51867185" w:rsidR="001A2F2E" w:rsidRPr="003D5949" w:rsidRDefault="001A2F2E" w:rsidP="001F2D84">
            <w:pPr>
              <w:jc w:val="both"/>
              <w:rPr>
                <w:color w:val="000000"/>
                <w:lang w:val="uk-UA"/>
              </w:rPr>
            </w:pPr>
            <w:r w:rsidRPr="00B66F5B">
              <w:rPr>
                <w:color w:val="000000"/>
                <w:lang w:val="uk-UA"/>
              </w:rPr>
              <w:t>«Центр професійного розвитку педагогічних працівників»</w:t>
            </w:r>
          </w:p>
          <w:p w14:paraId="7374668A" w14:textId="77777777" w:rsidR="0031517B" w:rsidRDefault="0031517B" w:rsidP="001F2D84">
            <w:pPr>
              <w:jc w:val="both"/>
              <w:rPr>
                <w:lang w:val="uk-UA"/>
              </w:rPr>
            </w:pPr>
          </w:p>
          <w:p w14:paraId="3BBDC617" w14:textId="78896031" w:rsidR="001A2F2E" w:rsidRPr="00B66F5B" w:rsidRDefault="001A2F2E" w:rsidP="001F2D84">
            <w:pPr>
              <w:jc w:val="both"/>
              <w:rPr>
                <w:color w:val="000000"/>
                <w:lang w:val="uk-UA"/>
              </w:rPr>
            </w:pPr>
            <w:r>
              <w:rPr>
                <w:lang w:val="uk-UA"/>
              </w:rPr>
              <w:t>Керівники закладів освіти</w:t>
            </w:r>
          </w:p>
        </w:tc>
        <w:tc>
          <w:tcPr>
            <w:tcW w:w="623" w:type="pct"/>
          </w:tcPr>
          <w:p w14:paraId="07D9AD0D" w14:textId="77777777" w:rsidR="001A2F2E" w:rsidRDefault="001A2F2E" w:rsidP="001F2D84">
            <w:pPr>
              <w:jc w:val="both"/>
              <w:rPr>
                <w:color w:val="000000"/>
                <w:lang w:val="uk-UA"/>
              </w:rPr>
            </w:pPr>
            <w:r>
              <w:rPr>
                <w:color w:val="000000"/>
                <w:lang w:val="uk-UA"/>
              </w:rPr>
              <w:t xml:space="preserve">місцевий </w:t>
            </w:r>
            <w:r w:rsidRPr="00DB0C4C">
              <w:rPr>
                <w:color w:val="000000"/>
                <w:lang w:val="uk-UA"/>
              </w:rPr>
              <w:t>бюджет</w:t>
            </w:r>
          </w:p>
          <w:p w14:paraId="44D08591" w14:textId="493C36A7" w:rsidR="001A2F2E" w:rsidRDefault="001A2F2E" w:rsidP="001F2D84">
            <w:pPr>
              <w:jc w:val="both"/>
              <w:rPr>
                <w:color w:val="000000"/>
                <w:lang w:val="uk-UA"/>
              </w:rPr>
            </w:pPr>
            <w:r w:rsidRPr="00DB0C4C">
              <w:rPr>
                <w:color w:val="000000"/>
                <w:lang w:val="uk-UA"/>
              </w:rPr>
              <w:t>та інші джерела</w:t>
            </w:r>
          </w:p>
          <w:p w14:paraId="7A652489" w14:textId="0EA0EE36" w:rsidR="001A2F2E" w:rsidRDefault="001A2F2E" w:rsidP="001F2D84">
            <w:pPr>
              <w:jc w:val="both"/>
              <w:rPr>
                <w:color w:val="000000"/>
                <w:lang w:val="uk-UA"/>
              </w:rPr>
            </w:pPr>
            <w:r>
              <w:rPr>
                <w:color w:val="000000"/>
                <w:lang w:val="uk-UA"/>
              </w:rPr>
              <w:t xml:space="preserve">фінансування </w:t>
            </w:r>
            <w:r w:rsidRPr="00DB0C4C">
              <w:rPr>
                <w:color w:val="000000"/>
                <w:lang w:val="uk-UA"/>
              </w:rPr>
              <w:t xml:space="preserve"> не</w:t>
            </w:r>
            <w:r>
              <w:rPr>
                <w:color w:val="000000"/>
                <w:lang w:val="uk-UA"/>
              </w:rPr>
              <w:t xml:space="preserve"> </w:t>
            </w:r>
            <w:r w:rsidRPr="00DB0C4C">
              <w:rPr>
                <w:color w:val="000000"/>
                <w:lang w:val="uk-UA"/>
              </w:rPr>
              <w:t>заборонені законодавством</w:t>
            </w:r>
          </w:p>
        </w:tc>
        <w:tc>
          <w:tcPr>
            <w:tcW w:w="990" w:type="pct"/>
          </w:tcPr>
          <w:p w14:paraId="1537A737" w14:textId="4EDF3B9F" w:rsidR="001A2F2E" w:rsidRDefault="001A2F2E" w:rsidP="001F2D84">
            <w:pPr>
              <w:jc w:val="both"/>
              <w:rPr>
                <w:lang w:val="uk-UA"/>
              </w:rPr>
            </w:pPr>
            <w:r>
              <w:rPr>
                <w:lang w:val="uk-UA"/>
              </w:rPr>
              <w:t>Забезпечено комфортну міжособистісну</w:t>
            </w:r>
            <w:r w:rsidRPr="00DB0C4C">
              <w:rPr>
                <w:lang w:val="uk-UA"/>
              </w:rPr>
              <w:t xml:space="preserve"> </w:t>
            </w:r>
            <w:r>
              <w:rPr>
                <w:lang w:val="uk-UA"/>
              </w:rPr>
              <w:t>взаємодію, емоційне</w:t>
            </w:r>
            <w:r w:rsidRPr="00DB0C4C">
              <w:rPr>
                <w:lang w:val="uk-UA"/>
              </w:rPr>
              <w:t xml:space="preserve"> благополуччя здобувачі</w:t>
            </w:r>
            <w:r>
              <w:rPr>
                <w:lang w:val="uk-UA"/>
              </w:rPr>
              <w:t>в освіти, педагогів та батьків.</w:t>
            </w:r>
          </w:p>
        </w:tc>
      </w:tr>
      <w:tr w:rsidR="001A2F2E" w:rsidRPr="00F42802" w14:paraId="5DB2BE9F" w14:textId="77777777" w:rsidTr="00CC5C3F">
        <w:trPr>
          <w:trHeight w:val="2245"/>
        </w:trPr>
        <w:tc>
          <w:tcPr>
            <w:tcW w:w="175" w:type="pct"/>
            <w:vMerge w:val="restart"/>
          </w:tcPr>
          <w:p w14:paraId="22B08E61" w14:textId="734938FA" w:rsidR="001A2F2E" w:rsidRDefault="003D5949" w:rsidP="00991224">
            <w:pPr>
              <w:jc w:val="center"/>
              <w:rPr>
                <w:lang w:val="uk-UA"/>
              </w:rPr>
            </w:pPr>
            <w:r>
              <w:rPr>
                <w:lang w:val="uk-UA"/>
              </w:rPr>
              <w:t>4</w:t>
            </w:r>
          </w:p>
        </w:tc>
        <w:tc>
          <w:tcPr>
            <w:tcW w:w="829" w:type="pct"/>
            <w:vMerge w:val="restart"/>
          </w:tcPr>
          <w:p w14:paraId="6A52EB37" w14:textId="6E72A086" w:rsidR="001A2F2E" w:rsidRDefault="001A2F2E" w:rsidP="00CC5C3F">
            <w:pPr>
              <w:jc w:val="center"/>
              <w:rPr>
                <w:lang w:val="uk-UA"/>
              </w:rPr>
            </w:pPr>
            <w:r w:rsidRPr="00DB0C4C">
              <w:rPr>
                <w:lang w:val="uk-UA"/>
              </w:rPr>
              <w:t xml:space="preserve">Створення системи якісного, збалансованого та безпечного харчування у закладах </w:t>
            </w:r>
            <w:r>
              <w:rPr>
                <w:lang w:val="uk-UA"/>
              </w:rPr>
              <w:t xml:space="preserve">дошкільної та </w:t>
            </w:r>
            <w:r w:rsidRPr="00DB0C4C">
              <w:rPr>
                <w:lang w:val="uk-UA"/>
              </w:rPr>
              <w:t>загальної середньої освіти</w:t>
            </w:r>
          </w:p>
        </w:tc>
        <w:tc>
          <w:tcPr>
            <w:tcW w:w="939" w:type="pct"/>
          </w:tcPr>
          <w:p w14:paraId="0A167DDE" w14:textId="314440DC" w:rsidR="001A2F2E" w:rsidRDefault="00131D77" w:rsidP="000B5B6F">
            <w:pPr>
              <w:jc w:val="both"/>
              <w:rPr>
                <w:color w:val="000000"/>
                <w:lang w:val="uk-UA"/>
              </w:rPr>
            </w:pPr>
            <w:r>
              <w:rPr>
                <w:lang w:val="uk-UA"/>
              </w:rPr>
              <w:t>4</w:t>
            </w:r>
            <w:r w:rsidR="001A2F2E" w:rsidRPr="00DB0C4C">
              <w:rPr>
                <w:lang w:val="uk-UA"/>
              </w:rPr>
              <w:t>.1. Забезпечення раціональним збалансованим харчуванням дітей, дотримання норм харчування із  врахуванням віку</w:t>
            </w:r>
          </w:p>
        </w:tc>
        <w:tc>
          <w:tcPr>
            <w:tcW w:w="476" w:type="pct"/>
          </w:tcPr>
          <w:p w14:paraId="1BE75BCF" w14:textId="62A33CBE" w:rsidR="001A2F2E" w:rsidRDefault="001A2F2E" w:rsidP="001F2D84">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3D59D7CD" w14:textId="77777777" w:rsidR="001A2F2E" w:rsidRDefault="001A2F2E" w:rsidP="001F2D84">
            <w:pPr>
              <w:jc w:val="both"/>
              <w:rPr>
                <w:lang w:val="uk-UA"/>
              </w:rPr>
            </w:pPr>
            <w:r>
              <w:rPr>
                <w:lang w:val="uk-UA"/>
              </w:rPr>
              <w:t>Управління освіти</w:t>
            </w:r>
          </w:p>
          <w:p w14:paraId="3AB89975" w14:textId="77777777" w:rsidR="001A2F2E" w:rsidRDefault="001A2F2E" w:rsidP="001F2D84">
            <w:pPr>
              <w:jc w:val="both"/>
              <w:rPr>
                <w:lang w:val="uk-UA"/>
              </w:rPr>
            </w:pPr>
            <w:r>
              <w:rPr>
                <w:lang w:val="uk-UA"/>
              </w:rPr>
              <w:t>виконавчого комітету</w:t>
            </w:r>
          </w:p>
          <w:p w14:paraId="56E3EA01" w14:textId="37D6E1DD" w:rsidR="001A2F2E" w:rsidRPr="00665491" w:rsidRDefault="001A2F2E" w:rsidP="001F2D84">
            <w:pPr>
              <w:jc w:val="both"/>
              <w:rPr>
                <w:lang w:val="uk-UA"/>
              </w:rPr>
            </w:pPr>
            <w:r>
              <w:rPr>
                <w:lang w:val="uk-UA"/>
              </w:rPr>
              <w:t>Славутської міської ради</w:t>
            </w:r>
          </w:p>
          <w:p w14:paraId="009513AA" w14:textId="77777777" w:rsidR="001A2F2E" w:rsidRDefault="001A2F2E" w:rsidP="001F2D84">
            <w:pPr>
              <w:jc w:val="both"/>
              <w:rPr>
                <w:lang w:val="uk-UA"/>
              </w:rPr>
            </w:pPr>
          </w:p>
          <w:p w14:paraId="15B9C37B" w14:textId="7220186D" w:rsidR="001A2F2E" w:rsidRDefault="001A2F2E" w:rsidP="001F2D84">
            <w:pPr>
              <w:jc w:val="both"/>
              <w:rPr>
                <w:lang w:val="uk-UA"/>
              </w:rPr>
            </w:pPr>
            <w:r>
              <w:rPr>
                <w:lang w:val="uk-UA"/>
              </w:rPr>
              <w:t>Керівники закладів освіти</w:t>
            </w:r>
          </w:p>
        </w:tc>
        <w:tc>
          <w:tcPr>
            <w:tcW w:w="623" w:type="pct"/>
          </w:tcPr>
          <w:p w14:paraId="128D10C4" w14:textId="54560C3A" w:rsidR="001A2F2E" w:rsidRDefault="001A2F2E" w:rsidP="001F2D84">
            <w:pPr>
              <w:jc w:val="both"/>
              <w:rPr>
                <w:color w:val="000000"/>
                <w:lang w:val="uk-UA"/>
              </w:rPr>
            </w:pPr>
            <w:r>
              <w:rPr>
                <w:lang w:val="uk-UA"/>
              </w:rPr>
              <w:t>М</w:t>
            </w:r>
            <w:r w:rsidRPr="00056363">
              <w:rPr>
                <w:lang w:val="uk-UA"/>
              </w:rPr>
              <w:t>ісцев</w:t>
            </w:r>
            <w:r>
              <w:rPr>
                <w:lang w:val="uk-UA"/>
              </w:rPr>
              <w:t>ий</w:t>
            </w:r>
            <w:r w:rsidRPr="00056363">
              <w:rPr>
                <w:lang w:val="uk-UA"/>
              </w:rPr>
              <w:t xml:space="preserve"> бюджет та інші джерела фінансування  не заборонені законодавством</w:t>
            </w:r>
          </w:p>
        </w:tc>
        <w:tc>
          <w:tcPr>
            <w:tcW w:w="990" w:type="pct"/>
          </w:tcPr>
          <w:p w14:paraId="48C8E2D4" w14:textId="10A13C59" w:rsidR="001A2F2E" w:rsidRDefault="001A2F2E" w:rsidP="001F2D84">
            <w:pPr>
              <w:jc w:val="both"/>
              <w:rPr>
                <w:lang w:val="uk-UA"/>
              </w:rPr>
            </w:pPr>
            <w:r>
              <w:rPr>
                <w:lang w:val="uk-UA"/>
              </w:rPr>
              <w:t>Забезпечено</w:t>
            </w:r>
            <w:r w:rsidRPr="00DB0C4C">
              <w:rPr>
                <w:lang w:val="uk-UA"/>
              </w:rPr>
              <w:t xml:space="preserve"> якісним, збалансовани</w:t>
            </w:r>
            <w:r>
              <w:rPr>
                <w:lang w:val="uk-UA"/>
              </w:rPr>
              <w:t>м</w:t>
            </w:r>
            <w:r w:rsidRPr="00DB0C4C">
              <w:rPr>
                <w:lang w:val="uk-UA"/>
              </w:rPr>
              <w:t xml:space="preserve"> харчуванням учнів </w:t>
            </w:r>
            <w:r>
              <w:rPr>
                <w:lang w:val="uk-UA"/>
              </w:rPr>
              <w:t>в</w:t>
            </w:r>
            <w:r w:rsidRPr="00DB0C4C">
              <w:rPr>
                <w:lang w:val="uk-UA"/>
              </w:rPr>
              <w:t xml:space="preserve"> закладах </w:t>
            </w:r>
            <w:r w:rsidR="0031517B">
              <w:rPr>
                <w:lang w:val="uk-UA"/>
              </w:rPr>
              <w:t xml:space="preserve">дошкільної та загальної середньої </w:t>
            </w:r>
            <w:r w:rsidRPr="00DB0C4C">
              <w:rPr>
                <w:lang w:val="uk-UA"/>
              </w:rPr>
              <w:t>освіти</w:t>
            </w:r>
          </w:p>
        </w:tc>
      </w:tr>
      <w:tr w:rsidR="001A2F2E" w:rsidRPr="00F42802" w14:paraId="1CD253CF" w14:textId="77777777" w:rsidTr="00CC5C3F">
        <w:tc>
          <w:tcPr>
            <w:tcW w:w="175" w:type="pct"/>
            <w:vMerge/>
          </w:tcPr>
          <w:p w14:paraId="41BE40A8" w14:textId="77777777" w:rsidR="001A2F2E" w:rsidRDefault="001A2F2E" w:rsidP="001D1BE4">
            <w:pPr>
              <w:rPr>
                <w:lang w:val="uk-UA"/>
              </w:rPr>
            </w:pPr>
          </w:p>
        </w:tc>
        <w:tc>
          <w:tcPr>
            <w:tcW w:w="829" w:type="pct"/>
            <w:vMerge/>
          </w:tcPr>
          <w:p w14:paraId="3AC33F01" w14:textId="77777777" w:rsidR="001A2F2E" w:rsidRPr="00DB0C4C" w:rsidRDefault="001A2F2E" w:rsidP="001D1BE4">
            <w:pPr>
              <w:rPr>
                <w:lang w:val="uk-UA"/>
              </w:rPr>
            </w:pPr>
          </w:p>
        </w:tc>
        <w:tc>
          <w:tcPr>
            <w:tcW w:w="939" w:type="pct"/>
          </w:tcPr>
          <w:p w14:paraId="08F1001A" w14:textId="22790939" w:rsidR="000B5B6F" w:rsidRDefault="00131D77" w:rsidP="000B5B6F">
            <w:pPr>
              <w:jc w:val="both"/>
              <w:rPr>
                <w:lang w:val="uk-UA"/>
              </w:rPr>
            </w:pPr>
            <w:r>
              <w:rPr>
                <w:lang w:val="uk-UA"/>
              </w:rPr>
              <w:t>4</w:t>
            </w:r>
            <w:r w:rsidR="001A2F2E" w:rsidRPr="00DB0C4C">
              <w:rPr>
                <w:lang w:val="uk-UA"/>
              </w:rPr>
              <w:t xml:space="preserve">.2. </w:t>
            </w:r>
            <w:r w:rsidR="001A2F2E" w:rsidRPr="006E54DC">
              <w:rPr>
                <w:lang w:val="uk-UA"/>
              </w:rPr>
              <w:t xml:space="preserve">Забезпечення безоплатним </w:t>
            </w:r>
            <w:r w:rsidR="000B5B6F">
              <w:rPr>
                <w:lang w:val="uk-UA"/>
              </w:rPr>
              <w:t>х</w:t>
            </w:r>
            <w:r w:rsidR="001A2F2E" w:rsidRPr="006E54DC">
              <w:rPr>
                <w:lang w:val="uk-UA"/>
              </w:rPr>
              <w:t>арчува</w:t>
            </w:r>
            <w:r w:rsidR="009E64C4">
              <w:rPr>
                <w:lang w:val="uk-UA"/>
              </w:rPr>
              <w:t>нням</w:t>
            </w:r>
          </w:p>
          <w:p w14:paraId="6F54D843" w14:textId="18638642" w:rsidR="001A2F2E" w:rsidRPr="00DB0C4C" w:rsidRDefault="001A2F2E" w:rsidP="000B5B6F">
            <w:pPr>
              <w:jc w:val="both"/>
              <w:rPr>
                <w:lang w:val="uk-UA"/>
              </w:rPr>
            </w:pPr>
            <w:r w:rsidRPr="006E54DC">
              <w:rPr>
                <w:lang w:val="uk-UA"/>
              </w:rPr>
              <w:t>учнів соціально вразливих категорій</w:t>
            </w:r>
          </w:p>
        </w:tc>
        <w:tc>
          <w:tcPr>
            <w:tcW w:w="476" w:type="pct"/>
          </w:tcPr>
          <w:p w14:paraId="24F96672" w14:textId="4D133DE6" w:rsidR="001A2F2E" w:rsidRPr="00DB0C4C" w:rsidRDefault="001A2F2E" w:rsidP="001F2D84">
            <w:pPr>
              <w:jc w:val="both"/>
              <w:rPr>
                <w:lang w:val="uk-UA"/>
              </w:rPr>
            </w:pPr>
            <w:r w:rsidRPr="00DB0C4C">
              <w:rPr>
                <w:lang w:val="uk-UA"/>
              </w:rPr>
              <w:t>202</w:t>
            </w:r>
            <w:r>
              <w:rPr>
                <w:lang w:val="uk-UA"/>
              </w:rPr>
              <w:t>2</w:t>
            </w:r>
            <w:r w:rsidRPr="00DB0C4C">
              <w:rPr>
                <w:lang w:val="uk-UA"/>
              </w:rPr>
              <w:t>-202</w:t>
            </w:r>
            <w:r>
              <w:rPr>
                <w:lang w:val="uk-UA"/>
              </w:rPr>
              <w:t>6</w:t>
            </w:r>
          </w:p>
        </w:tc>
        <w:tc>
          <w:tcPr>
            <w:tcW w:w="968" w:type="pct"/>
          </w:tcPr>
          <w:p w14:paraId="51B61444" w14:textId="77777777" w:rsidR="001A2F2E" w:rsidRDefault="001A2F2E" w:rsidP="001F2D84">
            <w:pPr>
              <w:jc w:val="both"/>
              <w:rPr>
                <w:lang w:val="uk-UA"/>
              </w:rPr>
            </w:pPr>
            <w:r>
              <w:rPr>
                <w:lang w:val="uk-UA"/>
              </w:rPr>
              <w:t>Управління освіти</w:t>
            </w:r>
          </w:p>
          <w:p w14:paraId="5134658B" w14:textId="77777777" w:rsidR="001A2F2E" w:rsidRDefault="001A2F2E" w:rsidP="001F2D84">
            <w:pPr>
              <w:jc w:val="both"/>
              <w:rPr>
                <w:lang w:val="uk-UA"/>
              </w:rPr>
            </w:pPr>
            <w:r>
              <w:rPr>
                <w:lang w:val="uk-UA"/>
              </w:rPr>
              <w:t>виконавчого комітету</w:t>
            </w:r>
          </w:p>
          <w:p w14:paraId="62287477" w14:textId="77777777" w:rsidR="001A2F2E" w:rsidRPr="00665491" w:rsidRDefault="001A2F2E" w:rsidP="001F2D84">
            <w:pPr>
              <w:jc w:val="both"/>
              <w:rPr>
                <w:lang w:val="uk-UA"/>
              </w:rPr>
            </w:pPr>
            <w:r>
              <w:rPr>
                <w:lang w:val="uk-UA"/>
              </w:rPr>
              <w:t>Славутської міської ради</w:t>
            </w:r>
          </w:p>
          <w:p w14:paraId="4508D372" w14:textId="77777777" w:rsidR="001A2F2E" w:rsidRDefault="001A2F2E" w:rsidP="001F2D84">
            <w:pPr>
              <w:jc w:val="both"/>
              <w:rPr>
                <w:lang w:val="uk-UA"/>
              </w:rPr>
            </w:pPr>
          </w:p>
          <w:p w14:paraId="0EDBF0AB" w14:textId="0964A177" w:rsidR="001A2F2E" w:rsidRDefault="001A2F2E" w:rsidP="001F2D84">
            <w:pPr>
              <w:jc w:val="both"/>
              <w:rPr>
                <w:lang w:val="uk-UA"/>
              </w:rPr>
            </w:pPr>
            <w:r>
              <w:rPr>
                <w:lang w:val="uk-UA"/>
              </w:rPr>
              <w:t>Керівники закладів освіти</w:t>
            </w:r>
          </w:p>
        </w:tc>
        <w:tc>
          <w:tcPr>
            <w:tcW w:w="623" w:type="pct"/>
          </w:tcPr>
          <w:p w14:paraId="26AC8E04" w14:textId="7492FC1D" w:rsidR="001A2F2E" w:rsidRDefault="001A2F2E" w:rsidP="001F2D84">
            <w:pPr>
              <w:jc w:val="both"/>
              <w:rPr>
                <w:lang w:val="uk-UA"/>
              </w:rPr>
            </w:pPr>
            <w:r>
              <w:rPr>
                <w:lang w:val="uk-UA"/>
              </w:rPr>
              <w:t>М</w:t>
            </w:r>
            <w:r w:rsidRPr="00056363">
              <w:rPr>
                <w:lang w:val="uk-UA"/>
              </w:rPr>
              <w:t>ісцев</w:t>
            </w:r>
            <w:r>
              <w:rPr>
                <w:lang w:val="uk-UA"/>
              </w:rPr>
              <w:t>ий</w:t>
            </w:r>
            <w:r w:rsidRPr="00056363">
              <w:rPr>
                <w:lang w:val="uk-UA"/>
              </w:rPr>
              <w:t xml:space="preserve"> бюджет та інші джерела фінансування  не заборонені законодавством</w:t>
            </w:r>
          </w:p>
        </w:tc>
        <w:tc>
          <w:tcPr>
            <w:tcW w:w="990" w:type="pct"/>
          </w:tcPr>
          <w:p w14:paraId="44D0E447" w14:textId="45AB1078" w:rsidR="001A2F2E" w:rsidRPr="007C3539" w:rsidRDefault="001A2F2E" w:rsidP="001F2D84">
            <w:pPr>
              <w:jc w:val="both"/>
              <w:rPr>
                <w:lang w:val="uk-UA"/>
              </w:rPr>
            </w:pPr>
            <w:r w:rsidRPr="007C3539">
              <w:rPr>
                <w:lang w:val="uk-UA"/>
              </w:rPr>
              <w:t>Діти соціально вразливих категорій харчуються безоплатно</w:t>
            </w:r>
          </w:p>
        </w:tc>
      </w:tr>
      <w:tr w:rsidR="001A2F2E" w:rsidRPr="00F42802" w14:paraId="20D00D22" w14:textId="77777777" w:rsidTr="00CC5C3F">
        <w:tc>
          <w:tcPr>
            <w:tcW w:w="175" w:type="pct"/>
            <w:vMerge/>
          </w:tcPr>
          <w:p w14:paraId="4F521CF0" w14:textId="77777777" w:rsidR="001A2F2E" w:rsidRDefault="001A2F2E" w:rsidP="001D1BE4">
            <w:pPr>
              <w:rPr>
                <w:lang w:val="uk-UA"/>
              </w:rPr>
            </w:pPr>
          </w:p>
        </w:tc>
        <w:tc>
          <w:tcPr>
            <w:tcW w:w="829" w:type="pct"/>
            <w:vMerge/>
          </w:tcPr>
          <w:p w14:paraId="1C2D0C2A" w14:textId="77777777" w:rsidR="001A2F2E" w:rsidRPr="00DB0C4C" w:rsidRDefault="001A2F2E" w:rsidP="001D1BE4">
            <w:pPr>
              <w:rPr>
                <w:lang w:val="uk-UA"/>
              </w:rPr>
            </w:pPr>
          </w:p>
        </w:tc>
        <w:tc>
          <w:tcPr>
            <w:tcW w:w="939" w:type="pct"/>
          </w:tcPr>
          <w:p w14:paraId="07386D18" w14:textId="492D12E0" w:rsidR="001A2F2E" w:rsidRPr="00C269DD" w:rsidRDefault="00131D77" w:rsidP="000B5B6F">
            <w:pPr>
              <w:jc w:val="both"/>
              <w:rPr>
                <w:lang w:val="uk-UA"/>
              </w:rPr>
            </w:pPr>
            <w:r>
              <w:rPr>
                <w:lang w:val="uk-UA"/>
              </w:rPr>
              <w:t>4</w:t>
            </w:r>
            <w:r w:rsidR="001A2F2E" w:rsidRPr="00DB0C4C">
              <w:rPr>
                <w:lang w:val="uk-UA"/>
              </w:rPr>
              <w:t xml:space="preserve">.3. Впровадження </w:t>
            </w:r>
            <w:r w:rsidR="001A2F2E">
              <w:rPr>
                <w:lang w:val="uk-UA"/>
              </w:rPr>
              <w:t>в закладах освіти системи безпечності та якості харчових продуктів і процесів виробництва</w:t>
            </w:r>
            <w:r w:rsidR="00CC5C3F">
              <w:rPr>
                <w:lang w:val="uk-UA"/>
              </w:rPr>
              <w:t xml:space="preserve">              (</w:t>
            </w:r>
            <w:r w:rsidR="001A2F2E">
              <w:rPr>
                <w:lang w:val="uk-UA"/>
              </w:rPr>
              <w:t>НА</w:t>
            </w:r>
            <w:r w:rsidR="00CC5C3F">
              <w:rPr>
                <w:lang w:val="uk-UA"/>
              </w:rPr>
              <w:t>ССР</w:t>
            </w:r>
            <w:r w:rsidR="001A2F2E">
              <w:rPr>
                <w:lang w:val="uk-UA"/>
              </w:rPr>
              <w:t>)</w:t>
            </w:r>
          </w:p>
        </w:tc>
        <w:tc>
          <w:tcPr>
            <w:tcW w:w="476" w:type="pct"/>
          </w:tcPr>
          <w:p w14:paraId="1ABDF049" w14:textId="259020FD" w:rsidR="001A2F2E" w:rsidRPr="00DB0C4C" w:rsidRDefault="001A2F2E" w:rsidP="00CC5C3F">
            <w:pPr>
              <w:jc w:val="center"/>
              <w:rPr>
                <w:lang w:val="uk-UA"/>
              </w:rPr>
            </w:pPr>
            <w:r w:rsidRPr="00DB0C4C">
              <w:rPr>
                <w:lang w:val="uk-UA"/>
              </w:rPr>
              <w:t>202</w:t>
            </w:r>
            <w:r>
              <w:rPr>
                <w:lang w:val="uk-UA"/>
              </w:rPr>
              <w:t>2</w:t>
            </w:r>
            <w:r w:rsidRPr="00DB0C4C">
              <w:rPr>
                <w:lang w:val="uk-UA"/>
              </w:rPr>
              <w:t>-202</w:t>
            </w:r>
            <w:r>
              <w:rPr>
                <w:lang w:val="uk-UA"/>
              </w:rPr>
              <w:t>6</w:t>
            </w:r>
          </w:p>
        </w:tc>
        <w:tc>
          <w:tcPr>
            <w:tcW w:w="968" w:type="pct"/>
          </w:tcPr>
          <w:p w14:paraId="254E6121" w14:textId="77777777" w:rsidR="001A2F2E" w:rsidRDefault="001A2F2E" w:rsidP="001F2D84">
            <w:pPr>
              <w:jc w:val="both"/>
              <w:rPr>
                <w:lang w:val="uk-UA"/>
              </w:rPr>
            </w:pPr>
            <w:r>
              <w:rPr>
                <w:lang w:val="uk-UA"/>
              </w:rPr>
              <w:t>Управління освіти</w:t>
            </w:r>
          </w:p>
          <w:p w14:paraId="4AF0F2F3" w14:textId="77777777" w:rsidR="001A2F2E" w:rsidRDefault="001A2F2E" w:rsidP="001F2D84">
            <w:pPr>
              <w:jc w:val="both"/>
              <w:rPr>
                <w:lang w:val="uk-UA"/>
              </w:rPr>
            </w:pPr>
            <w:r>
              <w:rPr>
                <w:lang w:val="uk-UA"/>
              </w:rPr>
              <w:t>виконавчого комітету</w:t>
            </w:r>
          </w:p>
          <w:p w14:paraId="18A52474" w14:textId="77777777" w:rsidR="001A2F2E" w:rsidRPr="00665491" w:rsidRDefault="001A2F2E" w:rsidP="001F2D84">
            <w:pPr>
              <w:jc w:val="both"/>
              <w:rPr>
                <w:lang w:val="uk-UA"/>
              </w:rPr>
            </w:pPr>
            <w:r>
              <w:rPr>
                <w:lang w:val="uk-UA"/>
              </w:rPr>
              <w:t>Славутської міської ради</w:t>
            </w:r>
          </w:p>
          <w:p w14:paraId="12743742" w14:textId="77777777" w:rsidR="001A2F2E" w:rsidRDefault="001A2F2E" w:rsidP="001F2D84">
            <w:pPr>
              <w:jc w:val="both"/>
              <w:rPr>
                <w:lang w:val="uk-UA"/>
              </w:rPr>
            </w:pPr>
          </w:p>
          <w:p w14:paraId="03B7EDB3" w14:textId="6679CA67" w:rsidR="001A2F2E" w:rsidRDefault="001A2F2E" w:rsidP="001F2D84">
            <w:pPr>
              <w:jc w:val="both"/>
              <w:rPr>
                <w:lang w:val="uk-UA"/>
              </w:rPr>
            </w:pPr>
            <w:r>
              <w:rPr>
                <w:lang w:val="uk-UA"/>
              </w:rPr>
              <w:t>Керівники закладів освіти</w:t>
            </w:r>
          </w:p>
        </w:tc>
        <w:tc>
          <w:tcPr>
            <w:tcW w:w="623" w:type="pct"/>
          </w:tcPr>
          <w:p w14:paraId="4226A2F3" w14:textId="1EB42808" w:rsidR="001A2F2E" w:rsidRDefault="001A2F2E" w:rsidP="001F2D84">
            <w:pPr>
              <w:jc w:val="both"/>
              <w:rPr>
                <w:lang w:val="uk-UA"/>
              </w:rPr>
            </w:pPr>
            <w:r w:rsidRPr="00056363">
              <w:rPr>
                <w:lang w:val="uk-UA"/>
              </w:rPr>
              <w:t>Державний, місцеві бюджети та інші джерела фінансування  не заборонені законодавством</w:t>
            </w:r>
          </w:p>
        </w:tc>
        <w:tc>
          <w:tcPr>
            <w:tcW w:w="990" w:type="pct"/>
          </w:tcPr>
          <w:p w14:paraId="2969E9CA" w14:textId="6956C0AF" w:rsidR="001A2F2E" w:rsidRDefault="001A2F2E" w:rsidP="001F2D84">
            <w:pPr>
              <w:jc w:val="both"/>
              <w:rPr>
                <w:lang w:val="uk-UA"/>
              </w:rPr>
            </w:pPr>
            <w:r>
              <w:rPr>
                <w:lang w:val="uk-UA"/>
              </w:rPr>
              <w:t>Забезпечено безпечність та якість харчування  в закладах освіти</w:t>
            </w:r>
          </w:p>
          <w:p w14:paraId="5F462396" w14:textId="45AAEDF7" w:rsidR="001A2F2E" w:rsidRPr="00D371D9" w:rsidRDefault="001A2F2E" w:rsidP="001F2D84">
            <w:pPr>
              <w:jc w:val="both"/>
              <w:rPr>
                <w:b/>
                <w:i/>
                <w:lang w:val="uk-UA"/>
              </w:rPr>
            </w:pPr>
            <w:r w:rsidRPr="006E54DC">
              <w:rPr>
                <w:lang w:val="uk-UA"/>
              </w:rPr>
              <w:t xml:space="preserve">Забезпечено контроль системи харчування у закладах </w:t>
            </w:r>
            <w:r w:rsidR="0031517B">
              <w:rPr>
                <w:lang w:val="uk-UA"/>
              </w:rPr>
              <w:t xml:space="preserve">загальної середньої та дошкільної </w:t>
            </w:r>
            <w:r w:rsidRPr="006E54DC">
              <w:rPr>
                <w:lang w:val="uk-UA"/>
              </w:rPr>
              <w:t>освіти</w:t>
            </w:r>
          </w:p>
        </w:tc>
      </w:tr>
      <w:tr w:rsidR="001A2F2E" w:rsidRPr="00F42802" w14:paraId="6AB52566" w14:textId="77777777" w:rsidTr="00CC5C3F">
        <w:tc>
          <w:tcPr>
            <w:tcW w:w="175" w:type="pct"/>
            <w:vMerge/>
          </w:tcPr>
          <w:p w14:paraId="7DA74085" w14:textId="77777777" w:rsidR="001A2F2E" w:rsidRDefault="001A2F2E" w:rsidP="001D1BE4">
            <w:pPr>
              <w:rPr>
                <w:lang w:val="uk-UA"/>
              </w:rPr>
            </w:pPr>
          </w:p>
        </w:tc>
        <w:tc>
          <w:tcPr>
            <w:tcW w:w="829" w:type="pct"/>
            <w:vMerge/>
          </w:tcPr>
          <w:p w14:paraId="146319D7" w14:textId="77777777" w:rsidR="001A2F2E" w:rsidRPr="00DB0C4C" w:rsidRDefault="001A2F2E" w:rsidP="001D1BE4">
            <w:pPr>
              <w:rPr>
                <w:lang w:val="uk-UA"/>
              </w:rPr>
            </w:pPr>
          </w:p>
        </w:tc>
        <w:tc>
          <w:tcPr>
            <w:tcW w:w="939" w:type="pct"/>
          </w:tcPr>
          <w:p w14:paraId="38E319C2" w14:textId="6139FECE" w:rsidR="001A2F2E" w:rsidRPr="00DB0C4C" w:rsidRDefault="00131D77" w:rsidP="000B5B6F">
            <w:pPr>
              <w:jc w:val="both"/>
            </w:pPr>
            <w:r>
              <w:rPr>
                <w:lang w:val="uk-UA"/>
              </w:rPr>
              <w:t>4</w:t>
            </w:r>
            <w:r w:rsidR="001A2F2E" w:rsidRPr="00DB0C4C">
              <w:rPr>
                <w:lang w:val="uk-UA"/>
              </w:rPr>
              <w:t>.4. Заміна застарілого обладнання харчоблоків та кухонного інвентарю</w:t>
            </w:r>
            <w:r w:rsidR="001A2F2E">
              <w:rPr>
                <w:lang w:val="uk-UA"/>
              </w:rPr>
              <w:t xml:space="preserve"> у закладах загальної середньої освіти</w:t>
            </w:r>
          </w:p>
        </w:tc>
        <w:tc>
          <w:tcPr>
            <w:tcW w:w="476" w:type="pct"/>
          </w:tcPr>
          <w:p w14:paraId="7B5FFA58" w14:textId="4473E208" w:rsidR="001A2F2E" w:rsidRPr="00DB0C4C" w:rsidRDefault="001A2F2E" w:rsidP="00CC5C3F">
            <w:pPr>
              <w:jc w:val="center"/>
              <w:rPr>
                <w:lang w:val="uk-UA"/>
              </w:rPr>
            </w:pPr>
            <w:r w:rsidRPr="00DB0C4C">
              <w:rPr>
                <w:lang w:val="uk-UA"/>
              </w:rPr>
              <w:t>202</w:t>
            </w:r>
            <w:r>
              <w:rPr>
                <w:lang w:val="uk-UA"/>
              </w:rPr>
              <w:t>2</w:t>
            </w:r>
            <w:r w:rsidRPr="00DB0C4C">
              <w:rPr>
                <w:lang w:val="uk-UA"/>
              </w:rPr>
              <w:t>-202</w:t>
            </w:r>
            <w:r>
              <w:rPr>
                <w:lang w:val="uk-UA"/>
              </w:rPr>
              <w:t>6</w:t>
            </w:r>
          </w:p>
        </w:tc>
        <w:tc>
          <w:tcPr>
            <w:tcW w:w="968" w:type="pct"/>
          </w:tcPr>
          <w:p w14:paraId="6F528586" w14:textId="77777777" w:rsidR="001A2F2E" w:rsidRPr="00E74153" w:rsidRDefault="001A2F2E" w:rsidP="001F2D84">
            <w:pPr>
              <w:jc w:val="both"/>
              <w:rPr>
                <w:lang w:val="uk-UA"/>
              </w:rPr>
            </w:pPr>
            <w:r w:rsidRPr="00E74153">
              <w:rPr>
                <w:lang w:val="uk-UA"/>
              </w:rPr>
              <w:t>Управління освіти</w:t>
            </w:r>
          </w:p>
          <w:p w14:paraId="4BD94D4E" w14:textId="77777777" w:rsidR="001A2F2E" w:rsidRPr="00E74153" w:rsidRDefault="001A2F2E" w:rsidP="001F2D84">
            <w:pPr>
              <w:jc w:val="both"/>
              <w:rPr>
                <w:lang w:val="uk-UA"/>
              </w:rPr>
            </w:pPr>
            <w:r w:rsidRPr="00E74153">
              <w:rPr>
                <w:lang w:val="uk-UA"/>
              </w:rPr>
              <w:t>виконавчого комітету</w:t>
            </w:r>
          </w:p>
          <w:p w14:paraId="6A778B44" w14:textId="77777777" w:rsidR="001A2F2E" w:rsidRPr="00E74153" w:rsidRDefault="001A2F2E" w:rsidP="001F2D84">
            <w:pPr>
              <w:jc w:val="both"/>
              <w:rPr>
                <w:lang w:val="uk-UA"/>
              </w:rPr>
            </w:pPr>
            <w:r w:rsidRPr="00E74153">
              <w:rPr>
                <w:lang w:val="uk-UA"/>
              </w:rPr>
              <w:t>Славутської міської ради</w:t>
            </w:r>
          </w:p>
          <w:p w14:paraId="0726990E" w14:textId="77777777" w:rsidR="001A2F2E" w:rsidRDefault="001A2F2E" w:rsidP="001F2D84">
            <w:pPr>
              <w:jc w:val="both"/>
              <w:rPr>
                <w:lang w:val="uk-UA"/>
              </w:rPr>
            </w:pPr>
          </w:p>
          <w:p w14:paraId="2C13FE20" w14:textId="6ECA7065" w:rsidR="001A2F2E" w:rsidRDefault="001A2F2E" w:rsidP="001F2D84">
            <w:pPr>
              <w:jc w:val="both"/>
              <w:rPr>
                <w:lang w:val="uk-UA"/>
              </w:rPr>
            </w:pPr>
            <w:r>
              <w:rPr>
                <w:lang w:val="uk-UA"/>
              </w:rPr>
              <w:t>Керівники закладів освіти</w:t>
            </w:r>
          </w:p>
        </w:tc>
        <w:tc>
          <w:tcPr>
            <w:tcW w:w="623" w:type="pct"/>
          </w:tcPr>
          <w:p w14:paraId="1608EAB8" w14:textId="6746C960" w:rsidR="001A2F2E" w:rsidRPr="00056363" w:rsidRDefault="001A2F2E" w:rsidP="001F2D84">
            <w:pPr>
              <w:jc w:val="both"/>
              <w:rPr>
                <w:lang w:val="uk-UA"/>
              </w:rPr>
            </w:pPr>
            <w:r w:rsidRPr="00056363">
              <w:rPr>
                <w:lang w:val="uk-UA"/>
              </w:rPr>
              <w:t>Державний, місцеві бюджети та інші джерела фінансування  не заборонені законодавством</w:t>
            </w:r>
          </w:p>
        </w:tc>
        <w:tc>
          <w:tcPr>
            <w:tcW w:w="990" w:type="pct"/>
          </w:tcPr>
          <w:p w14:paraId="6F214731" w14:textId="188064A1" w:rsidR="001A2F2E" w:rsidRDefault="001A2F2E" w:rsidP="001F2D84">
            <w:pPr>
              <w:jc w:val="both"/>
              <w:rPr>
                <w:lang w:val="uk-UA"/>
              </w:rPr>
            </w:pPr>
            <w:r>
              <w:rPr>
                <w:lang w:val="uk-UA"/>
              </w:rPr>
              <w:t xml:space="preserve">Забезпечено харчоблоки закладів </w:t>
            </w:r>
            <w:r w:rsidR="0031517B">
              <w:rPr>
                <w:lang w:val="uk-UA"/>
              </w:rPr>
              <w:t xml:space="preserve">загальної дошкільної та загальної середньої </w:t>
            </w:r>
            <w:r>
              <w:rPr>
                <w:lang w:val="uk-UA"/>
              </w:rPr>
              <w:t>освіти обладнанням відповідно до потреби</w:t>
            </w:r>
          </w:p>
        </w:tc>
      </w:tr>
    </w:tbl>
    <w:p w14:paraId="667F45F3" w14:textId="0B26EB4C" w:rsidR="007528CB" w:rsidRDefault="007528CB" w:rsidP="007C3539">
      <w:pPr>
        <w:spacing w:line="355" w:lineRule="atLeast"/>
        <w:ind w:right="-284"/>
        <w:textAlignment w:val="baseline"/>
        <w:rPr>
          <w:lang w:val="uk-UA"/>
        </w:rPr>
      </w:pPr>
    </w:p>
    <w:p w14:paraId="6F1D6C31" w14:textId="56CC8CBC" w:rsidR="00AC18F0" w:rsidRDefault="00AC18F0" w:rsidP="007C3539">
      <w:pPr>
        <w:spacing w:line="355" w:lineRule="atLeast"/>
        <w:ind w:right="-284"/>
        <w:textAlignment w:val="baseline"/>
        <w:rPr>
          <w:lang w:val="uk-UA"/>
        </w:rPr>
      </w:pPr>
    </w:p>
    <w:p w14:paraId="003FE8BC" w14:textId="24733C46" w:rsidR="00AC18F0" w:rsidRPr="00832E8E" w:rsidRDefault="00AC18F0" w:rsidP="007C3539">
      <w:pPr>
        <w:spacing w:line="355" w:lineRule="atLeast"/>
        <w:ind w:right="-284"/>
        <w:textAlignment w:val="baseline"/>
        <w:rPr>
          <w:lang w:val="uk-UA"/>
        </w:rPr>
      </w:pPr>
      <w:r>
        <w:rPr>
          <w:lang w:val="uk-UA"/>
        </w:rPr>
        <w:tab/>
        <w:t>Секретар міської ради                                                                                                                                      Світлана ФЕДОРЧУК</w:t>
      </w:r>
    </w:p>
    <w:sectPr w:rsidR="00AC18F0" w:rsidRPr="00832E8E" w:rsidSect="00374EC6">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7C07" w14:textId="77777777" w:rsidR="002539DE" w:rsidRDefault="002539DE" w:rsidP="00014B1D">
      <w:r>
        <w:separator/>
      </w:r>
    </w:p>
  </w:endnote>
  <w:endnote w:type="continuationSeparator" w:id="0">
    <w:p w14:paraId="5241005F" w14:textId="77777777" w:rsidR="002539DE" w:rsidRDefault="002539DE" w:rsidP="0001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20B0604020202020204"/>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231C" w14:textId="77777777" w:rsidR="002539DE" w:rsidRDefault="002539DE" w:rsidP="00014B1D">
      <w:r>
        <w:separator/>
      </w:r>
    </w:p>
  </w:footnote>
  <w:footnote w:type="continuationSeparator" w:id="0">
    <w:p w14:paraId="68120A1D" w14:textId="77777777" w:rsidR="002539DE" w:rsidRDefault="002539DE" w:rsidP="0001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67320"/>
      <w:docPartObj>
        <w:docPartGallery w:val="Page Numbers (Top of Page)"/>
        <w:docPartUnique/>
      </w:docPartObj>
    </w:sdtPr>
    <w:sdtEndPr/>
    <w:sdtContent>
      <w:p w14:paraId="7F41DCF1" w14:textId="77777777" w:rsidR="004E7262" w:rsidRDefault="004E7262">
        <w:pPr>
          <w:pStyle w:val="ad"/>
          <w:jc w:val="center"/>
        </w:pPr>
        <w:r>
          <w:fldChar w:fldCharType="begin"/>
        </w:r>
        <w:r>
          <w:instrText>PAGE   \* MERGEFORMAT</w:instrText>
        </w:r>
        <w:r>
          <w:fldChar w:fldCharType="separate"/>
        </w:r>
        <w:r>
          <w:rPr>
            <w:noProof/>
          </w:rPr>
          <w:t>22</w:t>
        </w:r>
        <w:r>
          <w:fldChar w:fldCharType="end"/>
        </w:r>
      </w:p>
    </w:sdtContent>
  </w:sdt>
  <w:p w14:paraId="1CC5FFCA" w14:textId="77777777" w:rsidR="004E7262" w:rsidRDefault="004E726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D3"/>
    <w:multiLevelType w:val="multilevel"/>
    <w:tmpl w:val="65F6EFD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 w15:restartNumberingAfterBreak="0">
    <w:nsid w:val="0CE72B1E"/>
    <w:multiLevelType w:val="hybridMultilevel"/>
    <w:tmpl w:val="D8027C70"/>
    <w:lvl w:ilvl="0" w:tplc="B1185F4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2E30B03"/>
    <w:multiLevelType w:val="multilevel"/>
    <w:tmpl w:val="52CAA4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97B641A"/>
    <w:multiLevelType w:val="multilevel"/>
    <w:tmpl w:val="10D8A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7A651A"/>
    <w:multiLevelType w:val="hybridMultilevel"/>
    <w:tmpl w:val="D0E43F0A"/>
    <w:lvl w:ilvl="0" w:tplc="B1185F4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700E1049"/>
    <w:multiLevelType w:val="hybridMultilevel"/>
    <w:tmpl w:val="6994E9FE"/>
    <w:lvl w:ilvl="0" w:tplc="E83CDD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6AF7651"/>
    <w:multiLevelType w:val="hybridMultilevel"/>
    <w:tmpl w:val="C82845A4"/>
    <w:lvl w:ilvl="0" w:tplc="B1185F4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847"/>
    <w:rsid w:val="00000DC9"/>
    <w:rsid w:val="00001295"/>
    <w:rsid w:val="00014B1D"/>
    <w:rsid w:val="00022EB7"/>
    <w:rsid w:val="000263CA"/>
    <w:rsid w:val="00026E11"/>
    <w:rsid w:val="00027623"/>
    <w:rsid w:val="000340EE"/>
    <w:rsid w:val="00042075"/>
    <w:rsid w:val="00047A26"/>
    <w:rsid w:val="00062B1D"/>
    <w:rsid w:val="00063265"/>
    <w:rsid w:val="00066B2D"/>
    <w:rsid w:val="00072B16"/>
    <w:rsid w:val="000776A8"/>
    <w:rsid w:val="0008399F"/>
    <w:rsid w:val="00086843"/>
    <w:rsid w:val="00086FB5"/>
    <w:rsid w:val="0008741C"/>
    <w:rsid w:val="000875CC"/>
    <w:rsid w:val="00090491"/>
    <w:rsid w:val="00090650"/>
    <w:rsid w:val="00090E64"/>
    <w:rsid w:val="00091B7A"/>
    <w:rsid w:val="00093029"/>
    <w:rsid w:val="00093685"/>
    <w:rsid w:val="0009617A"/>
    <w:rsid w:val="000963F0"/>
    <w:rsid w:val="000A10FA"/>
    <w:rsid w:val="000A7F53"/>
    <w:rsid w:val="000B1722"/>
    <w:rsid w:val="000B5B6F"/>
    <w:rsid w:val="000C0A23"/>
    <w:rsid w:val="000D3EDB"/>
    <w:rsid w:val="000D6E82"/>
    <w:rsid w:val="000D7BE7"/>
    <w:rsid w:val="000E3563"/>
    <w:rsid w:val="000E4BBD"/>
    <w:rsid w:val="000E69D7"/>
    <w:rsid w:val="000E7CE0"/>
    <w:rsid w:val="000F157E"/>
    <w:rsid w:val="000F6185"/>
    <w:rsid w:val="0010405B"/>
    <w:rsid w:val="001068F5"/>
    <w:rsid w:val="00116019"/>
    <w:rsid w:val="001203D6"/>
    <w:rsid w:val="001244EE"/>
    <w:rsid w:val="0012464E"/>
    <w:rsid w:val="00125A47"/>
    <w:rsid w:val="00127B0A"/>
    <w:rsid w:val="00131B75"/>
    <w:rsid w:val="00131D77"/>
    <w:rsid w:val="001367B5"/>
    <w:rsid w:val="001430EC"/>
    <w:rsid w:val="00147D52"/>
    <w:rsid w:val="00151535"/>
    <w:rsid w:val="00152554"/>
    <w:rsid w:val="00152851"/>
    <w:rsid w:val="0015779A"/>
    <w:rsid w:val="00160F54"/>
    <w:rsid w:val="00162AE6"/>
    <w:rsid w:val="0016370F"/>
    <w:rsid w:val="00167740"/>
    <w:rsid w:val="00174105"/>
    <w:rsid w:val="00190FB1"/>
    <w:rsid w:val="00192968"/>
    <w:rsid w:val="00196C76"/>
    <w:rsid w:val="00197F3A"/>
    <w:rsid w:val="00197FF2"/>
    <w:rsid w:val="001A0B76"/>
    <w:rsid w:val="001A2F2E"/>
    <w:rsid w:val="001A39D0"/>
    <w:rsid w:val="001A7B89"/>
    <w:rsid w:val="001B1BCD"/>
    <w:rsid w:val="001C5EA6"/>
    <w:rsid w:val="001D0133"/>
    <w:rsid w:val="001D0779"/>
    <w:rsid w:val="001D1BE4"/>
    <w:rsid w:val="001D407B"/>
    <w:rsid w:val="001D7C34"/>
    <w:rsid w:val="001D7D28"/>
    <w:rsid w:val="001E09E8"/>
    <w:rsid w:val="001E3AE6"/>
    <w:rsid w:val="001E3EE6"/>
    <w:rsid w:val="001F2D84"/>
    <w:rsid w:val="001F4303"/>
    <w:rsid w:val="001F7A6E"/>
    <w:rsid w:val="0020126E"/>
    <w:rsid w:val="00201CC7"/>
    <w:rsid w:val="002031F2"/>
    <w:rsid w:val="002069C1"/>
    <w:rsid w:val="00207389"/>
    <w:rsid w:val="002157BE"/>
    <w:rsid w:val="00217236"/>
    <w:rsid w:val="002233CB"/>
    <w:rsid w:val="00227A32"/>
    <w:rsid w:val="00231B6D"/>
    <w:rsid w:val="00233187"/>
    <w:rsid w:val="0023385B"/>
    <w:rsid w:val="00245241"/>
    <w:rsid w:val="002458E6"/>
    <w:rsid w:val="00247D14"/>
    <w:rsid w:val="002539DE"/>
    <w:rsid w:val="00257650"/>
    <w:rsid w:val="00257D05"/>
    <w:rsid w:val="00257E42"/>
    <w:rsid w:val="00264BBD"/>
    <w:rsid w:val="00272668"/>
    <w:rsid w:val="00272D87"/>
    <w:rsid w:val="00273298"/>
    <w:rsid w:val="00281B06"/>
    <w:rsid w:val="00282785"/>
    <w:rsid w:val="0028387E"/>
    <w:rsid w:val="00286687"/>
    <w:rsid w:val="002870A5"/>
    <w:rsid w:val="00291794"/>
    <w:rsid w:val="0029501B"/>
    <w:rsid w:val="002A0429"/>
    <w:rsid w:val="002A2984"/>
    <w:rsid w:val="002A5945"/>
    <w:rsid w:val="002A6C0E"/>
    <w:rsid w:val="002B2324"/>
    <w:rsid w:val="002B2936"/>
    <w:rsid w:val="002B3B56"/>
    <w:rsid w:val="002B40AC"/>
    <w:rsid w:val="002B536F"/>
    <w:rsid w:val="002C252E"/>
    <w:rsid w:val="002C2F17"/>
    <w:rsid w:val="002C3E0D"/>
    <w:rsid w:val="002D0F92"/>
    <w:rsid w:val="002D260F"/>
    <w:rsid w:val="002D2A34"/>
    <w:rsid w:val="002E0C80"/>
    <w:rsid w:val="002E2824"/>
    <w:rsid w:val="002E2AD5"/>
    <w:rsid w:val="002E3A9B"/>
    <w:rsid w:val="002E4577"/>
    <w:rsid w:val="00300C87"/>
    <w:rsid w:val="003032BA"/>
    <w:rsid w:val="003045BD"/>
    <w:rsid w:val="00304F1B"/>
    <w:rsid w:val="003052CD"/>
    <w:rsid w:val="00307EAE"/>
    <w:rsid w:val="00314737"/>
    <w:rsid w:val="0031517B"/>
    <w:rsid w:val="0031596C"/>
    <w:rsid w:val="003162B1"/>
    <w:rsid w:val="0032348A"/>
    <w:rsid w:val="00332666"/>
    <w:rsid w:val="00333337"/>
    <w:rsid w:val="003350B1"/>
    <w:rsid w:val="00336DA4"/>
    <w:rsid w:val="003410E7"/>
    <w:rsid w:val="0034215F"/>
    <w:rsid w:val="003431A5"/>
    <w:rsid w:val="00350D2C"/>
    <w:rsid w:val="0035569C"/>
    <w:rsid w:val="00360F38"/>
    <w:rsid w:val="00367E34"/>
    <w:rsid w:val="0037114D"/>
    <w:rsid w:val="00374EC6"/>
    <w:rsid w:val="00381058"/>
    <w:rsid w:val="00385F5D"/>
    <w:rsid w:val="00391897"/>
    <w:rsid w:val="00392A1C"/>
    <w:rsid w:val="00393AD3"/>
    <w:rsid w:val="003A0C14"/>
    <w:rsid w:val="003A2889"/>
    <w:rsid w:val="003A3A3E"/>
    <w:rsid w:val="003A6C15"/>
    <w:rsid w:val="003A7DD3"/>
    <w:rsid w:val="003C11EC"/>
    <w:rsid w:val="003C25FD"/>
    <w:rsid w:val="003C59DF"/>
    <w:rsid w:val="003D4C7A"/>
    <w:rsid w:val="003D5949"/>
    <w:rsid w:val="003D7DE7"/>
    <w:rsid w:val="003E1CC2"/>
    <w:rsid w:val="003E374F"/>
    <w:rsid w:val="003E72A1"/>
    <w:rsid w:val="003F1966"/>
    <w:rsid w:val="003F322A"/>
    <w:rsid w:val="003F51D9"/>
    <w:rsid w:val="003F7455"/>
    <w:rsid w:val="0040031C"/>
    <w:rsid w:val="0040637F"/>
    <w:rsid w:val="00407B6E"/>
    <w:rsid w:val="00410E22"/>
    <w:rsid w:val="00411A85"/>
    <w:rsid w:val="00412C95"/>
    <w:rsid w:val="0041417D"/>
    <w:rsid w:val="004144E9"/>
    <w:rsid w:val="004204AD"/>
    <w:rsid w:val="00420A98"/>
    <w:rsid w:val="00422BAF"/>
    <w:rsid w:val="004238B8"/>
    <w:rsid w:val="004244EE"/>
    <w:rsid w:val="00424EA1"/>
    <w:rsid w:val="00427E2A"/>
    <w:rsid w:val="004306F8"/>
    <w:rsid w:val="00435623"/>
    <w:rsid w:val="0044173A"/>
    <w:rsid w:val="00447136"/>
    <w:rsid w:val="00463712"/>
    <w:rsid w:val="00471DC3"/>
    <w:rsid w:val="00476164"/>
    <w:rsid w:val="00477AD1"/>
    <w:rsid w:val="004868E0"/>
    <w:rsid w:val="004963DF"/>
    <w:rsid w:val="004A3CFA"/>
    <w:rsid w:val="004A6B56"/>
    <w:rsid w:val="004B006C"/>
    <w:rsid w:val="004B03E8"/>
    <w:rsid w:val="004B4C8C"/>
    <w:rsid w:val="004B6B1F"/>
    <w:rsid w:val="004C5A3C"/>
    <w:rsid w:val="004C7648"/>
    <w:rsid w:val="004D02CF"/>
    <w:rsid w:val="004D6EEC"/>
    <w:rsid w:val="004E1480"/>
    <w:rsid w:val="004E1B0A"/>
    <w:rsid w:val="004E32C6"/>
    <w:rsid w:val="004E5D33"/>
    <w:rsid w:val="004E5D58"/>
    <w:rsid w:val="004E7262"/>
    <w:rsid w:val="004F6841"/>
    <w:rsid w:val="005034A3"/>
    <w:rsid w:val="00504BE5"/>
    <w:rsid w:val="00506AE9"/>
    <w:rsid w:val="00507D6F"/>
    <w:rsid w:val="00512010"/>
    <w:rsid w:val="00520921"/>
    <w:rsid w:val="0052341B"/>
    <w:rsid w:val="00530A1A"/>
    <w:rsid w:val="00531909"/>
    <w:rsid w:val="00532A2E"/>
    <w:rsid w:val="00532F47"/>
    <w:rsid w:val="00533464"/>
    <w:rsid w:val="00536A0C"/>
    <w:rsid w:val="0053726D"/>
    <w:rsid w:val="005419E1"/>
    <w:rsid w:val="00544FD2"/>
    <w:rsid w:val="005476E2"/>
    <w:rsid w:val="00550AE4"/>
    <w:rsid w:val="00551151"/>
    <w:rsid w:val="005511FB"/>
    <w:rsid w:val="00551817"/>
    <w:rsid w:val="0055587F"/>
    <w:rsid w:val="00556BEF"/>
    <w:rsid w:val="0056413B"/>
    <w:rsid w:val="00564BBD"/>
    <w:rsid w:val="00572243"/>
    <w:rsid w:val="00585894"/>
    <w:rsid w:val="00585AC1"/>
    <w:rsid w:val="005861BC"/>
    <w:rsid w:val="00590F07"/>
    <w:rsid w:val="00591F8C"/>
    <w:rsid w:val="005A18B0"/>
    <w:rsid w:val="005A5189"/>
    <w:rsid w:val="005A559E"/>
    <w:rsid w:val="005A592C"/>
    <w:rsid w:val="005A759D"/>
    <w:rsid w:val="005B6113"/>
    <w:rsid w:val="005B6588"/>
    <w:rsid w:val="005C5991"/>
    <w:rsid w:val="005E5FB0"/>
    <w:rsid w:val="005E73DC"/>
    <w:rsid w:val="005F289F"/>
    <w:rsid w:val="005F5B5F"/>
    <w:rsid w:val="00611E7B"/>
    <w:rsid w:val="00613F87"/>
    <w:rsid w:val="006150A0"/>
    <w:rsid w:val="0061623F"/>
    <w:rsid w:val="00623666"/>
    <w:rsid w:val="006259AD"/>
    <w:rsid w:val="0062645C"/>
    <w:rsid w:val="00627AA2"/>
    <w:rsid w:val="00631060"/>
    <w:rsid w:val="00634110"/>
    <w:rsid w:val="00640112"/>
    <w:rsid w:val="00644993"/>
    <w:rsid w:val="00645AB3"/>
    <w:rsid w:val="00652E1A"/>
    <w:rsid w:val="00655C05"/>
    <w:rsid w:val="00663520"/>
    <w:rsid w:val="00665491"/>
    <w:rsid w:val="0067267C"/>
    <w:rsid w:val="006728CD"/>
    <w:rsid w:val="006756A2"/>
    <w:rsid w:val="006760FD"/>
    <w:rsid w:val="006811EE"/>
    <w:rsid w:val="006827FD"/>
    <w:rsid w:val="0068316B"/>
    <w:rsid w:val="006838A0"/>
    <w:rsid w:val="00695614"/>
    <w:rsid w:val="006962EA"/>
    <w:rsid w:val="0069751C"/>
    <w:rsid w:val="006A1FD3"/>
    <w:rsid w:val="006A2630"/>
    <w:rsid w:val="006A3ABE"/>
    <w:rsid w:val="006A3EBF"/>
    <w:rsid w:val="006B2780"/>
    <w:rsid w:val="006B47D9"/>
    <w:rsid w:val="006C69FE"/>
    <w:rsid w:val="006D14D7"/>
    <w:rsid w:val="006D1C02"/>
    <w:rsid w:val="006D2474"/>
    <w:rsid w:val="006D3DCB"/>
    <w:rsid w:val="006E2050"/>
    <w:rsid w:val="006E54DC"/>
    <w:rsid w:val="006E7F12"/>
    <w:rsid w:val="006F1DEA"/>
    <w:rsid w:val="006F2BCA"/>
    <w:rsid w:val="006F39FA"/>
    <w:rsid w:val="00700B9E"/>
    <w:rsid w:val="007019BC"/>
    <w:rsid w:val="00702352"/>
    <w:rsid w:val="007060AE"/>
    <w:rsid w:val="00711134"/>
    <w:rsid w:val="00716D5A"/>
    <w:rsid w:val="007251F4"/>
    <w:rsid w:val="00726BFB"/>
    <w:rsid w:val="007304D8"/>
    <w:rsid w:val="007339E6"/>
    <w:rsid w:val="0075179E"/>
    <w:rsid w:val="007522FA"/>
    <w:rsid w:val="007528CB"/>
    <w:rsid w:val="00754F2D"/>
    <w:rsid w:val="00756C63"/>
    <w:rsid w:val="00761A7E"/>
    <w:rsid w:val="00764DD3"/>
    <w:rsid w:val="007672A9"/>
    <w:rsid w:val="007703BD"/>
    <w:rsid w:val="00770A68"/>
    <w:rsid w:val="00770EAF"/>
    <w:rsid w:val="0077185B"/>
    <w:rsid w:val="007748DA"/>
    <w:rsid w:val="007752BC"/>
    <w:rsid w:val="007759C8"/>
    <w:rsid w:val="00776C18"/>
    <w:rsid w:val="00776ECB"/>
    <w:rsid w:val="0078028D"/>
    <w:rsid w:val="00782B33"/>
    <w:rsid w:val="00783626"/>
    <w:rsid w:val="00785A52"/>
    <w:rsid w:val="00787F96"/>
    <w:rsid w:val="00795443"/>
    <w:rsid w:val="00796B7C"/>
    <w:rsid w:val="007A038E"/>
    <w:rsid w:val="007A4B53"/>
    <w:rsid w:val="007A6DAB"/>
    <w:rsid w:val="007B14E3"/>
    <w:rsid w:val="007B1D5C"/>
    <w:rsid w:val="007B35C2"/>
    <w:rsid w:val="007C04CF"/>
    <w:rsid w:val="007C3112"/>
    <w:rsid w:val="007C3539"/>
    <w:rsid w:val="007C5345"/>
    <w:rsid w:val="007C5EE8"/>
    <w:rsid w:val="007D20CB"/>
    <w:rsid w:val="007D638F"/>
    <w:rsid w:val="007E2191"/>
    <w:rsid w:val="007E4D48"/>
    <w:rsid w:val="007E6817"/>
    <w:rsid w:val="007E7123"/>
    <w:rsid w:val="007F136F"/>
    <w:rsid w:val="007F26AF"/>
    <w:rsid w:val="007F33AF"/>
    <w:rsid w:val="007F447D"/>
    <w:rsid w:val="007F4A3F"/>
    <w:rsid w:val="007F6935"/>
    <w:rsid w:val="007F6AE9"/>
    <w:rsid w:val="00800D5C"/>
    <w:rsid w:val="00801DA7"/>
    <w:rsid w:val="00803DAB"/>
    <w:rsid w:val="00804CC7"/>
    <w:rsid w:val="00805100"/>
    <w:rsid w:val="00807137"/>
    <w:rsid w:val="008165D5"/>
    <w:rsid w:val="0082018A"/>
    <w:rsid w:val="00820501"/>
    <w:rsid w:val="00832E8E"/>
    <w:rsid w:val="00833567"/>
    <w:rsid w:val="00834BE5"/>
    <w:rsid w:val="0083774E"/>
    <w:rsid w:val="008458B1"/>
    <w:rsid w:val="00847DAD"/>
    <w:rsid w:val="008518D4"/>
    <w:rsid w:val="008544C2"/>
    <w:rsid w:val="008549EB"/>
    <w:rsid w:val="00857F94"/>
    <w:rsid w:val="00861A4A"/>
    <w:rsid w:val="008624CE"/>
    <w:rsid w:val="00874AB6"/>
    <w:rsid w:val="00875195"/>
    <w:rsid w:val="008766B7"/>
    <w:rsid w:val="00876B75"/>
    <w:rsid w:val="00890A5B"/>
    <w:rsid w:val="00893826"/>
    <w:rsid w:val="0089448E"/>
    <w:rsid w:val="00897602"/>
    <w:rsid w:val="008A0B96"/>
    <w:rsid w:val="008B3A27"/>
    <w:rsid w:val="008B51F8"/>
    <w:rsid w:val="008C0A25"/>
    <w:rsid w:val="008C1C9D"/>
    <w:rsid w:val="008C3884"/>
    <w:rsid w:val="008C3D59"/>
    <w:rsid w:val="008C7244"/>
    <w:rsid w:val="008C7C83"/>
    <w:rsid w:val="008D18C7"/>
    <w:rsid w:val="008D1F7B"/>
    <w:rsid w:val="008D4AD4"/>
    <w:rsid w:val="008D6301"/>
    <w:rsid w:val="008D6324"/>
    <w:rsid w:val="008E2C28"/>
    <w:rsid w:val="008E2EAE"/>
    <w:rsid w:val="008F30DA"/>
    <w:rsid w:val="008F3F12"/>
    <w:rsid w:val="008F5B45"/>
    <w:rsid w:val="008F6520"/>
    <w:rsid w:val="00900371"/>
    <w:rsid w:val="00910EC9"/>
    <w:rsid w:val="00912E16"/>
    <w:rsid w:val="009132E5"/>
    <w:rsid w:val="00914A91"/>
    <w:rsid w:val="00917B4D"/>
    <w:rsid w:val="00922F24"/>
    <w:rsid w:val="00923C4D"/>
    <w:rsid w:val="00933378"/>
    <w:rsid w:val="009368FA"/>
    <w:rsid w:val="009429F8"/>
    <w:rsid w:val="00942EDB"/>
    <w:rsid w:val="00954A48"/>
    <w:rsid w:val="009571A5"/>
    <w:rsid w:val="009633AE"/>
    <w:rsid w:val="009675E1"/>
    <w:rsid w:val="0097625B"/>
    <w:rsid w:val="009821D5"/>
    <w:rsid w:val="009822D1"/>
    <w:rsid w:val="00990B93"/>
    <w:rsid w:val="00991224"/>
    <w:rsid w:val="009B0E5A"/>
    <w:rsid w:val="009B2088"/>
    <w:rsid w:val="009B738E"/>
    <w:rsid w:val="009C2477"/>
    <w:rsid w:val="009C5FE1"/>
    <w:rsid w:val="009C6093"/>
    <w:rsid w:val="009D15B2"/>
    <w:rsid w:val="009D47D8"/>
    <w:rsid w:val="009E0DB1"/>
    <w:rsid w:val="009E0F16"/>
    <w:rsid w:val="009E64C4"/>
    <w:rsid w:val="009E70E5"/>
    <w:rsid w:val="009F1EB3"/>
    <w:rsid w:val="009F4542"/>
    <w:rsid w:val="00A013B8"/>
    <w:rsid w:val="00A044DA"/>
    <w:rsid w:val="00A06417"/>
    <w:rsid w:val="00A0714B"/>
    <w:rsid w:val="00A10ABF"/>
    <w:rsid w:val="00A12C62"/>
    <w:rsid w:val="00A139AE"/>
    <w:rsid w:val="00A1729E"/>
    <w:rsid w:val="00A173B5"/>
    <w:rsid w:val="00A23AB9"/>
    <w:rsid w:val="00A25B92"/>
    <w:rsid w:val="00A471CE"/>
    <w:rsid w:val="00A47DC3"/>
    <w:rsid w:val="00A55432"/>
    <w:rsid w:val="00A56717"/>
    <w:rsid w:val="00A60671"/>
    <w:rsid w:val="00A624AA"/>
    <w:rsid w:val="00A628F2"/>
    <w:rsid w:val="00A6467F"/>
    <w:rsid w:val="00A65217"/>
    <w:rsid w:val="00A65C8B"/>
    <w:rsid w:val="00A67BF6"/>
    <w:rsid w:val="00A70A62"/>
    <w:rsid w:val="00A71817"/>
    <w:rsid w:val="00A76A85"/>
    <w:rsid w:val="00A76E79"/>
    <w:rsid w:val="00A77266"/>
    <w:rsid w:val="00A84CE2"/>
    <w:rsid w:val="00A9733A"/>
    <w:rsid w:val="00AA6CE4"/>
    <w:rsid w:val="00AB05B9"/>
    <w:rsid w:val="00AB35E4"/>
    <w:rsid w:val="00AB5F23"/>
    <w:rsid w:val="00AC18F0"/>
    <w:rsid w:val="00AC2AC5"/>
    <w:rsid w:val="00AC3D85"/>
    <w:rsid w:val="00AD3F65"/>
    <w:rsid w:val="00AD4A61"/>
    <w:rsid w:val="00AE4FB2"/>
    <w:rsid w:val="00AF5534"/>
    <w:rsid w:val="00AF7B57"/>
    <w:rsid w:val="00B03499"/>
    <w:rsid w:val="00B03BFE"/>
    <w:rsid w:val="00B06434"/>
    <w:rsid w:val="00B071FE"/>
    <w:rsid w:val="00B07B92"/>
    <w:rsid w:val="00B12156"/>
    <w:rsid w:val="00B12847"/>
    <w:rsid w:val="00B26DDD"/>
    <w:rsid w:val="00B27E6F"/>
    <w:rsid w:val="00B3195C"/>
    <w:rsid w:val="00B32C3F"/>
    <w:rsid w:val="00B33B13"/>
    <w:rsid w:val="00B34369"/>
    <w:rsid w:val="00B4013A"/>
    <w:rsid w:val="00B50BBB"/>
    <w:rsid w:val="00B51008"/>
    <w:rsid w:val="00B52F0D"/>
    <w:rsid w:val="00B62107"/>
    <w:rsid w:val="00B650B2"/>
    <w:rsid w:val="00B66F5B"/>
    <w:rsid w:val="00B7041B"/>
    <w:rsid w:val="00B70D1D"/>
    <w:rsid w:val="00B72749"/>
    <w:rsid w:val="00B72E36"/>
    <w:rsid w:val="00B845A2"/>
    <w:rsid w:val="00B8485E"/>
    <w:rsid w:val="00B91642"/>
    <w:rsid w:val="00B92328"/>
    <w:rsid w:val="00B96B2A"/>
    <w:rsid w:val="00BA0060"/>
    <w:rsid w:val="00BA7C28"/>
    <w:rsid w:val="00BB061B"/>
    <w:rsid w:val="00BB2E47"/>
    <w:rsid w:val="00BB60EC"/>
    <w:rsid w:val="00BB76D4"/>
    <w:rsid w:val="00BC4269"/>
    <w:rsid w:val="00BD3085"/>
    <w:rsid w:val="00BE0614"/>
    <w:rsid w:val="00BE1D0C"/>
    <w:rsid w:val="00BE2E04"/>
    <w:rsid w:val="00BE6D53"/>
    <w:rsid w:val="00C07F6F"/>
    <w:rsid w:val="00C16A05"/>
    <w:rsid w:val="00C27115"/>
    <w:rsid w:val="00C352E3"/>
    <w:rsid w:val="00C36A8B"/>
    <w:rsid w:val="00C41303"/>
    <w:rsid w:val="00C42585"/>
    <w:rsid w:val="00C430DD"/>
    <w:rsid w:val="00C45819"/>
    <w:rsid w:val="00C458E4"/>
    <w:rsid w:val="00C4660D"/>
    <w:rsid w:val="00C5042A"/>
    <w:rsid w:val="00C54F41"/>
    <w:rsid w:val="00C5664D"/>
    <w:rsid w:val="00C57C69"/>
    <w:rsid w:val="00C61A0F"/>
    <w:rsid w:val="00C6362A"/>
    <w:rsid w:val="00C64D5E"/>
    <w:rsid w:val="00C6599E"/>
    <w:rsid w:val="00C70E65"/>
    <w:rsid w:val="00C72970"/>
    <w:rsid w:val="00C76FBA"/>
    <w:rsid w:val="00C773D4"/>
    <w:rsid w:val="00C85A24"/>
    <w:rsid w:val="00C867D2"/>
    <w:rsid w:val="00C87D57"/>
    <w:rsid w:val="00C91418"/>
    <w:rsid w:val="00C92CAE"/>
    <w:rsid w:val="00C938DB"/>
    <w:rsid w:val="00CB17DC"/>
    <w:rsid w:val="00CB2B9E"/>
    <w:rsid w:val="00CB3AF8"/>
    <w:rsid w:val="00CB5474"/>
    <w:rsid w:val="00CC4186"/>
    <w:rsid w:val="00CC5C3F"/>
    <w:rsid w:val="00CD3D06"/>
    <w:rsid w:val="00CD4271"/>
    <w:rsid w:val="00CD56E8"/>
    <w:rsid w:val="00CE13DE"/>
    <w:rsid w:val="00CE2895"/>
    <w:rsid w:val="00CE2AAC"/>
    <w:rsid w:val="00CE313F"/>
    <w:rsid w:val="00CE4916"/>
    <w:rsid w:val="00CE62E5"/>
    <w:rsid w:val="00CF28EB"/>
    <w:rsid w:val="00D01E2F"/>
    <w:rsid w:val="00D053BB"/>
    <w:rsid w:val="00D071C4"/>
    <w:rsid w:val="00D11917"/>
    <w:rsid w:val="00D13997"/>
    <w:rsid w:val="00D1414D"/>
    <w:rsid w:val="00D147CE"/>
    <w:rsid w:val="00D16C38"/>
    <w:rsid w:val="00D227B8"/>
    <w:rsid w:val="00D22865"/>
    <w:rsid w:val="00D240A6"/>
    <w:rsid w:val="00D246A2"/>
    <w:rsid w:val="00D254D0"/>
    <w:rsid w:val="00D25516"/>
    <w:rsid w:val="00D33E03"/>
    <w:rsid w:val="00D3496C"/>
    <w:rsid w:val="00D371D9"/>
    <w:rsid w:val="00D40DF2"/>
    <w:rsid w:val="00D44C91"/>
    <w:rsid w:val="00D451D8"/>
    <w:rsid w:val="00D478E3"/>
    <w:rsid w:val="00D5220C"/>
    <w:rsid w:val="00D525FD"/>
    <w:rsid w:val="00D57AF1"/>
    <w:rsid w:val="00D6011C"/>
    <w:rsid w:val="00D63984"/>
    <w:rsid w:val="00D63999"/>
    <w:rsid w:val="00D645FB"/>
    <w:rsid w:val="00D71949"/>
    <w:rsid w:val="00D71E3D"/>
    <w:rsid w:val="00D803B4"/>
    <w:rsid w:val="00D81DB4"/>
    <w:rsid w:val="00D92443"/>
    <w:rsid w:val="00D93F84"/>
    <w:rsid w:val="00D96402"/>
    <w:rsid w:val="00DA1805"/>
    <w:rsid w:val="00DA673E"/>
    <w:rsid w:val="00DB590B"/>
    <w:rsid w:val="00DB697A"/>
    <w:rsid w:val="00DC0F01"/>
    <w:rsid w:val="00DC7046"/>
    <w:rsid w:val="00DC7661"/>
    <w:rsid w:val="00DD0573"/>
    <w:rsid w:val="00DD66BC"/>
    <w:rsid w:val="00DE2C47"/>
    <w:rsid w:val="00DE2E4B"/>
    <w:rsid w:val="00DE7E38"/>
    <w:rsid w:val="00DF352E"/>
    <w:rsid w:val="00DF427E"/>
    <w:rsid w:val="00DF5146"/>
    <w:rsid w:val="00E00296"/>
    <w:rsid w:val="00E12520"/>
    <w:rsid w:val="00E15EAC"/>
    <w:rsid w:val="00E22EA3"/>
    <w:rsid w:val="00E22ECF"/>
    <w:rsid w:val="00E26C4A"/>
    <w:rsid w:val="00E310A4"/>
    <w:rsid w:val="00E3146A"/>
    <w:rsid w:val="00E34DFA"/>
    <w:rsid w:val="00E408E5"/>
    <w:rsid w:val="00E42D49"/>
    <w:rsid w:val="00E43B15"/>
    <w:rsid w:val="00E45D65"/>
    <w:rsid w:val="00E46F7F"/>
    <w:rsid w:val="00E518A7"/>
    <w:rsid w:val="00E607FC"/>
    <w:rsid w:val="00E61B2D"/>
    <w:rsid w:val="00E626C2"/>
    <w:rsid w:val="00E65CD7"/>
    <w:rsid w:val="00E74153"/>
    <w:rsid w:val="00E8144E"/>
    <w:rsid w:val="00E90065"/>
    <w:rsid w:val="00E925B2"/>
    <w:rsid w:val="00EA03EE"/>
    <w:rsid w:val="00EA1666"/>
    <w:rsid w:val="00EA3A78"/>
    <w:rsid w:val="00EB4AE6"/>
    <w:rsid w:val="00EC4359"/>
    <w:rsid w:val="00EC5A5B"/>
    <w:rsid w:val="00ED1EB7"/>
    <w:rsid w:val="00ED3456"/>
    <w:rsid w:val="00ED3F6C"/>
    <w:rsid w:val="00ED7B20"/>
    <w:rsid w:val="00EE1DB1"/>
    <w:rsid w:val="00EE26A5"/>
    <w:rsid w:val="00EE2BA7"/>
    <w:rsid w:val="00EE5468"/>
    <w:rsid w:val="00EE6D59"/>
    <w:rsid w:val="00EF63AF"/>
    <w:rsid w:val="00F10978"/>
    <w:rsid w:val="00F12079"/>
    <w:rsid w:val="00F1560E"/>
    <w:rsid w:val="00F2499B"/>
    <w:rsid w:val="00F316DF"/>
    <w:rsid w:val="00F327F5"/>
    <w:rsid w:val="00F35F55"/>
    <w:rsid w:val="00F370D3"/>
    <w:rsid w:val="00F37D0D"/>
    <w:rsid w:val="00F40733"/>
    <w:rsid w:val="00F42802"/>
    <w:rsid w:val="00F43FBF"/>
    <w:rsid w:val="00F4402F"/>
    <w:rsid w:val="00F50C8C"/>
    <w:rsid w:val="00F575DF"/>
    <w:rsid w:val="00F6192B"/>
    <w:rsid w:val="00F65835"/>
    <w:rsid w:val="00F713A5"/>
    <w:rsid w:val="00F72B1B"/>
    <w:rsid w:val="00F73B60"/>
    <w:rsid w:val="00F774F7"/>
    <w:rsid w:val="00F82731"/>
    <w:rsid w:val="00F83FB8"/>
    <w:rsid w:val="00F92B68"/>
    <w:rsid w:val="00FB0221"/>
    <w:rsid w:val="00FB1672"/>
    <w:rsid w:val="00FB5D9E"/>
    <w:rsid w:val="00FC1472"/>
    <w:rsid w:val="00FC4AE5"/>
    <w:rsid w:val="00FC6A3C"/>
    <w:rsid w:val="00FC72F5"/>
    <w:rsid w:val="00FE045E"/>
    <w:rsid w:val="00FE6701"/>
    <w:rsid w:val="00FF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6856"/>
  <w15:docId w15:val="{0F2FBC57-885D-4912-9052-C5080AF0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6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501B"/>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7C28"/>
    <w:pPr>
      <w:spacing w:before="100" w:beforeAutospacing="1" w:after="100" w:afterAutospacing="1"/>
    </w:pPr>
  </w:style>
  <w:style w:type="character" w:styleId="a4">
    <w:name w:val="Emphasis"/>
    <w:uiPriority w:val="20"/>
    <w:qFormat/>
    <w:rsid w:val="00BA7C28"/>
    <w:rPr>
      <w:i/>
      <w:iCs/>
    </w:rPr>
  </w:style>
  <w:style w:type="paragraph" w:styleId="a5">
    <w:name w:val="List Paragraph"/>
    <w:basedOn w:val="a"/>
    <w:uiPriority w:val="34"/>
    <w:qFormat/>
    <w:rsid w:val="00BA7C28"/>
    <w:pPr>
      <w:ind w:left="720"/>
    </w:pPr>
  </w:style>
  <w:style w:type="character" w:customStyle="1" w:styleId="apple-converted-space">
    <w:name w:val="apple-converted-space"/>
    <w:rsid w:val="00BA7C28"/>
  </w:style>
  <w:style w:type="paragraph" w:customStyle="1" w:styleId="Textbody">
    <w:name w:val="Text body"/>
    <w:basedOn w:val="a"/>
    <w:uiPriority w:val="99"/>
    <w:rsid w:val="004B6B1F"/>
    <w:pPr>
      <w:widowControl w:val="0"/>
      <w:suppressAutoHyphens/>
      <w:autoSpaceDN w:val="0"/>
      <w:spacing w:after="120"/>
      <w:textAlignment w:val="baseline"/>
    </w:pPr>
    <w:rPr>
      <w:rFonts w:eastAsia="SimSun"/>
      <w:kern w:val="3"/>
      <w:lang w:val="uk-UA" w:eastAsia="zh-CN"/>
    </w:rPr>
  </w:style>
  <w:style w:type="table" w:styleId="a6">
    <w:name w:val="Table Grid"/>
    <w:basedOn w:val="a1"/>
    <w:uiPriority w:val="59"/>
    <w:rsid w:val="004B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uiPriority w:val="99"/>
    <w:rsid w:val="008518D4"/>
    <w:pPr>
      <w:widowControl w:val="0"/>
      <w:suppressLineNumbers/>
      <w:suppressAutoHyphens/>
      <w:autoSpaceDN w:val="0"/>
      <w:textAlignment w:val="baseline"/>
    </w:pPr>
    <w:rPr>
      <w:rFonts w:eastAsia="SimSun"/>
      <w:kern w:val="3"/>
      <w:lang w:val="uk-UA" w:eastAsia="zh-CN"/>
    </w:rPr>
  </w:style>
  <w:style w:type="paragraph" w:customStyle="1" w:styleId="a7">
    <w:name w:val="Нормальний текст"/>
    <w:basedOn w:val="a"/>
    <w:uiPriority w:val="99"/>
    <w:rsid w:val="00E90065"/>
    <w:pPr>
      <w:spacing w:before="120"/>
      <w:ind w:firstLine="567"/>
    </w:pPr>
    <w:rPr>
      <w:rFonts w:ascii="Antiqua" w:hAnsi="Antiqua" w:cs="Antiqua"/>
      <w:sz w:val="26"/>
      <w:szCs w:val="26"/>
      <w:lang w:val="uk-UA"/>
    </w:rPr>
  </w:style>
  <w:style w:type="paragraph" w:customStyle="1" w:styleId="Standard">
    <w:name w:val="Standard"/>
    <w:uiPriority w:val="99"/>
    <w:rsid w:val="00702352"/>
    <w:pPr>
      <w:widowControl w:val="0"/>
      <w:suppressAutoHyphens/>
      <w:autoSpaceDN w:val="0"/>
      <w:spacing w:after="0" w:line="240" w:lineRule="auto"/>
    </w:pPr>
    <w:rPr>
      <w:rFonts w:ascii="Times New Roman" w:eastAsia="SimSun" w:hAnsi="Times New Roman" w:cs="Times New Roman"/>
      <w:kern w:val="3"/>
      <w:sz w:val="24"/>
      <w:szCs w:val="24"/>
      <w:lang w:val="uk-UA" w:eastAsia="zh-CN"/>
    </w:rPr>
  </w:style>
  <w:style w:type="character" w:styleId="a8">
    <w:name w:val="annotation reference"/>
    <w:uiPriority w:val="99"/>
    <w:semiHidden/>
    <w:rsid w:val="002B40AC"/>
    <w:rPr>
      <w:sz w:val="16"/>
      <w:szCs w:val="16"/>
    </w:rPr>
  </w:style>
  <w:style w:type="paragraph" w:styleId="a9">
    <w:name w:val="annotation text"/>
    <w:basedOn w:val="a"/>
    <w:link w:val="aa"/>
    <w:uiPriority w:val="99"/>
    <w:semiHidden/>
    <w:rsid w:val="002B40AC"/>
    <w:pPr>
      <w:spacing w:after="200"/>
    </w:pPr>
    <w:rPr>
      <w:rFonts w:ascii="Calibri" w:hAnsi="Calibri" w:cs="Calibri"/>
      <w:sz w:val="20"/>
      <w:szCs w:val="20"/>
    </w:rPr>
  </w:style>
  <w:style w:type="character" w:customStyle="1" w:styleId="aa">
    <w:name w:val="Текст примітки Знак"/>
    <w:basedOn w:val="a0"/>
    <w:link w:val="a9"/>
    <w:uiPriority w:val="99"/>
    <w:semiHidden/>
    <w:rsid w:val="002B40AC"/>
    <w:rPr>
      <w:rFonts w:ascii="Calibri" w:eastAsia="Times New Roman" w:hAnsi="Calibri" w:cs="Calibri"/>
      <w:sz w:val="20"/>
      <w:szCs w:val="20"/>
      <w:lang w:eastAsia="ru-RU"/>
    </w:rPr>
  </w:style>
  <w:style w:type="paragraph" w:styleId="ab">
    <w:name w:val="Balloon Text"/>
    <w:basedOn w:val="a"/>
    <w:link w:val="ac"/>
    <w:uiPriority w:val="99"/>
    <w:semiHidden/>
    <w:unhideWhenUsed/>
    <w:rsid w:val="002B40AC"/>
    <w:rPr>
      <w:rFonts w:ascii="Tahoma" w:hAnsi="Tahoma" w:cs="Tahoma"/>
      <w:sz w:val="16"/>
      <w:szCs w:val="16"/>
    </w:rPr>
  </w:style>
  <w:style w:type="character" w:customStyle="1" w:styleId="ac">
    <w:name w:val="Текст у виносці Знак"/>
    <w:basedOn w:val="a0"/>
    <w:link w:val="ab"/>
    <w:uiPriority w:val="99"/>
    <w:semiHidden/>
    <w:rsid w:val="002B40AC"/>
    <w:rPr>
      <w:rFonts w:ascii="Tahoma" w:eastAsia="Times New Roman" w:hAnsi="Tahoma" w:cs="Tahoma"/>
      <w:sz w:val="16"/>
      <w:szCs w:val="16"/>
      <w:lang w:eastAsia="ru-RU"/>
    </w:rPr>
  </w:style>
  <w:style w:type="paragraph" w:styleId="ad">
    <w:name w:val="header"/>
    <w:basedOn w:val="a"/>
    <w:link w:val="ae"/>
    <w:uiPriority w:val="99"/>
    <w:unhideWhenUsed/>
    <w:rsid w:val="00014B1D"/>
    <w:pPr>
      <w:tabs>
        <w:tab w:val="center" w:pos="4677"/>
        <w:tab w:val="right" w:pos="9355"/>
      </w:tabs>
    </w:pPr>
  </w:style>
  <w:style w:type="character" w:customStyle="1" w:styleId="ae">
    <w:name w:val="Верхній колонтитул Знак"/>
    <w:basedOn w:val="a0"/>
    <w:link w:val="ad"/>
    <w:uiPriority w:val="99"/>
    <w:rsid w:val="00014B1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14B1D"/>
    <w:pPr>
      <w:tabs>
        <w:tab w:val="center" w:pos="4677"/>
        <w:tab w:val="right" w:pos="9355"/>
      </w:tabs>
    </w:pPr>
  </w:style>
  <w:style w:type="character" w:customStyle="1" w:styleId="af0">
    <w:name w:val="Нижній колонтитул Знак"/>
    <w:basedOn w:val="a0"/>
    <w:link w:val="af"/>
    <w:uiPriority w:val="99"/>
    <w:rsid w:val="00014B1D"/>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F316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0">
    <w:name w:val="Заголовок 1 Знак"/>
    <w:basedOn w:val="a0"/>
    <w:link w:val="1"/>
    <w:uiPriority w:val="9"/>
    <w:rsid w:val="0029501B"/>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C7AC-B497-4EAB-8530-28A560DC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27</Pages>
  <Words>7530</Words>
  <Characters>42924</Characters>
  <Application>Microsoft Office Word</Application>
  <DocSecurity>0</DocSecurity>
  <Lines>357</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Gruzd</cp:lastModifiedBy>
  <cp:revision>416</cp:revision>
  <cp:lastPrinted>2021-11-05T08:58:00Z</cp:lastPrinted>
  <dcterms:created xsi:type="dcterms:W3CDTF">2020-08-05T07:41:00Z</dcterms:created>
  <dcterms:modified xsi:type="dcterms:W3CDTF">2021-11-29T09:31:00Z</dcterms:modified>
</cp:coreProperties>
</file>