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78FB" w14:textId="77777777" w:rsidR="00884210" w:rsidRPr="00884210" w:rsidRDefault="00884210" w:rsidP="00884210">
      <w:pPr>
        <w:ind w:firstLine="567"/>
        <w:jc w:val="center"/>
        <w:rPr>
          <w:noProof/>
          <w:color w:val="auto"/>
          <w:sz w:val="28"/>
          <w:szCs w:val="28"/>
          <w:lang w:val="en-US"/>
        </w:rPr>
      </w:pPr>
      <w:r w:rsidRPr="00884210">
        <w:rPr>
          <w:noProof/>
          <w:color w:val="auto"/>
          <w:sz w:val="28"/>
          <w:szCs w:val="28"/>
          <w:lang w:val="ru-RU"/>
        </w:rPr>
        <w:drawing>
          <wp:inline distT="0" distB="0" distL="0" distR="0" wp14:anchorId="1328EF44" wp14:editId="246FCA36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F121" w14:textId="77777777" w:rsidR="00884210" w:rsidRPr="00884210" w:rsidRDefault="00884210" w:rsidP="00884210">
      <w:pPr>
        <w:ind w:firstLine="567"/>
        <w:jc w:val="center"/>
        <w:rPr>
          <w:noProof/>
          <w:color w:val="auto"/>
          <w:sz w:val="28"/>
          <w:szCs w:val="28"/>
          <w:lang w:val="en-US"/>
        </w:rPr>
      </w:pPr>
    </w:p>
    <w:p w14:paraId="74F33E73" w14:textId="77777777" w:rsidR="00884210" w:rsidRPr="00884210" w:rsidRDefault="00884210" w:rsidP="00884210">
      <w:pPr>
        <w:ind w:firstLine="567"/>
        <w:jc w:val="center"/>
        <w:rPr>
          <w:b/>
          <w:color w:val="auto"/>
          <w:sz w:val="28"/>
          <w:szCs w:val="28"/>
        </w:rPr>
      </w:pPr>
      <w:r w:rsidRPr="00884210">
        <w:rPr>
          <w:b/>
          <w:color w:val="auto"/>
          <w:sz w:val="28"/>
          <w:szCs w:val="28"/>
        </w:rPr>
        <w:t>СЛАВУТСЬКА    МІСЬКА    РАДА</w:t>
      </w:r>
    </w:p>
    <w:p w14:paraId="32AFBC36" w14:textId="77777777" w:rsidR="00884210" w:rsidRPr="00884210" w:rsidRDefault="00884210" w:rsidP="00884210">
      <w:pPr>
        <w:ind w:firstLine="567"/>
        <w:jc w:val="center"/>
        <w:rPr>
          <w:b/>
          <w:color w:val="auto"/>
          <w:sz w:val="28"/>
          <w:szCs w:val="28"/>
        </w:rPr>
      </w:pPr>
      <w:r w:rsidRPr="00884210">
        <w:rPr>
          <w:b/>
          <w:color w:val="auto"/>
          <w:sz w:val="28"/>
          <w:szCs w:val="28"/>
        </w:rPr>
        <w:t>ХМЕЛЬНИЦЬКОЇ    ОБЛАСТІ</w:t>
      </w:r>
    </w:p>
    <w:p w14:paraId="1AD435F7" w14:textId="77777777" w:rsidR="00884210" w:rsidRPr="00884210" w:rsidRDefault="00884210" w:rsidP="00884210">
      <w:pPr>
        <w:ind w:firstLine="567"/>
        <w:jc w:val="center"/>
        <w:rPr>
          <w:b/>
          <w:color w:val="auto"/>
          <w:sz w:val="28"/>
          <w:szCs w:val="28"/>
        </w:rPr>
      </w:pPr>
      <w:r w:rsidRPr="00884210">
        <w:rPr>
          <w:b/>
          <w:color w:val="auto"/>
          <w:sz w:val="28"/>
          <w:szCs w:val="28"/>
        </w:rPr>
        <w:t>Р І Ш Е Н Н Я</w:t>
      </w:r>
    </w:p>
    <w:p w14:paraId="5A27101B" w14:textId="77777777" w:rsidR="00884210" w:rsidRPr="00884210" w:rsidRDefault="00884210" w:rsidP="00884210">
      <w:pPr>
        <w:ind w:firstLine="567"/>
        <w:jc w:val="center"/>
        <w:rPr>
          <w:b/>
          <w:color w:val="auto"/>
          <w:sz w:val="28"/>
          <w:szCs w:val="28"/>
        </w:rPr>
      </w:pPr>
      <w:r w:rsidRPr="00884210">
        <w:rPr>
          <w:b/>
          <w:color w:val="auto"/>
          <w:sz w:val="28"/>
          <w:szCs w:val="28"/>
        </w:rPr>
        <w:t xml:space="preserve">17 сесії міської ради </w:t>
      </w:r>
      <w:r w:rsidRPr="00884210">
        <w:rPr>
          <w:color w:val="auto"/>
          <w:sz w:val="28"/>
          <w:szCs w:val="28"/>
        </w:rPr>
        <w:t xml:space="preserve"> </w:t>
      </w:r>
      <w:r w:rsidRPr="00884210">
        <w:rPr>
          <w:b/>
          <w:color w:val="auto"/>
          <w:sz w:val="28"/>
          <w:szCs w:val="28"/>
          <w:lang w:val="en-US"/>
        </w:rPr>
        <w:t>V</w:t>
      </w:r>
      <w:r w:rsidRPr="00884210">
        <w:rPr>
          <w:b/>
          <w:color w:val="auto"/>
          <w:sz w:val="28"/>
          <w:szCs w:val="28"/>
        </w:rPr>
        <w:t>ІІІ</w:t>
      </w:r>
      <w:r w:rsidRPr="00884210">
        <w:rPr>
          <w:color w:val="auto"/>
          <w:sz w:val="28"/>
          <w:szCs w:val="28"/>
        </w:rPr>
        <w:t xml:space="preserve"> </w:t>
      </w:r>
      <w:r w:rsidRPr="00884210">
        <w:rPr>
          <w:b/>
          <w:color w:val="auto"/>
          <w:sz w:val="28"/>
          <w:szCs w:val="28"/>
        </w:rPr>
        <w:t>скликання</w:t>
      </w:r>
    </w:p>
    <w:p w14:paraId="27A1D1AC" w14:textId="77777777" w:rsidR="00884210" w:rsidRPr="00884210" w:rsidRDefault="00884210" w:rsidP="00884210">
      <w:pPr>
        <w:ind w:firstLine="567"/>
        <w:jc w:val="center"/>
        <w:rPr>
          <w:noProof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884210" w:rsidRPr="00884210" w14:paraId="65C35F39" w14:textId="77777777" w:rsidTr="00884210">
        <w:tc>
          <w:tcPr>
            <w:tcW w:w="3226" w:type="dxa"/>
          </w:tcPr>
          <w:p w14:paraId="05F5829D" w14:textId="77777777" w:rsidR="00884210" w:rsidRPr="00884210" w:rsidRDefault="00884210" w:rsidP="00884210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884210">
              <w:rPr>
                <w:color w:val="auto"/>
                <w:sz w:val="28"/>
                <w:szCs w:val="28"/>
              </w:rPr>
              <w:t>2</w:t>
            </w:r>
            <w:r w:rsidRPr="00884210">
              <w:rPr>
                <w:color w:val="auto"/>
                <w:sz w:val="28"/>
                <w:szCs w:val="28"/>
                <w:lang w:val="en-US"/>
              </w:rPr>
              <w:t xml:space="preserve">2 </w:t>
            </w:r>
            <w:r w:rsidRPr="00884210">
              <w:rPr>
                <w:color w:val="auto"/>
                <w:sz w:val="28"/>
                <w:szCs w:val="28"/>
              </w:rPr>
              <w:t>квітня 2022р.</w:t>
            </w:r>
          </w:p>
          <w:p w14:paraId="36A06D52" w14:textId="77777777" w:rsidR="00884210" w:rsidRPr="00884210" w:rsidRDefault="00884210" w:rsidP="00884210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438EA3AD" w14:textId="77777777" w:rsidR="00884210" w:rsidRPr="00884210" w:rsidRDefault="00884210" w:rsidP="00884210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884210">
              <w:rPr>
                <w:color w:val="auto"/>
                <w:sz w:val="28"/>
                <w:szCs w:val="28"/>
              </w:rPr>
              <w:t>Славута</w:t>
            </w:r>
          </w:p>
        </w:tc>
        <w:tc>
          <w:tcPr>
            <w:tcW w:w="3190" w:type="dxa"/>
          </w:tcPr>
          <w:p w14:paraId="522A093A" w14:textId="4A561E00" w:rsidR="00884210" w:rsidRPr="00884210" w:rsidRDefault="00884210" w:rsidP="00884210">
            <w:pPr>
              <w:ind w:firstLine="567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884210">
              <w:rPr>
                <w:color w:val="auto"/>
                <w:sz w:val="28"/>
                <w:szCs w:val="28"/>
              </w:rPr>
              <w:t>№</w:t>
            </w:r>
            <w:r w:rsidR="00FE64D0">
              <w:rPr>
                <w:color w:val="auto"/>
                <w:sz w:val="28"/>
                <w:szCs w:val="28"/>
              </w:rPr>
              <w:t xml:space="preserve"> 17</w:t>
            </w:r>
            <w:r w:rsidRPr="00884210">
              <w:rPr>
                <w:color w:val="auto"/>
                <w:sz w:val="28"/>
                <w:szCs w:val="28"/>
              </w:rPr>
              <w:t>-17/2022</w:t>
            </w:r>
          </w:p>
          <w:p w14:paraId="31B0C6B2" w14:textId="77777777" w:rsidR="00884210" w:rsidRPr="00884210" w:rsidRDefault="00884210" w:rsidP="00884210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0C479D92" w14:textId="31D2110F" w:rsidR="009D5089" w:rsidRDefault="00BE7E1F">
      <w:pPr>
        <w:jc w:val="both"/>
        <w:rPr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Про хід виконання Програми правової</w:t>
      </w:r>
    </w:p>
    <w:p w14:paraId="3274A695" w14:textId="77777777" w:rsidR="009D5089" w:rsidRDefault="00BE7E1F">
      <w:pPr>
        <w:jc w:val="both"/>
        <w:rPr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 xml:space="preserve">освіти та надання безоплатної правової </w:t>
      </w:r>
    </w:p>
    <w:p w14:paraId="402772FA" w14:textId="77777777" w:rsidR="009D5089" w:rsidRDefault="00BE7E1F">
      <w:pPr>
        <w:jc w:val="both"/>
        <w:rPr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допомоги населенню Славутської міської</w:t>
      </w:r>
    </w:p>
    <w:p w14:paraId="59A731A0" w14:textId="77777777" w:rsidR="007D65B9" w:rsidRDefault="00BE7E1F">
      <w:pPr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 xml:space="preserve">територіальної громади на 2020-2021 </w:t>
      </w:r>
    </w:p>
    <w:p w14:paraId="006157B8" w14:textId="55AF635A" w:rsidR="009D5089" w:rsidRDefault="00BE7E1F">
      <w:pPr>
        <w:jc w:val="both"/>
        <w:rPr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роки</w:t>
      </w:r>
      <w:r w:rsidR="007D65B9">
        <w:rPr>
          <w:color w:val="000000"/>
          <w:sz w:val="28"/>
          <w:szCs w:val="28"/>
          <w:lang w:eastAsia="ja-JP"/>
        </w:rPr>
        <w:t xml:space="preserve"> </w:t>
      </w:r>
      <w:r>
        <w:rPr>
          <w:color w:val="000000"/>
          <w:sz w:val="28"/>
          <w:szCs w:val="28"/>
          <w:lang w:eastAsia="ja-JP"/>
        </w:rPr>
        <w:t xml:space="preserve">за 2020-2021 роки </w:t>
      </w:r>
    </w:p>
    <w:p w14:paraId="316ECF1D" w14:textId="77777777" w:rsidR="009D5089" w:rsidRDefault="009D5089">
      <w:pPr>
        <w:jc w:val="both"/>
        <w:rPr>
          <w:color w:val="000000"/>
          <w:sz w:val="28"/>
          <w:szCs w:val="28"/>
          <w:lang w:eastAsia="ja-JP"/>
        </w:rPr>
      </w:pPr>
    </w:p>
    <w:p w14:paraId="030C57E5" w14:textId="5015E237" w:rsidR="009D5089" w:rsidRPr="00BE7E1F" w:rsidRDefault="00BE7E1F" w:rsidP="00884210">
      <w:pPr>
        <w:ind w:firstLine="567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 xml:space="preserve">Розглянувши </w:t>
      </w:r>
      <w:r>
        <w:rPr>
          <w:bCs/>
          <w:color w:val="000000"/>
          <w:sz w:val="28"/>
          <w:szCs w:val="28"/>
          <w:lang w:eastAsia="ja-JP"/>
        </w:rPr>
        <w:t xml:space="preserve">лист головного юриста сектору «Славутське бюро правової допомоги»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відділу безоплатної правової допомоги </w:t>
      </w:r>
      <w:r>
        <w:rPr>
          <w:bCs/>
          <w:color w:val="000000"/>
          <w:sz w:val="28"/>
          <w:szCs w:val="28"/>
          <w:lang w:eastAsia="ja-JP"/>
        </w:rPr>
        <w:t xml:space="preserve">Шепетівського місцевого центру з надання безоплатної вторинної правової допомоги Світлани РІШКО від 17 лютого 2022 року № 09-15/30  про хід виконання </w:t>
      </w:r>
      <w:bookmarkStart w:id="0" w:name="_Hlk499717298"/>
      <w:bookmarkStart w:id="1" w:name="_Hlk499717495"/>
      <w:bookmarkEnd w:id="0"/>
      <w:bookmarkEnd w:id="1"/>
      <w:r>
        <w:rPr>
          <w:color w:val="000000"/>
          <w:sz w:val="28"/>
          <w:szCs w:val="28"/>
          <w:lang w:eastAsia="ja-JP"/>
        </w:rPr>
        <w:t>Програми правової освіти та надання безоплатної правової допомоги населенню Славутської міської територіальної громади на 2020-2021 роки за 2020-2021 роки, відповідно до ст. 25 Закону України «Про місцеве самоврядування в Україні», на виконання абзацу 2 розділу 6 «Координація та контроль за реалізацією програми» вищевказаної Програми, затвердженої рішенням Славутської міської ради від 14.02.2020 р. №23-49/2020</w:t>
      </w:r>
      <w:r w:rsidR="002846BE">
        <w:rPr>
          <w:color w:val="000000"/>
          <w:sz w:val="28"/>
          <w:szCs w:val="28"/>
          <w:lang w:eastAsia="ja-JP"/>
        </w:rPr>
        <w:t xml:space="preserve"> «Про затвердження </w:t>
      </w:r>
      <w:r w:rsidR="003E01F0">
        <w:rPr>
          <w:color w:val="000000"/>
          <w:sz w:val="28"/>
          <w:szCs w:val="28"/>
          <w:lang w:eastAsia="ja-JP"/>
        </w:rPr>
        <w:t>Програми правової освіти та надання безоплатної правової допомоги населенню Славутської міської територіальної громади на 2020-2021 роки»</w:t>
      </w:r>
      <w:r>
        <w:rPr>
          <w:color w:val="000000"/>
          <w:sz w:val="28"/>
          <w:szCs w:val="28"/>
          <w:lang w:eastAsia="ja-JP"/>
        </w:rPr>
        <w:t>, Славутська міська рада ВИРІШИЛА:</w:t>
      </w:r>
    </w:p>
    <w:p w14:paraId="0B948B37" w14:textId="77777777" w:rsidR="009D5089" w:rsidRDefault="009D5089">
      <w:pPr>
        <w:ind w:firstLine="709"/>
        <w:rPr>
          <w:color w:val="000000"/>
          <w:sz w:val="28"/>
          <w:szCs w:val="28"/>
          <w:lang w:eastAsia="ja-JP"/>
        </w:rPr>
      </w:pPr>
    </w:p>
    <w:p w14:paraId="5CAD781A" w14:textId="6D1CF3F3" w:rsidR="009D5089" w:rsidRDefault="00BE7E1F">
      <w:pPr>
        <w:ind w:firstLine="567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 xml:space="preserve">1.Інформацію </w:t>
      </w:r>
      <w:bookmarkStart w:id="2" w:name="_Hlk93055577"/>
      <w:r>
        <w:rPr>
          <w:bCs/>
          <w:color w:val="000000"/>
          <w:sz w:val="28"/>
          <w:szCs w:val="28"/>
          <w:lang w:eastAsia="ja-JP"/>
        </w:rPr>
        <w:t>головного юриста сектору «Славутське бюро правової допомоги» відділу безоплатної правової допомоги Шепетівського місцевого центру з надання безоплатної вторинної правової допомоги Світлани РІШКО</w:t>
      </w:r>
      <w:bookmarkEnd w:id="2"/>
      <w:r>
        <w:rPr>
          <w:bCs/>
          <w:color w:val="000000"/>
          <w:sz w:val="28"/>
          <w:szCs w:val="28"/>
          <w:lang w:eastAsia="ja-JP"/>
        </w:rPr>
        <w:t xml:space="preserve"> про хід виконання </w:t>
      </w:r>
      <w:r>
        <w:rPr>
          <w:color w:val="000000"/>
          <w:sz w:val="28"/>
          <w:szCs w:val="28"/>
          <w:lang w:eastAsia="ja-JP"/>
        </w:rPr>
        <w:t>Програми правової освіти та надання безоплатної правової допомоги населенню Славутської міської територіальної громади на 2020-2021 роки, затвердженої  рішенням Славутської міської ради від 14.02.2020 р. №23-49/2020, за 2020-2021 роки,  взяти до відома (додається).</w:t>
      </w:r>
    </w:p>
    <w:p w14:paraId="0AC79CCE" w14:textId="77777777" w:rsidR="002846BE" w:rsidRDefault="002846BE">
      <w:pPr>
        <w:ind w:firstLine="567"/>
        <w:jc w:val="both"/>
        <w:rPr>
          <w:color w:val="000000"/>
          <w:sz w:val="28"/>
          <w:szCs w:val="28"/>
          <w:lang w:eastAsia="ja-JP"/>
        </w:rPr>
      </w:pPr>
    </w:p>
    <w:p w14:paraId="4DC61B82" w14:textId="441A3A3F" w:rsidR="002846BE" w:rsidRPr="002846BE" w:rsidRDefault="002846BE">
      <w:pPr>
        <w:ind w:firstLine="567"/>
        <w:jc w:val="both"/>
        <w:rPr>
          <w:sz w:val="28"/>
          <w:szCs w:val="28"/>
          <w:lang w:eastAsia="ja-JP"/>
        </w:rPr>
      </w:pPr>
      <w:r w:rsidRPr="002846BE">
        <w:rPr>
          <w:sz w:val="28"/>
          <w:szCs w:val="28"/>
          <w:lang w:bidi="uk-UA"/>
        </w:rPr>
        <w:t>2.</w:t>
      </w:r>
      <w:r w:rsidRPr="002846BE">
        <w:rPr>
          <w:sz w:val="28"/>
          <w:szCs w:val="28"/>
        </w:rPr>
        <w:t xml:space="preserve"> Зняти з контролю </w:t>
      </w:r>
      <w:r w:rsidRPr="002846BE">
        <w:rPr>
          <w:sz w:val="28"/>
          <w:szCs w:val="28"/>
          <w:lang w:bidi="uk-UA"/>
        </w:rPr>
        <w:t>рішення Славутської міської ради від 26.10.2018 року № 18-34/2018 «Про затвердження цільової програми «Піклування» мешканців Славутської міської територіальної громади на 2019-2021 роки»</w:t>
      </w:r>
    </w:p>
    <w:p w14:paraId="05E553FB" w14:textId="77777777" w:rsidR="009D5089" w:rsidRPr="002846BE" w:rsidRDefault="009D5089">
      <w:pPr>
        <w:ind w:firstLine="709"/>
        <w:jc w:val="both"/>
        <w:rPr>
          <w:color w:val="000000"/>
          <w:sz w:val="28"/>
          <w:szCs w:val="28"/>
          <w:lang w:eastAsia="ja-JP"/>
        </w:rPr>
      </w:pPr>
    </w:p>
    <w:p w14:paraId="49D386DF" w14:textId="77777777" w:rsidR="009D5089" w:rsidRDefault="009D5089">
      <w:pPr>
        <w:ind w:firstLine="709"/>
        <w:jc w:val="both"/>
        <w:rPr>
          <w:color w:val="000000"/>
          <w:sz w:val="28"/>
          <w:szCs w:val="28"/>
        </w:rPr>
      </w:pPr>
    </w:p>
    <w:p w14:paraId="52E9E5D0" w14:textId="77777777" w:rsidR="009D5089" w:rsidRDefault="00BE7E1F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Василь СИДОР</w:t>
      </w:r>
    </w:p>
    <w:p w14:paraId="39EAAC54" w14:textId="77777777" w:rsidR="009D5089" w:rsidRDefault="00BE7E1F">
      <w:pPr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до рішення</w:t>
      </w:r>
    </w:p>
    <w:p w14:paraId="7AE1F724" w14:textId="77777777" w:rsidR="009D5089" w:rsidRDefault="00BE7E1F">
      <w:pPr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Славутської міської ради </w:t>
      </w:r>
    </w:p>
    <w:p w14:paraId="49D31E1B" w14:textId="592BE470" w:rsidR="009D5089" w:rsidRDefault="00BE7E1F">
      <w:pPr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88421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</w:t>
      </w:r>
      <w:r w:rsidR="0088421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.2022 р. № </w:t>
      </w:r>
      <w:r w:rsidR="00884210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-</w:t>
      </w:r>
      <w:r w:rsidR="00884210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/2022</w:t>
      </w:r>
    </w:p>
    <w:p w14:paraId="4336DFBB" w14:textId="77777777" w:rsidR="009D5089" w:rsidRDefault="009D5089">
      <w:pPr>
        <w:ind w:firstLine="709"/>
        <w:jc w:val="both"/>
        <w:rPr>
          <w:color w:val="000000"/>
          <w:sz w:val="28"/>
          <w:szCs w:val="28"/>
        </w:rPr>
      </w:pPr>
    </w:p>
    <w:p w14:paraId="2B31CE52" w14:textId="77777777" w:rsidR="009D5089" w:rsidRDefault="00BE7E1F">
      <w:pPr>
        <w:ind w:firstLine="709"/>
        <w:jc w:val="center"/>
        <w:rPr>
          <w:bCs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>Інформація</w:t>
      </w:r>
    </w:p>
    <w:p w14:paraId="30C4DAE9" w14:textId="77777777" w:rsidR="009D5089" w:rsidRDefault="00BE7E1F">
      <w:pPr>
        <w:ind w:firstLine="709"/>
        <w:jc w:val="center"/>
        <w:rPr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 xml:space="preserve">про хід виконання </w:t>
      </w:r>
      <w:r>
        <w:rPr>
          <w:color w:val="000000"/>
          <w:sz w:val="28"/>
          <w:szCs w:val="28"/>
          <w:lang w:eastAsia="ja-JP"/>
        </w:rPr>
        <w:t>Програми правової освіти та надання безоплатної правової допомоги населенню Славутської міської територіальної громади на 2020-2021 роки, затвердженої  рішенням Славутської міської ради від 14.02.2020 р. №23-49/2020, за 2020-2021 роки</w:t>
      </w:r>
    </w:p>
    <w:p w14:paraId="0B0EDC30" w14:textId="77777777" w:rsidR="009D5089" w:rsidRDefault="009D5089">
      <w:pPr>
        <w:ind w:firstLine="709"/>
        <w:jc w:val="center"/>
        <w:rPr>
          <w:color w:val="000000"/>
          <w:sz w:val="28"/>
          <w:szCs w:val="28"/>
          <w:lang w:eastAsia="ja-JP"/>
        </w:rPr>
      </w:pPr>
    </w:p>
    <w:p w14:paraId="5421D21C" w14:textId="77777777" w:rsidR="009D5089" w:rsidRPr="00884210" w:rsidRDefault="00BE7E1F">
      <w:pPr>
        <w:ind w:firstLine="567"/>
        <w:jc w:val="both"/>
      </w:pPr>
      <w:r>
        <w:rPr>
          <w:color w:val="000000"/>
          <w:sz w:val="28"/>
          <w:szCs w:val="28"/>
        </w:rPr>
        <w:t xml:space="preserve">14 лютого 2020 року рішенням Славутської міської ради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ІІ скликання № 23-49/2020 затверджена  Програма правової освіти та надання безоплатної правової допомоги населенню Славутської міської  територіальної громади на 2020-2021 роки (далі-Програма), якою передбачено здійснення комплексу заходів правового та організаційного характеру, спрямованого на забезпечення доступу до безоплатної правової допомоги осіб, які мають на неї конституційне право і потребують такої допомоги.</w:t>
      </w:r>
    </w:p>
    <w:p w14:paraId="3086709D" w14:textId="77777777" w:rsidR="009D5089" w:rsidRPr="00884210" w:rsidRDefault="00BE7E1F">
      <w:pPr>
        <w:ind w:firstLine="624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З метою виконання заходів, передбачених Програмою на 2020 рік  відділом «Славутське бюро правової допомоги» Шепетівського місцевого центру з надання безоплатної вторинної правової допомоги здійснено ряд заходів:</w:t>
      </w:r>
    </w:p>
    <w:p w14:paraId="309AF4DA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 xml:space="preserve">проведено 19 правопросвітницьких заходів (круглі столи, семінари, зустрічі); </w:t>
      </w:r>
    </w:p>
    <w:p w14:paraId="43B0236A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опубліковано в газеті «Пульс» 5 статтей правороз'яснювального характеру.</w:t>
      </w:r>
    </w:p>
    <w:p w14:paraId="574B79A4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розміщено  на вебсайті Славутської міської ради та її виконавчого комітету один  матеріал правороз'яснювального характеру;</w:t>
      </w:r>
    </w:p>
    <w:p w14:paraId="05866425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в дистанційному пункті прийому громадян  - ЦНАП  виконавчого комітету Славутської міської ради було проведено  3 прийоми громадян та прийнято  3 осіб.</w:t>
      </w:r>
    </w:p>
    <w:p w14:paraId="0FBC9192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в дистанційному пункті прийому громадян  - Славутської міськрайонної  філії Хмельницького обласного центру зайнятості було проведено  3 прийоми громадян та прийнято 3 осіб.</w:t>
      </w:r>
    </w:p>
    <w:p w14:paraId="5029555F" w14:textId="77777777" w:rsidR="009D5089" w:rsidRPr="00884210" w:rsidRDefault="00BE7E1F">
      <w:pPr>
        <w:pStyle w:val="af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Протягом  2020 року працівником відділу «Славутське бюро правової допомоги  Шепетівського місцевого центру прийнято  860 громадян, яким надано безоплатну первинну правову допомогу  (консультації), з них  63 громадянам, які відповідно до статті 14 Закону України «Про безоплатну правову допомогу» отримали право на безоплатну вторинну правову допомогу  (безоплатні послуги  юристів та адвокатів).</w:t>
      </w:r>
    </w:p>
    <w:p w14:paraId="5CBCF45A" w14:textId="77777777" w:rsidR="009D5089" w:rsidRPr="00884210" w:rsidRDefault="00BE7E1F">
      <w:pPr>
        <w:pStyle w:val="af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З метою виконання заходів, передбачених Програмою на 2021 рік  відділом «Славутське бюро правової допомоги» Шепетівського місцевого центру з надання безоплатної вторинної правової допомоги здійснено ряд заходів:</w:t>
      </w:r>
    </w:p>
    <w:p w14:paraId="57F70E8A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 xml:space="preserve">проведено 23 правопросвітницьких заходів (круглі столи, семінари, зустрічі); </w:t>
      </w:r>
    </w:p>
    <w:p w14:paraId="3BF5A8E9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lastRenderedPageBreak/>
        <w:t>опубліковано в газетах 7 статтей правороз'яснювального характеру: із них: в газеті «Пульс» -  6 статтей, в газеті «Трудівник Полісся» - 1 стаття.</w:t>
      </w:r>
    </w:p>
    <w:p w14:paraId="5A5DD83F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розміщено  на вебсайті Славутської міської ради та її виконавчого комітету 16 матеріалів правороз'яснювального характеру;</w:t>
      </w:r>
    </w:p>
    <w:p w14:paraId="5D3DCE6A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в дистанційному пункті прийому громадян  - ЦНАП  виконавчого комітету Славутської міської ради було проведено  4 прийоми громадян та прийнято  6 осіб.</w:t>
      </w:r>
    </w:p>
    <w:p w14:paraId="27249712" w14:textId="77777777" w:rsidR="009D5089" w:rsidRPr="00884210" w:rsidRDefault="00BE7E1F">
      <w:pPr>
        <w:pStyle w:val="af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в дистанційному пункті прийому громадян  - Славутської міськрайонної  філії Хмельницького обласного центру зайнятості було проведено  7 прийомів громадян та прийнято 12 осіб.</w:t>
      </w:r>
    </w:p>
    <w:p w14:paraId="41C449DB" w14:textId="798C6E24" w:rsidR="009D5089" w:rsidRPr="00884210" w:rsidRDefault="00BE7E1F">
      <w:pPr>
        <w:pStyle w:val="af"/>
        <w:ind w:left="0" w:firstLine="567"/>
        <w:jc w:val="both"/>
        <w:rPr>
          <w:color w:val="000000"/>
        </w:rPr>
      </w:pPr>
      <w:r w:rsidRPr="00884210">
        <w:rPr>
          <w:color w:val="000000"/>
          <w:sz w:val="28"/>
          <w:szCs w:val="28"/>
        </w:rPr>
        <w:t>Протягом 2021 року працівником відділу «Славутське бюро правової допомоги Шепетівського місцевого центру прийнято 1309 громадян, яким надано безоплатну первинну правову допомогу (консультації), з них 57 громадянам, які відповідно до статті 14 Закону України «Про безоплатну правову допомогу» отримали право на безоплатну вторинну правову допомогу  (безоплатні послуги  юристів та адвокатів).</w:t>
      </w:r>
    </w:p>
    <w:p w14:paraId="225238DE" w14:textId="03E78777" w:rsidR="009D5089" w:rsidRPr="00884210" w:rsidRDefault="00BE7E1F">
      <w:pPr>
        <w:pStyle w:val="af"/>
        <w:ind w:left="0" w:firstLine="567"/>
        <w:jc w:val="both"/>
      </w:pPr>
      <w:r w:rsidRPr="00884210">
        <w:rPr>
          <w:color w:val="000000"/>
          <w:sz w:val="28"/>
          <w:szCs w:val="28"/>
        </w:rPr>
        <w:t>Слід зазначити, що фінансування, яке передбачено на реалізацію та виконання Програми  правової освіти та надання безоплатної правової допомоги населенню Славутської міської територіальної громади на 2020-2021 роки з бюджету Славутської міської територіальної громади не виділялось.</w:t>
      </w:r>
    </w:p>
    <w:p w14:paraId="475C5C1D" w14:textId="77777777" w:rsidR="009D5089" w:rsidRPr="00884210" w:rsidRDefault="009D5089">
      <w:pPr>
        <w:pStyle w:val="af"/>
        <w:jc w:val="both"/>
        <w:rPr>
          <w:color w:val="000000"/>
          <w:sz w:val="28"/>
          <w:szCs w:val="28"/>
        </w:rPr>
      </w:pPr>
    </w:p>
    <w:p w14:paraId="3D46989B" w14:textId="77777777" w:rsidR="009D5089" w:rsidRPr="00884210" w:rsidRDefault="009D5089">
      <w:pPr>
        <w:ind w:firstLine="709"/>
        <w:jc w:val="center"/>
        <w:rPr>
          <w:color w:val="000000"/>
          <w:sz w:val="28"/>
          <w:szCs w:val="28"/>
          <w:lang w:eastAsia="ja-JP"/>
        </w:rPr>
      </w:pPr>
    </w:p>
    <w:p w14:paraId="58594481" w14:textId="70509D2E" w:rsidR="009D5089" w:rsidRPr="00884210" w:rsidRDefault="00BE7E1F">
      <w:pPr>
        <w:ind w:firstLine="709"/>
        <w:jc w:val="both"/>
        <w:rPr>
          <w:sz w:val="28"/>
          <w:szCs w:val="28"/>
          <w:lang w:eastAsia="ja-JP"/>
        </w:rPr>
        <w:sectPr w:rsidR="009D5089" w:rsidRPr="00884210" w:rsidSect="00884210">
          <w:pgSz w:w="11906" w:h="16838"/>
          <w:pgMar w:top="1134" w:right="566" w:bottom="1135" w:left="1701" w:header="0" w:footer="0" w:gutter="0"/>
          <w:cols w:space="720"/>
          <w:formProt w:val="0"/>
          <w:docGrid w:linePitch="360" w:charSpace="-6145"/>
        </w:sectPr>
      </w:pPr>
      <w:r w:rsidRPr="00884210">
        <w:rPr>
          <w:color w:val="000000"/>
          <w:sz w:val="28"/>
          <w:szCs w:val="28"/>
          <w:lang w:eastAsia="ja-JP"/>
        </w:rPr>
        <w:t>Секретар Славутської міської ради                                     Світлана ФЕДОРЧУК</w:t>
      </w:r>
    </w:p>
    <w:p w14:paraId="73A5ECAA" w14:textId="77777777" w:rsidR="009D5089" w:rsidRPr="00884210" w:rsidRDefault="009D5089" w:rsidP="00884210">
      <w:pPr>
        <w:ind w:firstLine="567"/>
        <w:jc w:val="center"/>
      </w:pPr>
    </w:p>
    <w:sectPr w:rsidR="009D5089" w:rsidRPr="00884210">
      <w:pgSz w:w="16838" w:h="11906" w:orient="landscape"/>
      <w:pgMar w:top="1701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7B3"/>
    <w:multiLevelType w:val="multilevel"/>
    <w:tmpl w:val="E034AB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D04B76"/>
    <w:multiLevelType w:val="multilevel"/>
    <w:tmpl w:val="4FAE5E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77418025">
    <w:abstractNumId w:val="0"/>
  </w:num>
  <w:num w:numId="2" w16cid:durableId="6005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89"/>
    <w:rsid w:val="0021472F"/>
    <w:rsid w:val="002846BE"/>
    <w:rsid w:val="003E01F0"/>
    <w:rsid w:val="007D65B9"/>
    <w:rsid w:val="00884210"/>
    <w:rsid w:val="009D5089"/>
    <w:rsid w:val="00BE7E1F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73BD"/>
  <w15:docId w15:val="{AE538470-31A5-47C1-8F41-6E5642C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315"/>
    <w:rPr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4CC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qFormat/>
    <w:rsid w:val="009E231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link w:val="50"/>
    <w:semiHidden/>
    <w:unhideWhenUsed/>
    <w:qFormat/>
    <w:rsid w:val="003706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semiHidden/>
    <w:unhideWhenUsed/>
    <w:qFormat/>
    <w:rsid w:val="003905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semiHidden/>
    <w:unhideWhenUsed/>
    <w:qFormat/>
    <w:rsid w:val="00584CC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qFormat/>
    <w:rsid w:val="003905FB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HTML">
    <w:name w:val="Стандартний HTML Знак"/>
    <w:link w:val="HTML0"/>
    <w:qFormat/>
    <w:locked/>
    <w:rsid w:val="00E306EF"/>
    <w:rPr>
      <w:rFonts w:ascii="Courier New" w:hAnsi="Courier New" w:cs="Courier New"/>
    </w:rPr>
  </w:style>
  <w:style w:type="character" w:customStyle="1" w:styleId="HTML1">
    <w:name w:val="Стандартный HTML Знак1"/>
    <w:qFormat/>
    <w:rsid w:val="00E306EF"/>
    <w:rPr>
      <w:rFonts w:ascii="Courier New" w:hAnsi="Courier New" w:cs="Courier New"/>
      <w:lang w:val="uk-UA"/>
    </w:rPr>
  </w:style>
  <w:style w:type="character" w:customStyle="1" w:styleId="-">
    <w:name w:val="Интернет-ссылка"/>
    <w:rsid w:val="003F666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5241E"/>
  </w:style>
  <w:style w:type="character" w:styleId="a3">
    <w:name w:val="Strong"/>
    <w:uiPriority w:val="99"/>
    <w:qFormat/>
    <w:rsid w:val="00B5241E"/>
    <w:rPr>
      <w:b/>
      <w:bCs/>
    </w:rPr>
  </w:style>
  <w:style w:type="character" w:customStyle="1" w:styleId="10">
    <w:name w:val="Заголовок 1 Знак"/>
    <w:link w:val="1"/>
    <w:qFormat/>
    <w:rsid w:val="00584CC4"/>
    <w:rPr>
      <w:rFonts w:ascii="Cambria" w:eastAsia="Times New Roman" w:hAnsi="Cambria" w:cs="Times New Roman"/>
      <w:b/>
      <w:bCs/>
      <w:sz w:val="32"/>
      <w:szCs w:val="32"/>
      <w:lang w:val="uk-UA"/>
    </w:rPr>
  </w:style>
  <w:style w:type="character" w:customStyle="1" w:styleId="70">
    <w:name w:val="Заголовок 7 Знак"/>
    <w:link w:val="7"/>
    <w:semiHidden/>
    <w:qFormat/>
    <w:rsid w:val="00584CC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a4">
    <w:name w:val="Основной текст Знак"/>
    <w:qFormat/>
    <w:rsid w:val="00E33CF9"/>
    <w:rPr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qFormat/>
    <w:rsid w:val="003706E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  <w:b w:val="0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b w:val="0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E33CF9"/>
    <w:pPr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Mangal"/>
    </w:rPr>
  </w:style>
  <w:style w:type="paragraph" w:customStyle="1" w:styleId="aa">
    <w:name w:val="Знак"/>
    <w:basedOn w:val="a"/>
    <w:qFormat/>
    <w:rsid w:val="009E2315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qFormat/>
    <w:rsid w:val="009E2315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qFormat/>
    <w:rsid w:val="00D231DF"/>
    <w:pPr>
      <w:spacing w:beforeAutospacing="1" w:afterAutospacing="1"/>
    </w:pPr>
    <w:rPr>
      <w:lang w:val="ru-RU"/>
    </w:rPr>
  </w:style>
  <w:style w:type="paragraph" w:styleId="HTML0">
    <w:name w:val="HTML Preformatted"/>
    <w:basedOn w:val="a"/>
    <w:link w:val="HTML"/>
    <w:qFormat/>
    <w:rsid w:val="00E30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rvps6">
    <w:name w:val="rvps6"/>
    <w:basedOn w:val="a"/>
    <w:qFormat/>
    <w:rsid w:val="00E306EF"/>
    <w:pPr>
      <w:spacing w:beforeAutospacing="1" w:afterAutospacing="1"/>
    </w:pPr>
    <w:rPr>
      <w:color w:val="000000"/>
      <w:lang w:eastAsia="uk-UA"/>
    </w:rPr>
  </w:style>
  <w:style w:type="paragraph" w:styleId="ac">
    <w:name w:val="Normal (Web)"/>
    <w:basedOn w:val="a"/>
    <w:uiPriority w:val="99"/>
    <w:unhideWhenUsed/>
    <w:qFormat/>
    <w:rsid w:val="00B5241E"/>
    <w:pPr>
      <w:spacing w:beforeAutospacing="1" w:afterAutospacing="1"/>
    </w:pPr>
    <w:rPr>
      <w:lang w:val="ru-RU"/>
    </w:rPr>
  </w:style>
  <w:style w:type="paragraph" w:customStyle="1" w:styleId="ad">
    <w:name w:val="ДинРазделОбыч"/>
    <w:basedOn w:val="a"/>
    <w:autoRedefine/>
    <w:qFormat/>
    <w:rsid w:val="007E18D2"/>
    <w:pPr>
      <w:widowControl w:val="0"/>
      <w:suppressAutoHyphens/>
      <w:ind w:left="4248" w:right="-143" w:firstLine="855"/>
    </w:pPr>
    <w:rPr>
      <w:b/>
      <w:bCs/>
      <w:color w:val="000000"/>
    </w:rPr>
  </w:style>
  <w:style w:type="paragraph" w:customStyle="1" w:styleId="ae">
    <w:name w:val="Вміст таблиці"/>
    <w:basedOn w:val="a"/>
    <w:qFormat/>
    <w:rsid w:val="00831701"/>
    <w:pPr>
      <w:suppressLineNumbers/>
      <w:suppressAutoHyphens/>
    </w:pPr>
    <w:rPr>
      <w:lang w:eastAsia="zh-CN"/>
    </w:rPr>
  </w:style>
  <w:style w:type="paragraph" w:styleId="af">
    <w:name w:val="List Paragraph"/>
    <w:basedOn w:val="a"/>
    <w:uiPriority w:val="34"/>
    <w:qFormat/>
    <w:rsid w:val="001E1351"/>
    <w:pPr>
      <w:ind w:left="720"/>
      <w:contextualSpacing/>
    </w:pPr>
  </w:style>
  <w:style w:type="paragraph" w:styleId="af0">
    <w:name w:val="No Spacing"/>
    <w:uiPriority w:val="1"/>
    <w:qFormat/>
    <w:rsid w:val="00983D89"/>
    <w:rPr>
      <w:color w:val="00000A"/>
      <w:sz w:val="24"/>
      <w:szCs w:val="24"/>
      <w:lang w:eastAsia="ru-RU"/>
    </w:rPr>
  </w:style>
  <w:style w:type="table" w:styleId="af1">
    <w:name w:val="Table Grid"/>
    <w:basedOn w:val="a1"/>
    <w:rsid w:val="0020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Gruzd</cp:lastModifiedBy>
  <cp:revision>6</cp:revision>
  <cp:lastPrinted>2022-02-17T12:58:00Z</cp:lastPrinted>
  <dcterms:created xsi:type="dcterms:W3CDTF">2022-02-18T09:29:00Z</dcterms:created>
  <dcterms:modified xsi:type="dcterms:W3CDTF">2022-04-26T11:59:00Z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