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120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>СЛАВУТСЬКА    МІСЬКА    РАДА</w:t>
      </w:r>
    </w:p>
    <w:p>
      <w:pPr>
        <w:pStyle w:val="Normal"/>
        <w:spacing w:lineRule="auto" w:line="12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>ХМЕЛЬНИЦЬКОЇ    ОБЛАСТІ</w:t>
      </w:r>
    </w:p>
    <w:p>
      <w:pPr>
        <w:pStyle w:val="Normal"/>
        <w:spacing w:lineRule="auto" w:line="12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>Р І Ш Е Н Н Я</w:t>
      </w:r>
    </w:p>
    <w:p>
      <w:pPr>
        <w:pStyle w:val="Normal"/>
        <w:spacing w:lineRule="auto" w:line="120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>1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uk-UA" w:eastAsia="en-US" w:bidi="ar-SA"/>
        </w:rPr>
        <w:t>7</w:t>
      </w:r>
      <w:r>
        <w:rPr>
          <w:rFonts w:cs="Times New Roman" w:ascii="Times New Roman" w:hAnsi="Times New Roman"/>
          <w:b/>
          <w:sz w:val="28"/>
          <w:szCs w:val="28"/>
          <w:lang w:eastAsia="en-US"/>
        </w:rPr>
        <w:t xml:space="preserve"> сесії міської ради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  <w:t>V</w:t>
      </w:r>
      <w:r>
        <w:rPr>
          <w:rFonts w:cs="Times New Roman" w:ascii="Times New Roman" w:hAnsi="Times New Roman"/>
          <w:b/>
          <w:sz w:val="28"/>
          <w:szCs w:val="28"/>
          <w:lang w:eastAsia="en-US"/>
        </w:rPr>
        <w:t>ІІІ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en-US"/>
        </w:rPr>
        <w:t>скликання</w:t>
      </w:r>
    </w:p>
    <w:tbl>
      <w:tblPr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3190"/>
        <w:gridCol w:w="3192"/>
      </w:tblGrid>
      <w:tr>
        <w:trPr/>
        <w:tc>
          <w:tcPr>
            <w:tcW w:w="3224" w:type="dxa"/>
            <w:tcBorders/>
          </w:tcPr>
          <w:p>
            <w:pPr>
              <w:pStyle w:val="Normal"/>
              <w:widowControl w:val="false"/>
              <w:spacing w:before="0" w:after="20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квітня 2022 р.</w:t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spacing w:before="0" w:after="20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spacing w:before="0" w:after="20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32-1</w:t>
            </w: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8"/>
                <w:szCs w:val="28"/>
                <w:lang w:val="uk-UA" w:eastAsia="uk-UA" w:bidi="ar-S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розгляд заяви АТ «ХМЕЛЬНИЦЬКОБЛЕНЕРГО»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щодо затвердження </w:t>
      </w:r>
      <w:r>
        <w:rPr>
          <w:rFonts w:cs="Times New Roman" w:ascii="Times New Roman" w:hAnsi="Times New Roman"/>
          <w:sz w:val="28"/>
          <w:szCs w:val="28"/>
        </w:rPr>
        <w:t>проекту землеустрою щодо</w:t>
      </w:r>
    </w:p>
    <w:p>
      <w:pPr>
        <w:pStyle w:val="NoSpacing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відведення земельних ділянок та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надання згоди </w:t>
      </w:r>
    </w:p>
    <w:p>
      <w:pPr>
        <w:pStyle w:val="NoSpacing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на встановлення земельного сервітуту</w:t>
      </w:r>
    </w:p>
    <w:p>
      <w:pPr>
        <w:pStyle w:val="NoSpacing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Spacing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Розглянувши заяву директора Славутського РЕМ ГЕТЬМАНА О.Г. від 21.02.2022 року №2131/21-09/2022, який представляє інтереси АТ «ХМЕЛЬНИЦЬКОБЛЕНЕРГО» та діє на підставі довіреності №1239 від 20.12.2021 року стосовно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затвердження </w:t>
      </w:r>
      <w:r>
        <w:rPr>
          <w:rFonts w:cs="Times New Roman" w:ascii="Times New Roman" w:hAnsi="Times New Roman"/>
          <w:sz w:val="28"/>
          <w:szCs w:val="28"/>
        </w:rPr>
        <w:t xml:space="preserve">проекту землеустрою щодо відведення земельних ділянок по вул. Партизанська в с. Голики та встановлення земельних сервітутів на вказані земельні ділянки, враховуючи введення воєнного стану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Указами Президента України №64/2022 від 24.02.2022 року «Про введення воєнного стану в Україні», №133/2022 від 14.03.2022 року «Про продовження строку дії воєнного стану в Україні» та </w:t>
      </w:r>
      <w:r>
        <w:rPr>
          <w:rFonts w:cs="Times New Roman" w:ascii="Times New Roman" w:hAnsi="Times New Roman"/>
          <w:sz w:val="28"/>
          <w:szCs w:val="28"/>
        </w:rPr>
        <w:t>закриття доступу до Державного реєстру речових прав на нерухоме майно, що унеможливлює здійснити  реєстрацію речового права користування на земельні ділянки в порядку передбаченому законодавством, керуючись ст.ст. 12, 98, п. «в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4</w:t>
      </w:r>
      <w:r>
        <w:rPr>
          <w:rFonts w:cs="Times New Roman" w:ascii="Times New Roman" w:hAnsi="Times New Roman"/>
          <w:sz w:val="28"/>
          <w:szCs w:val="28"/>
        </w:rPr>
        <w:t>» ст. 99, 100, 122, 124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1, </w:t>
      </w:r>
      <w:r>
        <w:rPr>
          <w:rFonts w:cs="Times New Roman" w:ascii="Times New Roman" w:hAnsi="Times New Roman"/>
          <w:sz w:val="28"/>
          <w:szCs w:val="28"/>
        </w:rPr>
        <w:t xml:space="preserve">126, 186 Земельного кодексу України, ст.14 Закону України «Про землі енергетики та правовий режим спеціальних зон енергетичних об'єктів»,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ст. 50 </w:t>
      </w:r>
      <w:r>
        <w:rPr>
          <w:rFonts w:cs="Times New Roman" w:ascii="Times New Roman" w:hAnsi="Times New Roman"/>
          <w:sz w:val="28"/>
          <w:szCs w:val="28"/>
        </w:rPr>
        <w:t>Закону України «Про землеустрій», п.34 ч.1 ст.26 Закону України «Про місцеве самоврядування в Україні»</w:t>
      </w:r>
      <w:bookmarkStart w:id="0" w:name="_Hlk524448708"/>
      <w:r>
        <w:rPr>
          <w:rFonts w:cs="Times New Roman" w:ascii="Times New Roman" w:hAnsi="Times New Roman"/>
          <w:sz w:val="28"/>
          <w:szCs w:val="28"/>
        </w:rPr>
        <w:t>, міська рада ВИРІШИЛА: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1.Затвердити АТ «ХМЕЛЬНИЦЬКОБЛЕНЕРГО» проект землеустрою щодо відведення наступних земельних ділянок, які знаходяться за адресою: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вул. Партизанська, с. Голики, цільове призначення для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розміщення, будівництва, експлуатації та обслуговування будівель і споруд об'єктів передачі електричної та теплової енергії </w:t>
      </w:r>
      <w:r>
        <w:rPr>
          <w:rFonts w:cs="Times New Roman" w:ascii="Times New Roman" w:hAnsi="Times New Roman"/>
          <w:sz w:val="28"/>
          <w:szCs w:val="28"/>
        </w:rPr>
        <w:t>під опорами: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земельна ділянка площею 10 кв.м  (кадастровий номер: 6823980900:02:005:0065);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земельна ділянка площею 10 кв.м  (кадастровий номер: 6823980900:02:001:0067);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земельна ділянка площею 3 кв.м  (кадастровий номер: 6823980900:02:002:0038);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земельна ділянка площею 3 кв.м  (кадастровий номер: 6823980900:02:002:0018);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земельна ділянка площею 20 кв.м  (кадастровий номер: 6823980900:02:002:0020);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земельна ділянка площею 3 кв.м  (кадастровий номер: 6823980900:02:002:0035);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земельна ділянка площею 3 кв.м  (кадастровий номер: 6823980900:02:002:0017);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земельна ділянка площею 10 кв.м  (кадастровий номер: 6823980900:02:001:0066);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1.9. земельна ділянка площею 3 кв.м  (кадастровий номер: 6823980900:02:002:0022);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1.10. земельна ділянка площею 3 кв.м  (кадастровий номер: 6823980900:02:002:1019);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1.11. земельна ділянка площею 10 кв.м  (кадастровий номер: 6823980900:02:002:0016);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1.12. земельна ділянка площею 3 кв.м  (кадастровий номер: 6823980900:02:002:0032);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1.13. земельна ділянка площею 3 кв.м  (кадастровий номер: 6823980900:02:002:0034);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1.14. земельна ділянка площею 3 кв.м  (кадастровий номер: 6823980900:02:002:0033);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1.15. земельна ділянка площею 10 кв.м  (кадастровий номер: 6823980900:02:002:0019);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1.16. земельна ділянка площею 3 кв.м  (кадастровий номер: 6823980900:02:002:0039);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1.17. земельна ділянка площею 3 кв.м  (кадастровий номер: 6823980900:02:002:0036);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1.18. земельна ділянка площею 3 кв.м  (кадастровий номер: 6823980900:02:002:0021);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1.19. земельна ділянка площею 10 кв.м  (кадастровий номер: 6823980900:02:002:0037).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2.Надати згоду  АТ «ХМЕЛЬНИЦЬКОБЛЕНЕРГО» на встановлення земельного сервітуту щодо земельних ділянок, зазначених в пункті 1 даного рішення, за цільовим призначенням - для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розміщення, будівництва, експлуатації та обслуговування будівель і споруд об'єктів передачі електричної та теплової енергії </w:t>
      </w:r>
      <w:r>
        <w:rPr>
          <w:rFonts w:cs="Times New Roman" w:ascii="Times New Roman" w:hAnsi="Times New Roman"/>
          <w:sz w:val="28"/>
          <w:szCs w:val="28"/>
        </w:rPr>
        <w:t>під опорами повітряних ліній електропередач та передати її в платне користування строком на 49 (сорок дев’ять) років</w:t>
      </w:r>
      <w:r>
        <w:rPr>
          <w:rFonts w:cs="Times New Roman" w:ascii="Times New Roman" w:hAnsi="Times New Roman"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Встановити розмір плати за користування земельною ділянкою в розмірі 3% від нормативної грошової оцінки  земельної ділянки.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3.АТ «ХМЕЛЬНИЦЬКОБЛЕНЕРГО» укласти Договір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про встановлення земельного сервітуту </w:t>
      </w:r>
      <w:r>
        <w:rPr>
          <w:rFonts w:cs="Times New Roman" w:ascii="Times New Roman" w:hAnsi="Times New Roman"/>
          <w:sz w:val="28"/>
          <w:szCs w:val="28"/>
        </w:rPr>
        <w:t xml:space="preserve">та провести реєстрацію речового права користування на земельні ділянки в порядку передбаченому законодавством,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після </w:t>
      </w:r>
      <w:r>
        <w:rPr>
          <w:rFonts w:cs="Times New Roman" w:ascii="Times New Roman" w:hAnsi="Times New Roman"/>
          <w:sz w:val="28"/>
          <w:szCs w:val="28"/>
        </w:rPr>
        <w:t>відкриття доступу до Державного реєстру речових прав на нерухоме майно.</w:t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</w:r>
      <w:bookmarkStart w:id="1" w:name="_Hlk64903402"/>
      <w:r>
        <w:rPr>
          <w:rFonts w:cs="Times New Roman"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  <w:bookmarkEnd w:id="1"/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  </w:t>
        <w:tab/>
        <w:t xml:space="preserve">  </w:t>
        <w:tab/>
        <w:tab/>
        <w:t xml:space="preserve">                Василь СИДОР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7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515" w:right="746" w:gutter="0" w:header="0" w:top="900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36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15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Без интервала Знак"/>
    <w:link w:val="1"/>
    <w:qFormat/>
    <w:locked/>
    <w:rsid w:val="00d129df"/>
    <w:rPr>
      <w:lang w:eastAsia="en-US"/>
    </w:rPr>
  </w:style>
  <w:style w:type="character" w:styleId="Style12" w:customStyle="1">
    <w:name w:val="Без інтервалів Знак"/>
    <w:link w:val="a3"/>
    <w:qFormat/>
    <w:locked/>
    <w:rsid w:val="00a3524b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link w:val="a4"/>
    <w:qFormat/>
    <w:rsid w:val="00523c3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paragraph" w:styleId="11" w:customStyle="1">
    <w:name w:val="Без интервала1"/>
    <w:link w:val="a5"/>
    <w:qFormat/>
    <w:rsid w:val="00d129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en-US" w:bidi="ar-SA"/>
    </w:rPr>
  </w:style>
  <w:style w:type="paragraph" w:styleId="12">
    <w:name w:val="Стиль1"/>
    <w:basedOn w:val="Normal"/>
    <w:qFormat/>
    <w:pPr>
      <w:ind w:firstLine="851"/>
      <w:jc w:val="both"/>
    </w:pPr>
    <w:rPr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Application>LibreOffice/7.2.2.2$Windows_X86_64 LibreOffice_project/02b2acce88a210515b4a5bb2e46cbfb63fe97d56</Application>
  <AppVersion>15.0000</AppVersion>
  <Pages>3</Pages>
  <Words>545</Words>
  <Characters>3902</Characters>
  <CharactersWithSpaces>4506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2021-07-16T10:49:00Z</dcterms:created>
  <dc:creator>Customer</dc:creator>
  <dc:description/>
  <dc:language>uk-UA</dc:language>
  <cp:lastModifiedBy/>
  <cp:lastPrinted>2022-04-27T16:42:18Z</cp:lastPrinted>
  <dcterms:modified xsi:type="dcterms:W3CDTF">2022-04-27T16:48:23Z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