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889C" w14:textId="61C1D643" w:rsidR="003D1808" w:rsidRPr="003D1808" w:rsidRDefault="00C2744D" w:rsidP="003D1808">
      <w:pPr>
        <w:spacing w:after="0"/>
        <w:jc w:val="right"/>
        <w:rPr>
          <w:szCs w:val="24"/>
          <w:lang w:val="uk-UA"/>
        </w:rPr>
      </w:pPr>
      <w:bookmarkStart w:id="0" w:name="_Hlk104887952"/>
      <w:bookmarkStart w:id="1" w:name="_Hlk104888555"/>
      <w:r>
        <w:rPr>
          <w:szCs w:val="24"/>
          <w:lang w:val="uk-UA"/>
        </w:rPr>
        <w:t xml:space="preserve">До </w:t>
      </w:r>
      <w:r w:rsidR="003D1808" w:rsidRPr="003D1808">
        <w:rPr>
          <w:szCs w:val="24"/>
          <w:lang w:val="uk-UA"/>
        </w:rPr>
        <w:t>Додат</w:t>
      </w:r>
      <w:r>
        <w:rPr>
          <w:szCs w:val="24"/>
          <w:lang w:val="uk-UA"/>
        </w:rPr>
        <w:t>ку</w:t>
      </w:r>
      <w:r w:rsidR="003D1808" w:rsidRPr="003D1808">
        <w:rPr>
          <w:szCs w:val="24"/>
          <w:lang w:val="uk-UA"/>
        </w:rPr>
        <w:t xml:space="preserve"> 1</w:t>
      </w:r>
    </w:p>
    <w:p w14:paraId="733AD2E9" w14:textId="1212293C" w:rsidR="003D1808" w:rsidRDefault="00C2744D" w:rsidP="00C2744D">
      <w:pPr>
        <w:spacing w:after="0"/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</w:t>
      </w:r>
      <w:r w:rsidR="006075D6">
        <w:rPr>
          <w:szCs w:val="24"/>
          <w:lang w:val="uk-UA"/>
        </w:rPr>
        <w:t>до рішення Славутської міської ради</w:t>
      </w:r>
      <w:r w:rsidR="003D1808">
        <w:rPr>
          <w:szCs w:val="24"/>
          <w:lang w:val="uk-UA"/>
        </w:rPr>
        <w:t xml:space="preserve"> </w:t>
      </w:r>
    </w:p>
    <w:p w14:paraId="46013B96" w14:textId="34E24164" w:rsidR="006075D6" w:rsidRPr="006075D6" w:rsidRDefault="006075D6" w:rsidP="006075D6">
      <w:pPr>
        <w:spacing w:after="0"/>
        <w:jc w:val="right"/>
        <w:rPr>
          <w:szCs w:val="24"/>
          <w:u w:val="single"/>
          <w:lang w:val="uk-UA"/>
        </w:rPr>
      </w:pPr>
      <w:r w:rsidRPr="00C2744D">
        <w:rPr>
          <w:szCs w:val="24"/>
          <w:lang w:val="uk-UA"/>
        </w:rPr>
        <w:t>від</w:t>
      </w:r>
      <w:r w:rsidR="00C2744D" w:rsidRPr="00C2744D">
        <w:rPr>
          <w:szCs w:val="24"/>
          <w:lang w:val="uk-UA"/>
        </w:rPr>
        <w:t xml:space="preserve"> 17.06.2022 р.</w:t>
      </w:r>
      <w:r w:rsidR="00C2744D">
        <w:rPr>
          <w:szCs w:val="24"/>
          <w:u w:val="single"/>
          <w:lang w:val="uk-UA"/>
        </w:rPr>
        <w:t xml:space="preserve"> </w:t>
      </w:r>
      <w:r w:rsidRPr="006075D6">
        <w:rPr>
          <w:szCs w:val="24"/>
          <w:lang w:val="uk-UA"/>
        </w:rPr>
        <w:t>№</w:t>
      </w:r>
      <w:r w:rsidR="00C2744D">
        <w:rPr>
          <w:szCs w:val="24"/>
          <w:lang w:val="uk-UA"/>
        </w:rPr>
        <w:t xml:space="preserve"> 2-18/2022</w:t>
      </w:r>
    </w:p>
    <w:bookmarkEnd w:id="0"/>
    <w:bookmarkEnd w:id="1"/>
    <w:p w14:paraId="3624B00E" w14:textId="77777777" w:rsidR="003D1808" w:rsidRPr="003D1808" w:rsidRDefault="003D1808" w:rsidP="003D1808">
      <w:pPr>
        <w:jc w:val="right"/>
        <w:rPr>
          <w:szCs w:val="24"/>
          <w:lang w:val="uk-UA"/>
        </w:rPr>
      </w:pPr>
    </w:p>
    <w:p w14:paraId="1A24CE9C" w14:textId="77777777" w:rsidR="006075D6" w:rsidRDefault="006075D6" w:rsidP="00AF1E8B">
      <w:pPr>
        <w:jc w:val="center"/>
        <w:rPr>
          <w:sz w:val="32"/>
          <w:szCs w:val="32"/>
          <w:lang w:val="uk-UA"/>
        </w:rPr>
      </w:pPr>
    </w:p>
    <w:p w14:paraId="24FD85A4" w14:textId="77777777" w:rsidR="00C2744D" w:rsidRDefault="00AF1E8B" w:rsidP="00AF1E8B">
      <w:pPr>
        <w:jc w:val="center"/>
        <w:rPr>
          <w:sz w:val="32"/>
          <w:szCs w:val="32"/>
          <w:lang w:val="uk-UA"/>
        </w:rPr>
      </w:pPr>
      <w:r w:rsidRPr="00755DA0">
        <w:rPr>
          <w:sz w:val="32"/>
          <w:szCs w:val="32"/>
          <w:lang w:val="uk-UA"/>
        </w:rPr>
        <w:t>Пояснювальна записка</w:t>
      </w:r>
      <w:r w:rsidR="0038599E">
        <w:rPr>
          <w:sz w:val="32"/>
          <w:szCs w:val="32"/>
          <w:lang w:val="uk-UA"/>
        </w:rPr>
        <w:t xml:space="preserve"> </w:t>
      </w:r>
      <w:r w:rsidR="003D1808">
        <w:rPr>
          <w:sz w:val="32"/>
          <w:szCs w:val="32"/>
          <w:lang w:val="uk-UA"/>
        </w:rPr>
        <w:t xml:space="preserve">до звіту </w:t>
      </w:r>
    </w:p>
    <w:p w14:paraId="443BC182" w14:textId="66F375DD" w:rsidR="00791B28" w:rsidRDefault="00683432" w:rsidP="00AF1E8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 </w:t>
      </w:r>
      <w:r w:rsidR="0038599E">
        <w:rPr>
          <w:sz w:val="32"/>
          <w:szCs w:val="32"/>
          <w:lang w:val="uk-UA"/>
        </w:rPr>
        <w:t xml:space="preserve">виконання фінансового плану </w:t>
      </w:r>
      <w:r w:rsidR="00AF1E8B" w:rsidRPr="00755DA0">
        <w:rPr>
          <w:sz w:val="32"/>
          <w:szCs w:val="32"/>
          <w:lang w:val="uk-UA"/>
        </w:rPr>
        <w:t xml:space="preserve"> </w:t>
      </w:r>
      <w:bookmarkStart w:id="2" w:name="_Hlk104878667"/>
      <w:r w:rsidR="003D1808">
        <w:rPr>
          <w:sz w:val="32"/>
          <w:szCs w:val="32"/>
          <w:lang w:val="uk-UA"/>
        </w:rPr>
        <w:t>к</w:t>
      </w:r>
      <w:r w:rsidR="00AF1E8B" w:rsidRPr="00755DA0">
        <w:rPr>
          <w:sz w:val="32"/>
          <w:szCs w:val="32"/>
          <w:lang w:val="uk-UA"/>
        </w:rPr>
        <w:t>омунально</w:t>
      </w:r>
      <w:r w:rsidR="003D1808">
        <w:rPr>
          <w:sz w:val="32"/>
          <w:szCs w:val="32"/>
          <w:lang w:val="uk-UA"/>
        </w:rPr>
        <w:t>го</w:t>
      </w:r>
      <w:r w:rsidR="00AF1E8B" w:rsidRPr="00755DA0">
        <w:rPr>
          <w:sz w:val="32"/>
          <w:szCs w:val="32"/>
          <w:lang w:val="uk-UA"/>
        </w:rPr>
        <w:t xml:space="preserve"> підприємств</w:t>
      </w:r>
      <w:r w:rsidR="003D1808">
        <w:rPr>
          <w:sz w:val="32"/>
          <w:szCs w:val="32"/>
          <w:lang w:val="uk-UA"/>
        </w:rPr>
        <w:t>а</w:t>
      </w:r>
      <w:r w:rsidR="00AF1E8B" w:rsidRPr="00755DA0">
        <w:rPr>
          <w:sz w:val="32"/>
          <w:szCs w:val="32"/>
          <w:lang w:val="uk-UA"/>
        </w:rPr>
        <w:t xml:space="preserve"> «</w:t>
      </w:r>
      <w:proofErr w:type="spellStart"/>
      <w:r w:rsidR="00AF1E8B" w:rsidRPr="00755DA0">
        <w:rPr>
          <w:sz w:val="32"/>
          <w:szCs w:val="32"/>
          <w:lang w:val="uk-UA"/>
        </w:rPr>
        <w:t>Славутський</w:t>
      </w:r>
      <w:proofErr w:type="spellEnd"/>
      <w:r w:rsidR="00AF1E8B" w:rsidRPr="00755DA0">
        <w:rPr>
          <w:sz w:val="32"/>
          <w:szCs w:val="32"/>
          <w:lang w:val="uk-UA"/>
        </w:rPr>
        <w:t xml:space="preserve"> центр первинної медико-санітарної допомоги» </w:t>
      </w:r>
      <w:bookmarkStart w:id="3" w:name="_Hlk104899251"/>
      <w:r w:rsidR="00755DA0" w:rsidRPr="00755DA0">
        <w:rPr>
          <w:sz w:val="32"/>
          <w:szCs w:val="32"/>
          <w:lang w:val="uk-UA"/>
        </w:rPr>
        <w:t xml:space="preserve">Славутської міської ради </w:t>
      </w:r>
      <w:bookmarkEnd w:id="3"/>
    </w:p>
    <w:bookmarkEnd w:id="2"/>
    <w:p w14:paraId="38BEE6DA" w14:textId="62327191" w:rsidR="001B7637" w:rsidRPr="00791B28" w:rsidRDefault="00755DA0" w:rsidP="00AF1E8B">
      <w:pPr>
        <w:jc w:val="center"/>
        <w:rPr>
          <w:sz w:val="32"/>
          <w:szCs w:val="32"/>
          <w:lang w:val="uk-UA"/>
        </w:rPr>
      </w:pPr>
      <w:r w:rsidRPr="00755DA0">
        <w:rPr>
          <w:sz w:val="32"/>
          <w:szCs w:val="32"/>
          <w:lang w:val="uk-UA"/>
        </w:rPr>
        <w:t xml:space="preserve">за </w:t>
      </w:r>
      <w:r w:rsidR="0065472A">
        <w:rPr>
          <w:sz w:val="32"/>
          <w:szCs w:val="32"/>
          <w:lang w:val="uk-UA"/>
        </w:rPr>
        <w:t>2021 р</w:t>
      </w:r>
      <w:r w:rsidR="00791B28">
        <w:rPr>
          <w:sz w:val="32"/>
          <w:szCs w:val="32"/>
          <w:lang w:val="uk-UA"/>
        </w:rPr>
        <w:t>ік</w:t>
      </w:r>
    </w:p>
    <w:p w14:paraId="7E09993E" w14:textId="0845FFE3" w:rsidR="00240429" w:rsidRDefault="00414E06" w:rsidP="00246A7F">
      <w:pPr>
        <w:ind w:firstLine="708"/>
        <w:jc w:val="both"/>
        <w:rPr>
          <w:b w:val="0"/>
          <w:sz w:val="28"/>
          <w:szCs w:val="28"/>
          <w:lang w:val="uk-UA"/>
        </w:rPr>
      </w:pPr>
      <w:bookmarkStart w:id="4" w:name="_Hlk104888683"/>
      <w:bookmarkStart w:id="5" w:name="_Hlk104878577"/>
      <w:r w:rsidRPr="00414E06">
        <w:rPr>
          <w:b w:val="0"/>
          <w:bCs/>
          <w:sz w:val="28"/>
          <w:szCs w:val="28"/>
          <w:lang w:val="uk-UA"/>
        </w:rPr>
        <w:t xml:space="preserve">Відповідно до </w:t>
      </w:r>
      <w:r w:rsidR="00240429">
        <w:rPr>
          <w:b w:val="0"/>
          <w:bCs/>
          <w:sz w:val="28"/>
          <w:szCs w:val="28"/>
          <w:lang w:val="uk-UA"/>
        </w:rPr>
        <w:t>виписки з Єдиного державного реєстру юридичних осіб</w:t>
      </w:r>
      <w:r w:rsidR="003D1808">
        <w:rPr>
          <w:b w:val="0"/>
          <w:bCs/>
          <w:sz w:val="28"/>
          <w:szCs w:val="28"/>
          <w:lang w:val="uk-UA"/>
        </w:rPr>
        <w:t xml:space="preserve">, фізичних осіб-підприємців та громадських формувань від 05.01.2021 року </w:t>
      </w:r>
      <w:r w:rsidR="00240429">
        <w:rPr>
          <w:b w:val="0"/>
          <w:bCs/>
          <w:sz w:val="28"/>
          <w:szCs w:val="28"/>
          <w:lang w:val="uk-UA"/>
        </w:rPr>
        <w:t xml:space="preserve"> </w:t>
      </w:r>
      <w:bookmarkEnd w:id="4"/>
      <w:r w:rsidR="00240429" w:rsidRPr="00240429">
        <w:rPr>
          <w:b w:val="0"/>
          <w:sz w:val="28"/>
          <w:szCs w:val="28"/>
          <w:lang w:val="uk-UA"/>
        </w:rPr>
        <w:t>Комунальн</w:t>
      </w:r>
      <w:r w:rsidR="00240429">
        <w:rPr>
          <w:b w:val="0"/>
          <w:sz w:val="28"/>
          <w:szCs w:val="28"/>
          <w:lang w:val="uk-UA"/>
        </w:rPr>
        <w:t>е</w:t>
      </w:r>
      <w:r w:rsidR="00240429" w:rsidRPr="00240429">
        <w:rPr>
          <w:b w:val="0"/>
          <w:sz w:val="28"/>
          <w:szCs w:val="28"/>
          <w:lang w:val="uk-UA"/>
        </w:rPr>
        <w:t xml:space="preserve"> підприємств</w:t>
      </w:r>
      <w:r w:rsidR="00240429">
        <w:rPr>
          <w:b w:val="0"/>
          <w:sz w:val="28"/>
          <w:szCs w:val="28"/>
          <w:lang w:val="uk-UA"/>
        </w:rPr>
        <w:t>о</w:t>
      </w:r>
      <w:r w:rsidR="00240429" w:rsidRPr="00240429">
        <w:rPr>
          <w:b w:val="0"/>
          <w:sz w:val="28"/>
          <w:szCs w:val="28"/>
          <w:lang w:val="uk-UA"/>
        </w:rPr>
        <w:t xml:space="preserve"> «</w:t>
      </w:r>
      <w:proofErr w:type="spellStart"/>
      <w:r w:rsidR="00240429" w:rsidRPr="00240429">
        <w:rPr>
          <w:b w:val="0"/>
          <w:sz w:val="28"/>
          <w:szCs w:val="28"/>
          <w:lang w:val="uk-UA"/>
        </w:rPr>
        <w:t>Славутський</w:t>
      </w:r>
      <w:proofErr w:type="spellEnd"/>
      <w:r w:rsidR="00240429" w:rsidRPr="00240429">
        <w:rPr>
          <w:b w:val="0"/>
          <w:sz w:val="28"/>
          <w:szCs w:val="28"/>
          <w:lang w:val="uk-UA"/>
        </w:rPr>
        <w:t xml:space="preserve"> центр первинної медико-санітарної допомоги» </w:t>
      </w:r>
      <w:r w:rsidR="006075D6">
        <w:rPr>
          <w:b w:val="0"/>
          <w:sz w:val="28"/>
          <w:szCs w:val="28"/>
          <w:lang w:val="uk-UA"/>
        </w:rPr>
        <w:t xml:space="preserve">Славутської міської ради </w:t>
      </w:r>
      <w:r w:rsidR="00240429">
        <w:rPr>
          <w:b w:val="0"/>
          <w:sz w:val="28"/>
          <w:szCs w:val="28"/>
          <w:lang w:val="uk-UA"/>
        </w:rPr>
        <w:t>може займатися такими видами діяльності:</w:t>
      </w:r>
    </w:p>
    <w:p w14:paraId="7D73B2A4" w14:textId="2A986DB3" w:rsidR="00240429" w:rsidRDefault="00240429" w:rsidP="00246A7F">
      <w:pPr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86.21 Загальна медична практика (основний);</w:t>
      </w:r>
    </w:p>
    <w:p w14:paraId="3E5DABE6" w14:textId="5C92598E" w:rsidR="00240429" w:rsidRDefault="00240429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86.22 Спеціалізована медична практика;</w:t>
      </w:r>
    </w:p>
    <w:p w14:paraId="75827393" w14:textId="1576F1A7" w:rsidR="00240429" w:rsidRDefault="00240429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86.23 Стоматологічна практика</w:t>
      </w:r>
    </w:p>
    <w:p w14:paraId="0F213E3B" w14:textId="5C8A2F5C" w:rsidR="00240429" w:rsidRDefault="00240429" w:rsidP="00246A7F">
      <w:pPr>
        <w:ind w:firstLine="708"/>
        <w:jc w:val="both"/>
        <w:rPr>
          <w:b w:val="0"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За фінансово-економічними показниками підприємство займається основним видом діяльності - </w:t>
      </w:r>
      <w:r>
        <w:rPr>
          <w:b w:val="0"/>
          <w:sz w:val="28"/>
          <w:szCs w:val="28"/>
          <w:lang w:val="uk-UA"/>
        </w:rPr>
        <w:t xml:space="preserve">Загальна медична практика, до якої відноситься </w:t>
      </w:r>
      <w:r w:rsidR="004D364E">
        <w:rPr>
          <w:b w:val="0"/>
          <w:sz w:val="28"/>
          <w:szCs w:val="28"/>
          <w:lang w:val="uk-UA"/>
        </w:rPr>
        <w:t>надання первинної медико-санітарної допомоги населенню</w:t>
      </w:r>
      <w:r w:rsidR="0054228A">
        <w:rPr>
          <w:b w:val="0"/>
          <w:sz w:val="28"/>
          <w:szCs w:val="28"/>
          <w:lang w:val="uk-UA"/>
        </w:rPr>
        <w:t>, має 1 категорію акредитації.</w:t>
      </w:r>
    </w:p>
    <w:p w14:paraId="23EB0112" w14:textId="677E62C8" w:rsidR="003F6685" w:rsidRDefault="00C04A45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У</w:t>
      </w:r>
      <w:r w:rsidR="003F6685" w:rsidRPr="003F6685">
        <w:rPr>
          <w:b w:val="0"/>
          <w:bCs/>
          <w:sz w:val="28"/>
          <w:szCs w:val="28"/>
          <w:lang w:val="uk-UA"/>
        </w:rPr>
        <w:t xml:space="preserve"> 2021 ро</w:t>
      </w:r>
      <w:r>
        <w:rPr>
          <w:b w:val="0"/>
          <w:bCs/>
          <w:sz w:val="28"/>
          <w:szCs w:val="28"/>
          <w:lang w:val="uk-UA"/>
        </w:rPr>
        <w:t>ці</w:t>
      </w:r>
      <w:r w:rsidR="003F6685" w:rsidRPr="003F6685">
        <w:rPr>
          <w:b w:val="0"/>
          <w:bCs/>
          <w:sz w:val="28"/>
          <w:szCs w:val="28"/>
          <w:lang w:val="uk-UA"/>
        </w:rPr>
        <w:t xml:space="preserve"> </w:t>
      </w:r>
      <w:r w:rsidR="003F6685">
        <w:rPr>
          <w:b w:val="0"/>
          <w:bCs/>
          <w:sz w:val="28"/>
          <w:szCs w:val="28"/>
          <w:lang w:val="uk-UA"/>
        </w:rPr>
        <w:t>підприємством</w:t>
      </w:r>
      <w:r w:rsidR="003F6685" w:rsidRPr="003F6685">
        <w:rPr>
          <w:b w:val="0"/>
          <w:bCs/>
          <w:sz w:val="28"/>
          <w:szCs w:val="28"/>
          <w:lang w:val="uk-UA"/>
        </w:rPr>
        <w:t xml:space="preserve">  укладено договори  </w:t>
      </w:r>
      <w:r w:rsidR="003F6685" w:rsidRPr="003F6685">
        <w:rPr>
          <w:b w:val="0"/>
          <w:bCs/>
          <w:sz w:val="28"/>
          <w:szCs w:val="28"/>
        </w:rPr>
        <w:t xml:space="preserve">  з </w:t>
      </w:r>
      <w:proofErr w:type="spellStart"/>
      <w:r w:rsidR="003F6685" w:rsidRPr="003F6685">
        <w:rPr>
          <w:b w:val="0"/>
          <w:bCs/>
          <w:sz w:val="28"/>
          <w:szCs w:val="28"/>
        </w:rPr>
        <w:t>Національною</w:t>
      </w:r>
      <w:proofErr w:type="spellEnd"/>
      <w:r w:rsidR="003F6685" w:rsidRPr="003F6685">
        <w:rPr>
          <w:b w:val="0"/>
          <w:bCs/>
          <w:sz w:val="28"/>
          <w:szCs w:val="28"/>
        </w:rPr>
        <w:t xml:space="preserve"> Службою</w:t>
      </w:r>
      <w:r w:rsidR="003F6685" w:rsidRPr="003F6685">
        <w:rPr>
          <w:b w:val="0"/>
          <w:bCs/>
          <w:sz w:val="28"/>
          <w:szCs w:val="28"/>
          <w:lang w:val="uk-UA"/>
        </w:rPr>
        <w:t xml:space="preserve"> Здоров’я</w:t>
      </w:r>
      <w:r w:rsidR="003F6685" w:rsidRPr="003F6685">
        <w:rPr>
          <w:b w:val="0"/>
          <w:bCs/>
          <w:sz w:val="28"/>
          <w:szCs w:val="28"/>
        </w:rPr>
        <w:t xml:space="preserve"> </w:t>
      </w:r>
      <w:proofErr w:type="spellStart"/>
      <w:r w:rsidR="003F6685" w:rsidRPr="003F6685">
        <w:rPr>
          <w:b w:val="0"/>
          <w:bCs/>
          <w:sz w:val="28"/>
          <w:szCs w:val="28"/>
        </w:rPr>
        <w:t>України</w:t>
      </w:r>
      <w:proofErr w:type="spellEnd"/>
      <w:r w:rsidR="003F6685" w:rsidRPr="003F6685">
        <w:rPr>
          <w:b w:val="0"/>
          <w:bCs/>
          <w:sz w:val="28"/>
          <w:szCs w:val="28"/>
        </w:rPr>
        <w:t xml:space="preserve">  по </w:t>
      </w:r>
      <w:r w:rsidR="00297B8B">
        <w:rPr>
          <w:b w:val="0"/>
          <w:bCs/>
          <w:sz w:val="28"/>
          <w:szCs w:val="28"/>
          <w:lang w:val="uk-UA"/>
        </w:rPr>
        <w:t xml:space="preserve">4 </w:t>
      </w:r>
      <w:r w:rsidR="003F6685" w:rsidRPr="003F6685">
        <w:rPr>
          <w:b w:val="0"/>
          <w:bCs/>
          <w:sz w:val="28"/>
          <w:szCs w:val="28"/>
        </w:rPr>
        <w:t>пакетах</w:t>
      </w:r>
      <w:r w:rsidR="003F6685">
        <w:rPr>
          <w:b w:val="0"/>
          <w:bCs/>
          <w:sz w:val="28"/>
          <w:szCs w:val="28"/>
          <w:lang w:val="uk-UA"/>
        </w:rPr>
        <w:t>:</w:t>
      </w:r>
    </w:p>
    <w:p w14:paraId="0CDB29D8" w14:textId="2F37DBF8" w:rsidR="00297B8B" w:rsidRPr="00297B8B" w:rsidRDefault="00297B8B" w:rsidP="00AF1E8B">
      <w:pPr>
        <w:pStyle w:val="a3"/>
        <w:numPr>
          <w:ilvl w:val="0"/>
          <w:numId w:val="2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297B8B">
        <w:rPr>
          <w:rFonts w:eastAsia="Times New Roman"/>
          <w:b w:val="0"/>
          <w:bCs/>
          <w:sz w:val="28"/>
          <w:szCs w:val="28"/>
          <w:lang w:val="uk-UA"/>
        </w:rPr>
        <w:t>Первинна медична допомога</w:t>
      </w:r>
      <w:r w:rsidR="00147EB2">
        <w:rPr>
          <w:rFonts w:eastAsia="Times New Roman"/>
          <w:b w:val="0"/>
          <w:bCs/>
          <w:sz w:val="28"/>
          <w:szCs w:val="28"/>
          <w:lang w:val="uk-UA"/>
        </w:rPr>
        <w:t>;</w:t>
      </w:r>
    </w:p>
    <w:p w14:paraId="0994E423" w14:textId="565A4E35" w:rsidR="003F6685" w:rsidRPr="003F6685" w:rsidRDefault="003F6685" w:rsidP="00AF1E8B">
      <w:pPr>
        <w:numPr>
          <w:ilvl w:val="0"/>
          <w:numId w:val="2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>Мобільна паліативна медична допомога дорослим та дітям;</w:t>
      </w:r>
    </w:p>
    <w:p w14:paraId="3000C8F7" w14:textId="77777777" w:rsidR="003F6685" w:rsidRPr="003F6685" w:rsidRDefault="003F6685" w:rsidP="00AF1E8B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>Вакцинація від гострої респіраторної хвороби COVID-19, спричиненої коронавірусом SARS-CoV-2;</w:t>
      </w:r>
    </w:p>
    <w:p w14:paraId="292A72B0" w14:textId="2B0B7963" w:rsidR="003F6685" w:rsidRDefault="003F6685" w:rsidP="00AF1E8B">
      <w:pPr>
        <w:numPr>
          <w:ilvl w:val="0"/>
          <w:numId w:val="2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F6685">
        <w:rPr>
          <w:b w:val="0"/>
          <w:bCs/>
          <w:sz w:val="28"/>
          <w:szCs w:val="28"/>
          <w:lang w:val="uk-UA"/>
        </w:rPr>
        <w:t>Супровід та лікування дорослих та дітей, хворих на туберкульоз, на первинному рівні медичної допомоги</w:t>
      </w:r>
    </w:p>
    <w:p w14:paraId="723C900C" w14:textId="3115DFCF" w:rsidR="00147EB2" w:rsidRPr="00147EB2" w:rsidRDefault="00147EB2" w:rsidP="00246A7F">
      <w:pPr>
        <w:ind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Це дає змогу розширити перелік послуг, що надає підприємство а також дозволить жителям громади отримувати якісні медичні послуги.</w:t>
      </w:r>
    </w:p>
    <w:p w14:paraId="56B0EACF" w14:textId="20935FF6" w:rsidR="00F950E5" w:rsidRDefault="00755DA0" w:rsidP="00246A7F">
      <w:pPr>
        <w:ind w:firstLine="708"/>
        <w:jc w:val="both"/>
        <w:rPr>
          <w:sz w:val="28"/>
          <w:szCs w:val="28"/>
          <w:lang w:val="uk-UA"/>
        </w:rPr>
      </w:pPr>
      <w:r w:rsidRPr="00755DA0">
        <w:rPr>
          <w:b w:val="0"/>
          <w:bCs/>
          <w:sz w:val="28"/>
          <w:szCs w:val="28"/>
          <w:lang w:val="uk-UA"/>
        </w:rPr>
        <w:t>Комунальн</w:t>
      </w:r>
      <w:r>
        <w:rPr>
          <w:b w:val="0"/>
          <w:bCs/>
          <w:sz w:val="28"/>
          <w:szCs w:val="28"/>
          <w:lang w:val="uk-UA"/>
        </w:rPr>
        <w:t>е</w:t>
      </w:r>
      <w:r w:rsidRPr="00755DA0">
        <w:rPr>
          <w:b w:val="0"/>
          <w:bCs/>
          <w:sz w:val="28"/>
          <w:szCs w:val="28"/>
          <w:lang w:val="uk-UA"/>
        </w:rPr>
        <w:t xml:space="preserve"> підприємств</w:t>
      </w:r>
      <w:r>
        <w:rPr>
          <w:b w:val="0"/>
          <w:bCs/>
          <w:sz w:val="28"/>
          <w:szCs w:val="28"/>
          <w:lang w:val="uk-UA"/>
        </w:rPr>
        <w:t>о</w:t>
      </w:r>
      <w:r w:rsidRPr="00755DA0">
        <w:rPr>
          <w:b w:val="0"/>
          <w:bCs/>
          <w:sz w:val="28"/>
          <w:szCs w:val="28"/>
          <w:lang w:val="uk-UA"/>
        </w:rPr>
        <w:t xml:space="preserve"> «</w:t>
      </w:r>
      <w:proofErr w:type="spellStart"/>
      <w:r w:rsidRPr="00755DA0">
        <w:rPr>
          <w:b w:val="0"/>
          <w:bCs/>
          <w:sz w:val="28"/>
          <w:szCs w:val="28"/>
          <w:lang w:val="uk-UA"/>
        </w:rPr>
        <w:t>Славутський</w:t>
      </w:r>
      <w:proofErr w:type="spellEnd"/>
      <w:r w:rsidRPr="00755DA0">
        <w:rPr>
          <w:b w:val="0"/>
          <w:bCs/>
          <w:sz w:val="28"/>
          <w:szCs w:val="28"/>
          <w:lang w:val="uk-UA"/>
        </w:rPr>
        <w:t xml:space="preserve"> центр первинної медико-санітарної допомоги» Славутської міської ради</w:t>
      </w:r>
      <w:r>
        <w:rPr>
          <w:b w:val="0"/>
          <w:bCs/>
          <w:sz w:val="28"/>
          <w:szCs w:val="28"/>
          <w:lang w:val="uk-UA"/>
        </w:rPr>
        <w:t xml:space="preserve"> розташоване на території Славутської міської  територіальної громади</w:t>
      </w:r>
      <w:r w:rsidR="00937B01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 xml:space="preserve">Обслуговує </w:t>
      </w:r>
      <w:r w:rsidR="004D364E"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 xml:space="preserve">жителів </w:t>
      </w:r>
      <w:r w:rsidR="00791B28">
        <w:rPr>
          <w:b w:val="0"/>
          <w:bCs/>
          <w:sz w:val="28"/>
          <w:szCs w:val="28"/>
          <w:lang w:val="uk-UA"/>
        </w:rPr>
        <w:t>шести</w:t>
      </w:r>
      <w:r w:rsidR="00937B01">
        <w:rPr>
          <w:b w:val="0"/>
          <w:bCs/>
          <w:sz w:val="28"/>
          <w:szCs w:val="28"/>
          <w:lang w:val="uk-UA"/>
        </w:rPr>
        <w:t xml:space="preserve"> територіальних громад</w:t>
      </w:r>
      <w:r w:rsidR="00334144">
        <w:rPr>
          <w:b w:val="0"/>
          <w:bCs/>
          <w:sz w:val="28"/>
          <w:szCs w:val="28"/>
          <w:lang w:val="uk-UA"/>
        </w:rPr>
        <w:t>:</w:t>
      </w:r>
      <w:r w:rsidR="00937B01">
        <w:rPr>
          <w:b w:val="0"/>
          <w:bCs/>
          <w:sz w:val="28"/>
          <w:szCs w:val="28"/>
          <w:lang w:val="uk-UA"/>
        </w:rPr>
        <w:t xml:space="preserve"> Славутської </w:t>
      </w:r>
      <w:r w:rsidR="006A147F">
        <w:rPr>
          <w:b w:val="0"/>
          <w:bCs/>
          <w:sz w:val="28"/>
          <w:szCs w:val="28"/>
          <w:lang w:val="uk-UA"/>
        </w:rPr>
        <w:t xml:space="preserve">та </w:t>
      </w:r>
      <w:proofErr w:type="spellStart"/>
      <w:r w:rsidR="006A147F">
        <w:rPr>
          <w:b w:val="0"/>
          <w:bCs/>
          <w:sz w:val="28"/>
          <w:szCs w:val="28"/>
          <w:lang w:val="uk-UA"/>
        </w:rPr>
        <w:t>Нетішинської</w:t>
      </w:r>
      <w:proofErr w:type="spellEnd"/>
      <w:r w:rsidR="006A147F">
        <w:rPr>
          <w:b w:val="0"/>
          <w:bCs/>
          <w:sz w:val="28"/>
          <w:szCs w:val="28"/>
          <w:lang w:val="uk-UA"/>
        </w:rPr>
        <w:t xml:space="preserve"> </w:t>
      </w:r>
      <w:r w:rsidR="00937B01">
        <w:rPr>
          <w:b w:val="0"/>
          <w:bCs/>
          <w:sz w:val="28"/>
          <w:szCs w:val="28"/>
          <w:lang w:val="uk-UA"/>
        </w:rPr>
        <w:t>міськ</w:t>
      </w:r>
      <w:r w:rsidR="00122AF1">
        <w:rPr>
          <w:b w:val="0"/>
          <w:bCs/>
          <w:sz w:val="28"/>
          <w:szCs w:val="28"/>
          <w:lang w:val="uk-UA"/>
        </w:rPr>
        <w:t>их</w:t>
      </w:r>
      <w:r w:rsidR="00937B01">
        <w:rPr>
          <w:b w:val="0"/>
          <w:bCs/>
          <w:sz w:val="28"/>
          <w:szCs w:val="28"/>
          <w:lang w:val="uk-UA"/>
        </w:rPr>
        <w:t xml:space="preserve">  територіальн</w:t>
      </w:r>
      <w:r w:rsidR="00122AF1">
        <w:rPr>
          <w:b w:val="0"/>
          <w:bCs/>
          <w:sz w:val="28"/>
          <w:szCs w:val="28"/>
          <w:lang w:val="uk-UA"/>
        </w:rPr>
        <w:t>их</w:t>
      </w:r>
      <w:r w:rsidR="00937B01">
        <w:rPr>
          <w:b w:val="0"/>
          <w:bCs/>
          <w:sz w:val="28"/>
          <w:szCs w:val="28"/>
          <w:lang w:val="uk-UA"/>
        </w:rPr>
        <w:t xml:space="preserve"> громад, </w:t>
      </w:r>
      <w:proofErr w:type="spellStart"/>
      <w:r w:rsidR="00937B01">
        <w:rPr>
          <w:b w:val="0"/>
          <w:bCs/>
          <w:sz w:val="28"/>
          <w:szCs w:val="28"/>
          <w:lang w:val="uk-UA"/>
        </w:rPr>
        <w:t>Ганнопільської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334144">
        <w:rPr>
          <w:b w:val="0"/>
          <w:bCs/>
          <w:sz w:val="28"/>
          <w:szCs w:val="28"/>
          <w:lang w:val="uk-UA"/>
        </w:rPr>
        <w:t>,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lastRenderedPageBreak/>
        <w:t>Берездівської</w:t>
      </w:r>
      <w:proofErr w:type="spellEnd"/>
      <w:r w:rsidR="00937B01">
        <w:rPr>
          <w:b w:val="0"/>
          <w:bCs/>
          <w:sz w:val="28"/>
          <w:szCs w:val="28"/>
          <w:lang w:val="uk-UA"/>
        </w:rPr>
        <w:t>,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Улашанівської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334144">
        <w:rPr>
          <w:b w:val="0"/>
          <w:bCs/>
          <w:sz w:val="28"/>
          <w:szCs w:val="28"/>
          <w:lang w:val="uk-UA"/>
        </w:rPr>
        <w:t>та</w:t>
      </w:r>
      <w:r w:rsidR="00937B01">
        <w:rPr>
          <w:b w:val="0"/>
          <w:bCs/>
          <w:sz w:val="28"/>
          <w:szCs w:val="28"/>
          <w:lang w:val="uk-UA"/>
        </w:rPr>
        <w:t xml:space="preserve"> </w:t>
      </w:r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937B01">
        <w:rPr>
          <w:b w:val="0"/>
          <w:bCs/>
          <w:sz w:val="28"/>
          <w:szCs w:val="28"/>
          <w:lang w:val="uk-UA"/>
        </w:rPr>
        <w:t>Крупецької</w:t>
      </w:r>
      <w:proofErr w:type="spellEnd"/>
      <w:r w:rsidR="00937B01" w:rsidRPr="00937B01">
        <w:rPr>
          <w:b w:val="0"/>
          <w:bCs/>
          <w:sz w:val="28"/>
          <w:szCs w:val="28"/>
          <w:lang w:val="uk-UA"/>
        </w:rPr>
        <w:t xml:space="preserve"> </w:t>
      </w:r>
      <w:r w:rsidR="006075D6">
        <w:rPr>
          <w:b w:val="0"/>
          <w:bCs/>
          <w:sz w:val="28"/>
          <w:szCs w:val="28"/>
          <w:lang w:val="uk-UA"/>
        </w:rPr>
        <w:t xml:space="preserve">сільських </w:t>
      </w:r>
      <w:r w:rsidR="00937B01">
        <w:rPr>
          <w:b w:val="0"/>
          <w:bCs/>
          <w:sz w:val="28"/>
          <w:szCs w:val="28"/>
          <w:lang w:val="uk-UA"/>
        </w:rPr>
        <w:t>територіальн</w:t>
      </w:r>
      <w:r w:rsidR="00334144">
        <w:rPr>
          <w:b w:val="0"/>
          <w:bCs/>
          <w:sz w:val="28"/>
          <w:szCs w:val="28"/>
          <w:lang w:val="uk-UA"/>
        </w:rPr>
        <w:t>их</w:t>
      </w:r>
      <w:r w:rsidR="00937B01">
        <w:rPr>
          <w:b w:val="0"/>
          <w:bCs/>
          <w:sz w:val="28"/>
          <w:szCs w:val="28"/>
          <w:lang w:val="uk-UA"/>
        </w:rPr>
        <w:t xml:space="preserve"> громад</w:t>
      </w:r>
      <w:r w:rsidR="004D364E">
        <w:rPr>
          <w:b w:val="0"/>
          <w:bCs/>
          <w:sz w:val="28"/>
          <w:szCs w:val="28"/>
          <w:lang w:val="uk-UA"/>
        </w:rPr>
        <w:t xml:space="preserve">, населення яких </w:t>
      </w:r>
      <w:r w:rsidR="006369B8">
        <w:rPr>
          <w:b w:val="0"/>
          <w:bCs/>
          <w:sz w:val="28"/>
          <w:szCs w:val="28"/>
          <w:lang w:val="uk-UA"/>
        </w:rPr>
        <w:t xml:space="preserve">станом на </w:t>
      </w:r>
      <w:r w:rsidR="00683432">
        <w:rPr>
          <w:b w:val="0"/>
          <w:bCs/>
          <w:sz w:val="28"/>
          <w:szCs w:val="28"/>
          <w:lang w:val="uk-UA"/>
        </w:rPr>
        <w:t>3</w:t>
      </w:r>
      <w:r w:rsidR="006369B8">
        <w:rPr>
          <w:b w:val="0"/>
          <w:bCs/>
          <w:sz w:val="28"/>
          <w:szCs w:val="28"/>
          <w:lang w:val="uk-UA"/>
        </w:rPr>
        <w:t>1.01.202</w:t>
      </w:r>
      <w:r w:rsidR="00683432">
        <w:rPr>
          <w:b w:val="0"/>
          <w:bCs/>
          <w:sz w:val="28"/>
          <w:szCs w:val="28"/>
          <w:lang w:val="uk-UA"/>
        </w:rPr>
        <w:t xml:space="preserve">1 </w:t>
      </w:r>
      <w:r w:rsidR="006369B8">
        <w:rPr>
          <w:b w:val="0"/>
          <w:bCs/>
          <w:sz w:val="28"/>
          <w:szCs w:val="28"/>
          <w:lang w:val="uk-UA"/>
        </w:rPr>
        <w:t xml:space="preserve">рік </w:t>
      </w:r>
      <w:r w:rsidR="004D364E">
        <w:rPr>
          <w:b w:val="0"/>
          <w:bCs/>
          <w:sz w:val="28"/>
          <w:szCs w:val="28"/>
          <w:lang w:val="uk-UA"/>
        </w:rPr>
        <w:t xml:space="preserve">становить </w:t>
      </w:r>
      <w:r w:rsidR="00D02044">
        <w:rPr>
          <w:b w:val="0"/>
          <w:bCs/>
          <w:sz w:val="28"/>
          <w:szCs w:val="28"/>
          <w:lang w:val="uk-UA"/>
        </w:rPr>
        <w:t>63474</w:t>
      </w:r>
      <w:r w:rsidR="004D364E">
        <w:rPr>
          <w:b w:val="0"/>
          <w:bCs/>
          <w:sz w:val="28"/>
          <w:szCs w:val="28"/>
          <w:lang w:val="uk-UA"/>
        </w:rPr>
        <w:t xml:space="preserve"> особ</w:t>
      </w:r>
      <w:r w:rsidR="006369B8">
        <w:rPr>
          <w:b w:val="0"/>
          <w:bCs/>
          <w:sz w:val="28"/>
          <w:szCs w:val="28"/>
          <w:lang w:val="uk-UA"/>
        </w:rPr>
        <w:t>а</w:t>
      </w:r>
      <w:r w:rsidR="00204928">
        <w:rPr>
          <w:b w:val="0"/>
          <w:bCs/>
          <w:sz w:val="28"/>
          <w:szCs w:val="28"/>
          <w:lang w:val="uk-UA"/>
        </w:rPr>
        <w:t xml:space="preserve"> ( в тому числі по </w:t>
      </w:r>
      <w:proofErr w:type="spellStart"/>
      <w:r w:rsidR="00B96AFE">
        <w:rPr>
          <w:b w:val="0"/>
          <w:bCs/>
          <w:sz w:val="28"/>
          <w:szCs w:val="28"/>
          <w:lang w:val="uk-UA"/>
        </w:rPr>
        <w:t>Славутській</w:t>
      </w:r>
      <w:proofErr w:type="spellEnd"/>
      <w:r w:rsidR="00B96AFE">
        <w:rPr>
          <w:b w:val="0"/>
          <w:bCs/>
          <w:sz w:val="28"/>
          <w:szCs w:val="28"/>
          <w:lang w:val="uk-UA"/>
        </w:rPr>
        <w:t xml:space="preserve"> міській ТГ</w:t>
      </w:r>
      <w:r w:rsidR="00204928">
        <w:rPr>
          <w:b w:val="0"/>
          <w:bCs/>
          <w:sz w:val="28"/>
          <w:szCs w:val="28"/>
          <w:lang w:val="uk-UA"/>
        </w:rPr>
        <w:t xml:space="preserve"> </w:t>
      </w:r>
      <w:r w:rsidR="006075D6">
        <w:rPr>
          <w:b w:val="0"/>
          <w:bCs/>
          <w:sz w:val="28"/>
          <w:szCs w:val="28"/>
          <w:lang w:val="uk-UA"/>
        </w:rPr>
        <w:t xml:space="preserve">- </w:t>
      </w:r>
      <w:r w:rsidR="00D02044">
        <w:rPr>
          <w:b w:val="0"/>
          <w:bCs/>
          <w:sz w:val="28"/>
          <w:szCs w:val="28"/>
          <w:lang w:val="uk-UA"/>
        </w:rPr>
        <w:t>35439</w:t>
      </w:r>
      <w:r w:rsidR="006369B8">
        <w:rPr>
          <w:b w:val="0"/>
          <w:bCs/>
          <w:sz w:val="28"/>
          <w:szCs w:val="28"/>
          <w:lang w:val="uk-UA"/>
        </w:rPr>
        <w:t xml:space="preserve"> осіб</w:t>
      </w:r>
      <w:r w:rsidR="00204928">
        <w:rPr>
          <w:b w:val="0"/>
          <w:bCs/>
          <w:sz w:val="28"/>
          <w:szCs w:val="28"/>
          <w:lang w:val="uk-UA"/>
        </w:rPr>
        <w:t>)</w:t>
      </w:r>
      <w:r w:rsidR="004D364E">
        <w:rPr>
          <w:b w:val="0"/>
          <w:bCs/>
          <w:sz w:val="28"/>
          <w:szCs w:val="28"/>
          <w:lang w:val="uk-UA"/>
        </w:rPr>
        <w:t>.</w:t>
      </w:r>
      <w:r w:rsidR="00937B01">
        <w:rPr>
          <w:b w:val="0"/>
          <w:bCs/>
          <w:sz w:val="28"/>
          <w:szCs w:val="28"/>
          <w:lang w:val="uk-UA"/>
        </w:rPr>
        <w:t xml:space="preserve"> В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 w:rsidR="00AA6EA0">
        <w:rPr>
          <w:b w:val="0"/>
          <w:bCs/>
          <w:sz w:val="28"/>
          <w:szCs w:val="28"/>
          <w:lang w:val="uk-UA"/>
        </w:rPr>
        <w:t>структуру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підприємства</w:t>
      </w:r>
      <w:r w:rsidR="00AA6EA0">
        <w:rPr>
          <w:b w:val="0"/>
          <w:bCs/>
          <w:sz w:val="28"/>
          <w:szCs w:val="28"/>
          <w:lang w:val="uk-UA"/>
        </w:rPr>
        <w:t xml:space="preserve"> входить</w:t>
      </w:r>
      <w:r w:rsidRPr="00755DA0">
        <w:rPr>
          <w:b w:val="0"/>
          <w:bCs/>
          <w:sz w:val="28"/>
          <w:szCs w:val="28"/>
          <w:lang w:val="uk-UA"/>
        </w:rPr>
        <w:t xml:space="preserve"> 14 амбулаторій загальної практики-сімейної медицини, 5 фельдшерсько-акушерських пунктів, </w:t>
      </w:r>
      <w:r w:rsidR="00BC209D">
        <w:rPr>
          <w:b w:val="0"/>
          <w:bCs/>
          <w:sz w:val="28"/>
          <w:szCs w:val="28"/>
          <w:lang w:val="uk-UA"/>
        </w:rPr>
        <w:t>26</w:t>
      </w:r>
      <w:r w:rsidRPr="00755DA0">
        <w:rPr>
          <w:b w:val="0"/>
          <w:bCs/>
          <w:sz w:val="28"/>
          <w:szCs w:val="28"/>
          <w:lang w:val="uk-UA"/>
        </w:rPr>
        <w:t xml:space="preserve"> фельдшерських пункт</w:t>
      </w:r>
      <w:r w:rsidR="00013AFF">
        <w:rPr>
          <w:b w:val="0"/>
          <w:bCs/>
          <w:sz w:val="28"/>
          <w:szCs w:val="28"/>
          <w:lang w:val="uk-UA"/>
        </w:rPr>
        <w:t>и та</w:t>
      </w:r>
      <w:r w:rsidRPr="00755DA0">
        <w:rPr>
          <w:b w:val="0"/>
          <w:bCs/>
          <w:sz w:val="28"/>
          <w:szCs w:val="28"/>
          <w:lang w:val="uk-UA"/>
        </w:rPr>
        <w:t xml:space="preserve"> </w:t>
      </w:r>
      <w:r w:rsidR="00BC209D">
        <w:rPr>
          <w:b w:val="0"/>
          <w:bCs/>
          <w:sz w:val="28"/>
          <w:szCs w:val="28"/>
          <w:lang w:val="uk-UA"/>
        </w:rPr>
        <w:t>23</w:t>
      </w:r>
      <w:r w:rsidRPr="00755DA0">
        <w:rPr>
          <w:b w:val="0"/>
          <w:bCs/>
          <w:sz w:val="28"/>
          <w:szCs w:val="28"/>
          <w:lang w:val="uk-UA"/>
        </w:rPr>
        <w:t xml:space="preserve"> медичних пунктів тимчасового базування</w:t>
      </w:r>
      <w:r w:rsidR="00013AFF">
        <w:rPr>
          <w:b w:val="0"/>
          <w:bCs/>
          <w:sz w:val="28"/>
          <w:szCs w:val="28"/>
          <w:lang w:val="uk-UA"/>
        </w:rPr>
        <w:t xml:space="preserve">. </w:t>
      </w:r>
    </w:p>
    <w:p w14:paraId="368C0C34" w14:textId="77777777" w:rsidR="006075D6" w:rsidRDefault="006075D6" w:rsidP="00016658">
      <w:pPr>
        <w:ind w:firstLine="708"/>
        <w:jc w:val="center"/>
        <w:rPr>
          <w:sz w:val="28"/>
          <w:szCs w:val="28"/>
          <w:lang w:val="uk-UA"/>
        </w:rPr>
      </w:pPr>
      <w:bookmarkStart w:id="6" w:name="_Hlk104884367"/>
      <w:bookmarkEnd w:id="5"/>
    </w:p>
    <w:p w14:paraId="5DD2F8C3" w14:textId="1116E641" w:rsidR="00016658" w:rsidRPr="00016658" w:rsidRDefault="00016658" w:rsidP="00016658">
      <w:pPr>
        <w:ind w:firstLine="708"/>
        <w:jc w:val="center"/>
        <w:rPr>
          <w:sz w:val="28"/>
          <w:szCs w:val="28"/>
          <w:lang w:val="uk-UA"/>
        </w:rPr>
      </w:pPr>
      <w:r w:rsidRPr="00016658">
        <w:rPr>
          <w:sz w:val="28"/>
          <w:szCs w:val="28"/>
          <w:lang w:val="uk-UA"/>
        </w:rPr>
        <w:t>Основні показники</w:t>
      </w:r>
    </w:p>
    <w:bookmarkEnd w:id="6"/>
    <w:p w14:paraId="5B41FCD1" w14:textId="52E6D679" w:rsidR="00013AFF" w:rsidRDefault="00013AFF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Штатна чисельність працівників станом на 3</w:t>
      </w:r>
      <w:r w:rsidR="00791B28">
        <w:rPr>
          <w:b w:val="0"/>
          <w:bCs/>
          <w:sz w:val="28"/>
          <w:szCs w:val="28"/>
          <w:lang w:val="uk-UA"/>
        </w:rPr>
        <w:t>1</w:t>
      </w:r>
      <w:r>
        <w:rPr>
          <w:b w:val="0"/>
          <w:bCs/>
          <w:sz w:val="28"/>
          <w:szCs w:val="28"/>
          <w:lang w:val="uk-UA"/>
        </w:rPr>
        <w:t>.</w:t>
      </w:r>
      <w:r w:rsidR="00B926BB">
        <w:rPr>
          <w:b w:val="0"/>
          <w:bCs/>
          <w:sz w:val="28"/>
          <w:szCs w:val="28"/>
          <w:lang w:val="uk-UA"/>
        </w:rPr>
        <w:t>12</w:t>
      </w:r>
      <w:r>
        <w:rPr>
          <w:b w:val="0"/>
          <w:bCs/>
          <w:sz w:val="28"/>
          <w:szCs w:val="28"/>
          <w:lang w:val="uk-UA"/>
        </w:rPr>
        <w:t>.202</w:t>
      </w:r>
      <w:r w:rsidR="0065472A">
        <w:rPr>
          <w:b w:val="0"/>
          <w:bCs/>
          <w:sz w:val="28"/>
          <w:szCs w:val="28"/>
          <w:lang w:val="uk-UA"/>
        </w:rPr>
        <w:t>1</w:t>
      </w:r>
      <w:r>
        <w:rPr>
          <w:b w:val="0"/>
          <w:bCs/>
          <w:sz w:val="28"/>
          <w:szCs w:val="28"/>
          <w:lang w:val="uk-UA"/>
        </w:rPr>
        <w:t xml:space="preserve"> року </w:t>
      </w:r>
      <w:r w:rsidR="00403355">
        <w:rPr>
          <w:b w:val="0"/>
          <w:bCs/>
          <w:sz w:val="28"/>
          <w:szCs w:val="28"/>
          <w:lang w:val="uk-UA"/>
        </w:rPr>
        <w:t>-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B926BB">
        <w:rPr>
          <w:sz w:val="28"/>
          <w:szCs w:val="28"/>
          <w:lang w:val="uk-UA"/>
        </w:rPr>
        <w:t>230</w:t>
      </w:r>
      <w:r w:rsidR="003970FD">
        <w:rPr>
          <w:b w:val="0"/>
          <w:bCs/>
          <w:sz w:val="28"/>
          <w:szCs w:val="28"/>
          <w:lang w:val="uk-UA"/>
        </w:rPr>
        <w:t xml:space="preserve"> штатних одиниц</w:t>
      </w:r>
      <w:r w:rsidR="00B926BB">
        <w:rPr>
          <w:b w:val="0"/>
          <w:bCs/>
          <w:sz w:val="28"/>
          <w:szCs w:val="28"/>
          <w:lang w:val="uk-UA"/>
        </w:rPr>
        <w:t>ь</w:t>
      </w:r>
      <w:r w:rsidR="00A270E2">
        <w:rPr>
          <w:b w:val="0"/>
          <w:bCs/>
          <w:sz w:val="28"/>
          <w:szCs w:val="28"/>
          <w:lang w:val="uk-UA"/>
        </w:rPr>
        <w:t>,</w:t>
      </w:r>
      <w:r w:rsidR="003970FD">
        <w:rPr>
          <w:b w:val="0"/>
          <w:bCs/>
          <w:sz w:val="28"/>
          <w:szCs w:val="28"/>
          <w:lang w:val="uk-UA"/>
        </w:rPr>
        <w:t xml:space="preserve"> в тому числі:</w:t>
      </w:r>
    </w:p>
    <w:p w14:paraId="02B7DA6A" w14:textId="3862721E" w:rsidR="003970FD" w:rsidRDefault="003970FD" w:rsidP="00AF1E8B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Лікарі - 4</w:t>
      </w:r>
      <w:r w:rsidR="00546E84">
        <w:rPr>
          <w:b w:val="0"/>
          <w:bCs/>
          <w:sz w:val="28"/>
          <w:szCs w:val="28"/>
          <w:lang w:val="uk-UA"/>
        </w:rPr>
        <w:t>2</w:t>
      </w:r>
      <w:r>
        <w:rPr>
          <w:b w:val="0"/>
          <w:bCs/>
          <w:sz w:val="28"/>
          <w:szCs w:val="28"/>
          <w:lang w:val="uk-UA"/>
        </w:rPr>
        <w:t xml:space="preserve"> штатн</w:t>
      </w:r>
      <w:r w:rsidR="00697550">
        <w:rPr>
          <w:b w:val="0"/>
          <w:bCs/>
          <w:sz w:val="28"/>
          <w:szCs w:val="28"/>
          <w:lang w:val="uk-UA"/>
        </w:rPr>
        <w:t>их</w:t>
      </w:r>
      <w:r>
        <w:rPr>
          <w:b w:val="0"/>
          <w:bCs/>
          <w:sz w:val="28"/>
          <w:szCs w:val="28"/>
          <w:lang w:val="uk-UA"/>
        </w:rPr>
        <w:t xml:space="preserve"> одиниц</w:t>
      </w:r>
      <w:r w:rsidR="00697550">
        <w:rPr>
          <w:b w:val="0"/>
          <w:bCs/>
          <w:sz w:val="28"/>
          <w:szCs w:val="28"/>
          <w:lang w:val="uk-UA"/>
        </w:rPr>
        <w:t>і</w:t>
      </w:r>
      <w:r>
        <w:rPr>
          <w:b w:val="0"/>
          <w:bCs/>
          <w:sz w:val="28"/>
          <w:szCs w:val="28"/>
          <w:lang w:val="uk-UA"/>
        </w:rPr>
        <w:t>;</w:t>
      </w:r>
    </w:p>
    <w:p w14:paraId="49B993EE" w14:textId="1821EE80" w:rsidR="003970FD" w:rsidRDefault="003970FD" w:rsidP="00AF1E8B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Фахівці з базовою та неповною вищою медичною освітою</w:t>
      </w:r>
      <w:r>
        <w:rPr>
          <w:b w:val="0"/>
          <w:bCs/>
          <w:sz w:val="28"/>
          <w:szCs w:val="28"/>
          <w:lang w:val="uk-UA"/>
        </w:rPr>
        <w:t xml:space="preserve"> -1</w:t>
      </w:r>
      <w:r w:rsidR="0081605A">
        <w:rPr>
          <w:b w:val="0"/>
          <w:bCs/>
          <w:sz w:val="28"/>
          <w:szCs w:val="28"/>
          <w:lang w:val="uk-UA"/>
        </w:rPr>
        <w:t>3</w:t>
      </w:r>
      <w:r w:rsidR="00B926BB">
        <w:rPr>
          <w:b w:val="0"/>
          <w:bCs/>
          <w:sz w:val="28"/>
          <w:szCs w:val="28"/>
          <w:lang w:val="uk-UA"/>
        </w:rPr>
        <w:t>1</w:t>
      </w:r>
      <w:r>
        <w:rPr>
          <w:b w:val="0"/>
          <w:bCs/>
          <w:sz w:val="28"/>
          <w:szCs w:val="28"/>
          <w:lang w:val="uk-UA"/>
        </w:rPr>
        <w:t xml:space="preserve"> штатн</w:t>
      </w:r>
      <w:r w:rsidR="00B926BB">
        <w:rPr>
          <w:b w:val="0"/>
          <w:bCs/>
          <w:sz w:val="28"/>
          <w:szCs w:val="28"/>
          <w:lang w:val="uk-UA"/>
        </w:rPr>
        <w:t>а</w:t>
      </w:r>
      <w:r>
        <w:rPr>
          <w:b w:val="0"/>
          <w:bCs/>
          <w:sz w:val="28"/>
          <w:szCs w:val="28"/>
          <w:lang w:val="uk-UA"/>
        </w:rPr>
        <w:t xml:space="preserve"> одиниц</w:t>
      </w:r>
      <w:r w:rsidR="00B926BB">
        <w:rPr>
          <w:b w:val="0"/>
          <w:bCs/>
          <w:sz w:val="28"/>
          <w:szCs w:val="28"/>
          <w:lang w:val="uk-UA"/>
        </w:rPr>
        <w:t>я</w:t>
      </w:r>
      <w:r>
        <w:rPr>
          <w:b w:val="0"/>
          <w:bCs/>
          <w:sz w:val="28"/>
          <w:szCs w:val="28"/>
          <w:lang w:val="uk-UA"/>
        </w:rPr>
        <w:t>;</w:t>
      </w:r>
    </w:p>
    <w:p w14:paraId="33E6E208" w14:textId="2BFFFE99" w:rsidR="003970FD" w:rsidRDefault="003970FD" w:rsidP="00AF1E8B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Молодший медичний персонал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81605A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81605A">
        <w:rPr>
          <w:b w:val="0"/>
          <w:bCs/>
          <w:sz w:val="28"/>
          <w:szCs w:val="28"/>
          <w:lang w:val="uk-UA"/>
        </w:rPr>
        <w:t>13,75</w:t>
      </w:r>
      <w:r>
        <w:rPr>
          <w:b w:val="0"/>
          <w:bCs/>
          <w:sz w:val="28"/>
          <w:szCs w:val="28"/>
          <w:lang w:val="uk-UA"/>
        </w:rPr>
        <w:t xml:space="preserve"> штатних одиниць;</w:t>
      </w:r>
    </w:p>
    <w:p w14:paraId="6F0DC2F4" w14:textId="3840EAE6" w:rsidR="003970FD" w:rsidRDefault="003970FD" w:rsidP="00AF1E8B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Інший персонал  - </w:t>
      </w:r>
      <w:r w:rsidR="00B926BB">
        <w:rPr>
          <w:b w:val="0"/>
          <w:bCs/>
          <w:sz w:val="28"/>
          <w:szCs w:val="28"/>
          <w:lang w:val="uk-UA"/>
        </w:rPr>
        <w:t>43,25</w:t>
      </w:r>
      <w:r w:rsidRPr="003970FD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штатних одиниць.</w:t>
      </w:r>
    </w:p>
    <w:p w14:paraId="187EFBE6" w14:textId="096C107A" w:rsidR="00840B2E" w:rsidRDefault="00840B2E" w:rsidP="00246A7F">
      <w:pPr>
        <w:ind w:firstLine="709"/>
        <w:jc w:val="both"/>
        <w:rPr>
          <w:b w:val="0"/>
          <w:bCs/>
          <w:sz w:val="28"/>
          <w:szCs w:val="28"/>
          <w:lang w:val="uk-UA"/>
        </w:rPr>
      </w:pPr>
      <w:bookmarkStart w:id="7" w:name="_Hlk104885144"/>
      <w:r>
        <w:rPr>
          <w:b w:val="0"/>
          <w:bCs/>
          <w:sz w:val="28"/>
          <w:szCs w:val="28"/>
          <w:lang w:val="uk-UA"/>
        </w:rPr>
        <w:t xml:space="preserve">Середня заробітна плата </w:t>
      </w:r>
      <w:r w:rsidR="0081605A">
        <w:rPr>
          <w:b w:val="0"/>
          <w:bCs/>
          <w:sz w:val="28"/>
          <w:szCs w:val="28"/>
          <w:lang w:val="uk-UA"/>
        </w:rPr>
        <w:t xml:space="preserve">штатних працівників </w:t>
      </w:r>
      <w:r w:rsidR="00712128">
        <w:rPr>
          <w:b w:val="0"/>
          <w:bCs/>
          <w:sz w:val="28"/>
          <w:szCs w:val="28"/>
          <w:lang w:val="uk-UA"/>
        </w:rPr>
        <w:t xml:space="preserve">за </w:t>
      </w:r>
      <w:r w:rsidR="00B926BB">
        <w:rPr>
          <w:b w:val="0"/>
          <w:bCs/>
          <w:sz w:val="28"/>
          <w:szCs w:val="28"/>
          <w:lang w:val="uk-UA"/>
        </w:rPr>
        <w:t>12</w:t>
      </w:r>
      <w:r w:rsidR="00BC209D">
        <w:rPr>
          <w:b w:val="0"/>
          <w:bCs/>
          <w:sz w:val="28"/>
          <w:szCs w:val="28"/>
          <w:lang w:val="uk-UA"/>
        </w:rPr>
        <w:t xml:space="preserve"> </w:t>
      </w:r>
      <w:r w:rsidR="00546E84">
        <w:rPr>
          <w:b w:val="0"/>
          <w:bCs/>
          <w:sz w:val="28"/>
          <w:szCs w:val="28"/>
          <w:lang w:val="uk-UA"/>
        </w:rPr>
        <w:t>місяців</w:t>
      </w:r>
      <w:r w:rsidR="00BC209D">
        <w:rPr>
          <w:b w:val="0"/>
          <w:bCs/>
          <w:sz w:val="28"/>
          <w:szCs w:val="28"/>
          <w:lang w:val="uk-UA"/>
        </w:rPr>
        <w:t xml:space="preserve"> 2021 року</w:t>
      </w:r>
      <w:r w:rsidR="003B4F82">
        <w:rPr>
          <w:b w:val="0"/>
          <w:bCs/>
          <w:sz w:val="28"/>
          <w:szCs w:val="28"/>
          <w:lang w:val="uk-UA"/>
        </w:rPr>
        <w:t xml:space="preserve"> по підприємству</w:t>
      </w:r>
      <w:r w:rsidR="00712128">
        <w:rPr>
          <w:b w:val="0"/>
          <w:bCs/>
          <w:sz w:val="28"/>
          <w:szCs w:val="28"/>
          <w:lang w:val="uk-UA"/>
        </w:rPr>
        <w:t xml:space="preserve"> </w:t>
      </w:r>
      <w:r w:rsidR="00546E84">
        <w:rPr>
          <w:b w:val="0"/>
          <w:bCs/>
          <w:sz w:val="28"/>
          <w:szCs w:val="28"/>
          <w:lang w:val="uk-UA"/>
        </w:rPr>
        <w:t>–</w:t>
      </w:r>
      <w:r w:rsidR="00712128">
        <w:rPr>
          <w:b w:val="0"/>
          <w:bCs/>
          <w:sz w:val="28"/>
          <w:szCs w:val="28"/>
          <w:lang w:val="uk-UA"/>
        </w:rPr>
        <w:t xml:space="preserve"> </w:t>
      </w:r>
      <w:r w:rsidR="00B926BB">
        <w:rPr>
          <w:sz w:val="28"/>
          <w:szCs w:val="28"/>
          <w:lang w:val="uk-UA"/>
        </w:rPr>
        <w:t>1018</w:t>
      </w:r>
      <w:r w:rsidR="000554F9">
        <w:rPr>
          <w:sz w:val="28"/>
          <w:szCs w:val="28"/>
          <w:lang w:val="uk-UA"/>
        </w:rPr>
        <w:t>6</w:t>
      </w:r>
      <w:r w:rsidR="00B926BB">
        <w:rPr>
          <w:sz w:val="28"/>
          <w:szCs w:val="28"/>
          <w:lang w:val="uk-UA"/>
        </w:rPr>
        <w:t>,</w:t>
      </w:r>
      <w:r w:rsidR="000554F9">
        <w:rPr>
          <w:sz w:val="28"/>
          <w:szCs w:val="28"/>
          <w:lang w:val="uk-UA"/>
        </w:rPr>
        <w:t>16</w:t>
      </w:r>
      <w:r w:rsidR="00712128" w:rsidRPr="00403355">
        <w:rPr>
          <w:sz w:val="28"/>
          <w:szCs w:val="28"/>
          <w:lang w:val="uk-UA"/>
        </w:rPr>
        <w:t xml:space="preserve"> грн</w:t>
      </w:r>
      <w:r w:rsidR="00712128">
        <w:rPr>
          <w:b w:val="0"/>
          <w:bCs/>
          <w:sz w:val="28"/>
          <w:szCs w:val="28"/>
          <w:lang w:val="uk-UA"/>
        </w:rPr>
        <w:t>., в тому числі:</w:t>
      </w:r>
    </w:p>
    <w:p w14:paraId="732FABF3" w14:textId="13ED9AF1" w:rsidR="00712128" w:rsidRDefault="00712128" w:rsidP="00AF1E8B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Лікарі – </w:t>
      </w:r>
      <w:r w:rsidR="00B926BB">
        <w:rPr>
          <w:b w:val="0"/>
          <w:bCs/>
          <w:sz w:val="28"/>
          <w:szCs w:val="28"/>
          <w:lang w:val="uk-UA"/>
        </w:rPr>
        <w:t>177</w:t>
      </w:r>
      <w:r w:rsidR="000554F9">
        <w:rPr>
          <w:b w:val="0"/>
          <w:bCs/>
          <w:sz w:val="28"/>
          <w:szCs w:val="28"/>
          <w:lang w:val="uk-UA"/>
        </w:rPr>
        <w:t>73</w:t>
      </w:r>
      <w:r w:rsidR="00B926BB">
        <w:rPr>
          <w:b w:val="0"/>
          <w:bCs/>
          <w:sz w:val="28"/>
          <w:szCs w:val="28"/>
          <w:lang w:val="uk-UA"/>
        </w:rPr>
        <w:t>,</w:t>
      </w:r>
      <w:r w:rsidR="000554F9">
        <w:rPr>
          <w:b w:val="0"/>
          <w:bCs/>
          <w:sz w:val="28"/>
          <w:szCs w:val="28"/>
          <w:lang w:val="uk-UA"/>
        </w:rPr>
        <w:t>5</w:t>
      </w:r>
      <w:r w:rsidR="00B926BB">
        <w:rPr>
          <w:b w:val="0"/>
          <w:bCs/>
          <w:sz w:val="28"/>
          <w:szCs w:val="28"/>
          <w:lang w:val="uk-UA"/>
        </w:rPr>
        <w:t>7</w:t>
      </w:r>
      <w:r>
        <w:rPr>
          <w:b w:val="0"/>
          <w:bCs/>
          <w:sz w:val="28"/>
          <w:szCs w:val="28"/>
          <w:lang w:val="uk-UA"/>
        </w:rPr>
        <w:t xml:space="preserve"> грн.</w:t>
      </w:r>
      <w:r w:rsidR="00D24D67">
        <w:rPr>
          <w:b w:val="0"/>
          <w:bCs/>
          <w:sz w:val="28"/>
          <w:szCs w:val="28"/>
          <w:lang w:val="uk-UA"/>
        </w:rPr>
        <w:t>;</w:t>
      </w:r>
    </w:p>
    <w:p w14:paraId="06E48237" w14:textId="23932C8A" w:rsidR="00712128" w:rsidRDefault="00712128" w:rsidP="00AF1E8B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Фахівці з базовою та неповною вищою медичною освітою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B926BB">
        <w:rPr>
          <w:b w:val="0"/>
          <w:bCs/>
          <w:sz w:val="28"/>
          <w:szCs w:val="28"/>
          <w:lang w:val="uk-UA"/>
        </w:rPr>
        <w:t>–</w:t>
      </w:r>
      <w:r w:rsidR="006375BA">
        <w:rPr>
          <w:b w:val="0"/>
          <w:bCs/>
          <w:sz w:val="28"/>
          <w:szCs w:val="28"/>
          <w:lang w:val="uk-UA"/>
        </w:rPr>
        <w:t xml:space="preserve"> </w:t>
      </w:r>
      <w:r w:rsidR="00B926BB">
        <w:rPr>
          <w:b w:val="0"/>
          <w:bCs/>
          <w:sz w:val="28"/>
          <w:szCs w:val="28"/>
          <w:lang w:val="uk-UA"/>
        </w:rPr>
        <w:t>8644,11</w:t>
      </w:r>
      <w:r>
        <w:rPr>
          <w:b w:val="0"/>
          <w:bCs/>
          <w:sz w:val="28"/>
          <w:szCs w:val="28"/>
          <w:lang w:val="uk-UA"/>
        </w:rPr>
        <w:t xml:space="preserve"> грн</w:t>
      </w:r>
      <w:r w:rsidR="00D24D67">
        <w:rPr>
          <w:b w:val="0"/>
          <w:bCs/>
          <w:sz w:val="28"/>
          <w:szCs w:val="28"/>
          <w:lang w:val="uk-UA"/>
        </w:rPr>
        <w:t>;</w:t>
      </w:r>
    </w:p>
    <w:p w14:paraId="0764320E" w14:textId="65CAAFB9" w:rsidR="00712128" w:rsidRDefault="00712128" w:rsidP="00AF1E8B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970FD">
        <w:rPr>
          <w:b w:val="0"/>
          <w:bCs/>
          <w:sz w:val="28"/>
          <w:szCs w:val="28"/>
          <w:lang w:val="uk-UA"/>
        </w:rPr>
        <w:t>Молодший медичний персонал</w:t>
      </w:r>
      <w:r>
        <w:rPr>
          <w:b w:val="0"/>
          <w:bCs/>
          <w:sz w:val="28"/>
          <w:szCs w:val="28"/>
          <w:lang w:val="uk-UA"/>
        </w:rPr>
        <w:t xml:space="preserve"> – </w:t>
      </w:r>
      <w:r w:rsidR="00B926BB">
        <w:rPr>
          <w:b w:val="0"/>
          <w:bCs/>
          <w:sz w:val="28"/>
          <w:szCs w:val="28"/>
          <w:lang w:val="uk-UA"/>
        </w:rPr>
        <w:t>6138,5</w:t>
      </w:r>
      <w:r>
        <w:rPr>
          <w:b w:val="0"/>
          <w:bCs/>
          <w:sz w:val="28"/>
          <w:szCs w:val="28"/>
          <w:lang w:val="uk-UA"/>
        </w:rPr>
        <w:t xml:space="preserve"> грн.</w:t>
      </w:r>
      <w:r w:rsidR="00D24D67">
        <w:rPr>
          <w:b w:val="0"/>
          <w:bCs/>
          <w:sz w:val="28"/>
          <w:szCs w:val="28"/>
          <w:lang w:val="uk-UA"/>
        </w:rPr>
        <w:t>;</w:t>
      </w:r>
    </w:p>
    <w:p w14:paraId="58EED6AC" w14:textId="68C76709" w:rsidR="00712128" w:rsidRDefault="00712128" w:rsidP="00AF1E8B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 w:rsidRPr="003B4F82">
        <w:rPr>
          <w:b w:val="0"/>
          <w:bCs/>
          <w:sz w:val="28"/>
          <w:szCs w:val="28"/>
          <w:lang w:val="uk-UA"/>
        </w:rPr>
        <w:t xml:space="preserve">Інший персонал  - </w:t>
      </w:r>
      <w:r w:rsidR="00B926BB">
        <w:rPr>
          <w:b w:val="0"/>
          <w:bCs/>
          <w:sz w:val="28"/>
          <w:szCs w:val="28"/>
          <w:lang w:val="uk-UA"/>
        </w:rPr>
        <w:t>8558,58</w:t>
      </w:r>
      <w:r w:rsidRPr="003B4F82">
        <w:rPr>
          <w:b w:val="0"/>
          <w:bCs/>
          <w:sz w:val="28"/>
          <w:szCs w:val="28"/>
          <w:lang w:val="uk-UA"/>
        </w:rPr>
        <w:t xml:space="preserve"> грн.</w:t>
      </w:r>
    </w:p>
    <w:bookmarkEnd w:id="7"/>
    <w:p w14:paraId="7ECFE103" w14:textId="474513EA" w:rsidR="0050702C" w:rsidRDefault="00B926BB" w:rsidP="00B926BB">
      <w:pPr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в порівнянні з минулим 2020 роком середня заробітна плата працівників зросла на </w:t>
      </w:r>
      <w:r w:rsidR="009E0629">
        <w:rPr>
          <w:b w:val="0"/>
          <w:bCs/>
          <w:sz w:val="28"/>
          <w:szCs w:val="28"/>
          <w:lang w:val="uk-UA"/>
        </w:rPr>
        <w:t>160</w:t>
      </w:r>
      <w:r w:rsidR="000554F9">
        <w:rPr>
          <w:b w:val="0"/>
          <w:bCs/>
          <w:sz w:val="28"/>
          <w:szCs w:val="28"/>
          <w:lang w:val="uk-UA"/>
        </w:rPr>
        <w:t>5</w:t>
      </w:r>
      <w:r w:rsidR="009E0629">
        <w:rPr>
          <w:b w:val="0"/>
          <w:bCs/>
          <w:sz w:val="28"/>
          <w:szCs w:val="28"/>
          <w:lang w:val="uk-UA"/>
        </w:rPr>
        <w:t>,</w:t>
      </w:r>
      <w:r w:rsidR="000554F9">
        <w:rPr>
          <w:b w:val="0"/>
          <w:bCs/>
          <w:sz w:val="28"/>
          <w:szCs w:val="28"/>
          <w:lang w:val="uk-UA"/>
        </w:rPr>
        <w:t>63</w:t>
      </w:r>
      <w:r w:rsidR="009E0629">
        <w:rPr>
          <w:b w:val="0"/>
          <w:bCs/>
          <w:sz w:val="28"/>
          <w:szCs w:val="28"/>
          <w:lang w:val="uk-UA"/>
        </w:rPr>
        <w:t xml:space="preserve"> грн., або на 18,7 %</w:t>
      </w:r>
      <w:r w:rsidR="00352BBF">
        <w:rPr>
          <w:b w:val="0"/>
          <w:bCs/>
          <w:sz w:val="28"/>
          <w:szCs w:val="28"/>
          <w:lang w:val="uk-UA"/>
        </w:rPr>
        <w:t>.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1521"/>
        <w:gridCol w:w="1529"/>
        <w:gridCol w:w="923"/>
        <w:gridCol w:w="1054"/>
        <w:gridCol w:w="1529"/>
        <w:gridCol w:w="923"/>
        <w:gridCol w:w="1054"/>
        <w:gridCol w:w="1069"/>
        <w:gridCol w:w="594"/>
      </w:tblGrid>
      <w:tr w:rsidR="000554F9" w:rsidRPr="000554F9" w14:paraId="20406A25" w14:textId="77777777" w:rsidTr="000554F9">
        <w:trPr>
          <w:trHeight w:val="230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3F6A" w14:textId="77777777" w:rsidR="000554F9" w:rsidRPr="000554F9" w:rsidRDefault="000554F9" w:rsidP="000554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категорії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A14B" w14:textId="77777777" w:rsidR="000554F9" w:rsidRPr="000554F9" w:rsidRDefault="000554F9" w:rsidP="000554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Середньооблікова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працівників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у 2020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році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од.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A7A4" w14:textId="77777777" w:rsidR="000554F9" w:rsidRPr="000554F9" w:rsidRDefault="000554F9" w:rsidP="000554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плата </w:t>
            </w:r>
            <w:proofErr w:type="gram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  2020</w:t>
            </w:r>
            <w:proofErr w:type="gram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1FE9" w14:textId="77777777" w:rsidR="000554F9" w:rsidRPr="000554F9" w:rsidRDefault="000554F9" w:rsidP="000554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Середня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плата 1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працівника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за 2020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059D" w14:textId="77777777" w:rsidR="000554F9" w:rsidRPr="000554F9" w:rsidRDefault="000554F9" w:rsidP="000554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Середньооблікова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працівників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у 2021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році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од.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4F4" w14:textId="77777777" w:rsidR="000554F9" w:rsidRPr="000554F9" w:rsidRDefault="000554F9" w:rsidP="000554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плата </w:t>
            </w:r>
            <w:proofErr w:type="gram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  2021</w:t>
            </w:r>
            <w:proofErr w:type="gram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1F8" w14:textId="77777777" w:rsidR="000554F9" w:rsidRPr="000554F9" w:rsidRDefault="000554F9" w:rsidP="000554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Середня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плата 1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працівника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місяць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за 2021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BF3" w14:textId="77777777" w:rsidR="000554F9" w:rsidRPr="000554F9" w:rsidRDefault="000554F9" w:rsidP="000554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абсолютне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відхилення</w:t>
            </w:r>
            <w:proofErr w:type="spellEnd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46B6" w14:textId="77777777" w:rsidR="000554F9" w:rsidRPr="000554F9" w:rsidRDefault="000554F9" w:rsidP="000554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0554F9" w:rsidRPr="000554F9" w14:paraId="7504960A" w14:textId="77777777" w:rsidTr="000554F9">
        <w:trPr>
          <w:trHeight w:val="451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F7E" w14:textId="77777777" w:rsidR="000554F9" w:rsidRPr="000554F9" w:rsidRDefault="000554F9" w:rsidP="000554F9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Лікарі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B81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877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7080,1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456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16389,19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F8B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2B57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8531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C42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17773,54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B04C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1384,35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11DF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0554F9" w:rsidRPr="000554F9" w14:paraId="518946FD" w14:textId="77777777" w:rsidTr="000554F9">
        <w:trPr>
          <w:trHeight w:val="899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EB8D" w14:textId="77777777" w:rsidR="000554F9" w:rsidRPr="000554F9" w:rsidRDefault="000554F9" w:rsidP="000554F9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Фахівці</w:t>
            </w:r>
            <w:proofErr w:type="spellEnd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з базовою та </w:t>
            </w:r>
            <w:proofErr w:type="spellStart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неповною</w:t>
            </w:r>
            <w:proofErr w:type="spellEnd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вищою</w:t>
            </w:r>
            <w:proofErr w:type="spellEnd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медичною</w:t>
            </w:r>
            <w:proofErr w:type="spellEnd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освітою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6C0B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A72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9883,6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5933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7288,82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AE93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2E52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11514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DAD5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8644,11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C517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1355,29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789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18,6</w:t>
            </w:r>
          </w:p>
        </w:tc>
      </w:tr>
      <w:tr w:rsidR="000554F9" w:rsidRPr="000554F9" w14:paraId="2CE18EBB" w14:textId="77777777" w:rsidTr="000554F9">
        <w:trPr>
          <w:trHeight w:val="698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380C" w14:textId="77777777" w:rsidR="000554F9" w:rsidRPr="000554F9" w:rsidRDefault="000554F9" w:rsidP="000554F9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Молодший</w:t>
            </w:r>
            <w:proofErr w:type="spellEnd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медичний</w:t>
            </w:r>
            <w:proofErr w:type="spellEnd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персонал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D990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1B71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996,5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8561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4884,76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D772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7F9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D0D7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6138,50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A996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1253,74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C566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25,7</w:t>
            </w:r>
          </w:p>
        </w:tc>
      </w:tr>
      <w:tr w:rsidR="000554F9" w:rsidRPr="000554F9" w14:paraId="13AFA026" w14:textId="77777777" w:rsidTr="000554F9">
        <w:trPr>
          <w:trHeight w:val="27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6A02" w14:textId="77777777" w:rsidR="000554F9" w:rsidRPr="000554F9" w:rsidRDefault="000554F9" w:rsidP="000554F9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Інший</w:t>
            </w:r>
            <w:proofErr w:type="spellEnd"/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персонал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BE68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7EB0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3456,7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F6C9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6858,60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67C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A83E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4519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1A28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8558,58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3CE3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1699,98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8776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0554F9" w:rsidRPr="000554F9" w14:paraId="1A9F6619" w14:textId="77777777" w:rsidTr="000554F9">
        <w:trPr>
          <w:trHeight w:val="273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82F5" w14:textId="77777777" w:rsidR="000554F9" w:rsidRPr="000554F9" w:rsidRDefault="000554F9" w:rsidP="000554F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D0D7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87CB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21417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5FB8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8580,53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020A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1E91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25669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477E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10186,16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63B3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1605,63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82F9" w14:textId="77777777" w:rsidR="000554F9" w:rsidRPr="000554F9" w:rsidRDefault="000554F9" w:rsidP="000554F9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0554F9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</w:tbl>
    <w:p w14:paraId="020875E1" w14:textId="40A42584" w:rsidR="00AC64A0" w:rsidRDefault="006B0EB3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lastRenderedPageBreak/>
        <w:t xml:space="preserve">Станом на </w:t>
      </w:r>
      <w:r w:rsidR="00352BBF">
        <w:rPr>
          <w:b w:val="0"/>
          <w:bCs/>
          <w:sz w:val="28"/>
          <w:szCs w:val="28"/>
          <w:lang w:val="uk-UA"/>
        </w:rPr>
        <w:t>3</w:t>
      </w:r>
      <w:r>
        <w:rPr>
          <w:b w:val="0"/>
          <w:bCs/>
          <w:sz w:val="28"/>
          <w:szCs w:val="28"/>
          <w:lang w:val="uk-UA"/>
        </w:rPr>
        <w:t>1.</w:t>
      </w:r>
      <w:r w:rsidR="00352BBF">
        <w:rPr>
          <w:b w:val="0"/>
          <w:bCs/>
          <w:sz w:val="28"/>
          <w:szCs w:val="28"/>
          <w:lang w:val="uk-UA"/>
        </w:rPr>
        <w:t>12</w:t>
      </w:r>
      <w:r>
        <w:rPr>
          <w:b w:val="0"/>
          <w:bCs/>
          <w:sz w:val="28"/>
          <w:szCs w:val="28"/>
          <w:lang w:val="uk-UA"/>
        </w:rPr>
        <w:t>.202</w:t>
      </w:r>
      <w:r w:rsidR="00352BBF">
        <w:rPr>
          <w:b w:val="0"/>
          <w:bCs/>
          <w:sz w:val="28"/>
          <w:szCs w:val="28"/>
          <w:lang w:val="uk-UA"/>
        </w:rPr>
        <w:t>1</w:t>
      </w:r>
      <w:r>
        <w:rPr>
          <w:b w:val="0"/>
          <w:bCs/>
          <w:sz w:val="28"/>
          <w:szCs w:val="28"/>
          <w:lang w:val="uk-UA"/>
        </w:rPr>
        <w:t xml:space="preserve"> р. </w:t>
      </w:r>
      <w:r w:rsidR="00182F61" w:rsidRPr="00182F61">
        <w:rPr>
          <w:b w:val="0"/>
          <w:bCs/>
          <w:sz w:val="28"/>
          <w:szCs w:val="28"/>
          <w:lang w:val="uk-UA"/>
        </w:rPr>
        <w:t xml:space="preserve">лікарями </w:t>
      </w:r>
      <w:r w:rsidR="00FF5BF1">
        <w:rPr>
          <w:b w:val="0"/>
          <w:bCs/>
          <w:sz w:val="28"/>
          <w:szCs w:val="28"/>
          <w:lang w:val="uk-UA"/>
        </w:rPr>
        <w:t>підприємства</w:t>
      </w:r>
      <w:r w:rsidR="00182F61" w:rsidRPr="00182F61">
        <w:rPr>
          <w:b w:val="0"/>
          <w:bCs/>
          <w:sz w:val="28"/>
          <w:szCs w:val="28"/>
          <w:lang w:val="uk-UA"/>
        </w:rPr>
        <w:t xml:space="preserve"> </w:t>
      </w:r>
      <w:r w:rsidR="0054228A">
        <w:rPr>
          <w:b w:val="0"/>
          <w:bCs/>
          <w:sz w:val="28"/>
          <w:szCs w:val="28"/>
          <w:lang w:val="uk-UA"/>
        </w:rPr>
        <w:t>укладено</w:t>
      </w:r>
      <w:r w:rsidR="00182F61" w:rsidRPr="00182F61">
        <w:rPr>
          <w:b w:val="0"/>
          <w:bCs/>
          <w:sz w:val="28"/>
          <w:szCs w:val="28"/>
          <w:lang w:val="uk-UA"/>
        </w:rPr>
        <w:t xml:space="preserve"> </w:t>
      </w:r>
      <w:r w:rsidR="003D2FE5" w:rsidRPr="00182F61">
        <w:rPr>
          <w:b w:val="0"/>
          <w:bCs/>
          <w:sz w:val="28"/>
          <w:szCs w:val="28"/>
          <w:lang w:val="uk-UA"/>
        </w:rPr>
        <w:t>з пацієнтами</w:t>
      </w:r>
      <w:r w:rsidR="009E0629">
        <w:rPr>
          <w:b w:val="0"/>
          <w:bCs/>
          <w:sz w:val="28"/>
          <w:szCs w:val="28"/>
          <w:lang w:val="uk-UA"/>
        </w:rPr>
        <w:t xml:space="preserve"> 52362</w:t>
      </w:r>
      <w:r w:rsidR="006375BA">
        <w:rPr>
          <w:b w:val="0"/>
          <w:bCs/>
          <w:sz w:val="28"/>
          <w:szCs w:val="28"/>
          <w:lang w:val="uk-UA"/>
        </w:rPr>
        <w:t xml:space="preserve"> </w:t>
      </w:r>
      <w:r w:rsidR="00182F61" w:rsidRPr="00182F61">
        <w:rPr>
          <w:b w:val="0"/>
          <w:bCs/>
          <w:sz w:val="28"/>
          <w:szCs w:val="28"/>
          <w:lang w:val="uk-UA"/>
        </w:rPr>
        <w:t>деклараці</w:t>
      </w:r>
      <w:r w:rsidR="009E0629">
        <w:rPr>
          <w:b w:val="0"/>
          <w:bCs/>
          <w:sz w:val="28"/>
          <w:szCs w:val="28"/>
          <w:lang w:val="uk-UA"/>
        </w:rPr>
        <w:t>ї</w:t>
      </w:r>
      <w:r w:rsidR="00882040">
        <w:rPr>
          <w:b w:val="0"/>
          <w:bCs/>
          <w:sz w:val="28"/>
          <w:szCs w:val="28"/>
          <w:lang w:val="uk-UA"/>
        </w:rPr>
        <w:t>,</w:t>
      </w:r>
      <w:r w:rsidR="009869CD">
        <w:rPr>
          <w:b w:val="0"/>
          <w:bCs/>
          <w:sz w:val="28"/>
          <w:szCs w:val="28"/>
          <w:lang w:val="uk-UA"/>
        </w:rPr>
        <w:t xml:space="preserve"> за відповідний період минулого року кількість декларацій збільшилась на 2421 декларацію, або на 4,6%. </w:t>
      </w:r>
    </w:p>
    <w:p w14:paraId="10826688" w14:textId="5F1B2D53" w:rsidR="00201AD4" w:rsidRDefault="00201AD4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Лікарські відвідування за 202</w:t>
      </w:r>
      <w:r w:rsidR="00BC209D">
        <w:rPr>
          <w:b w:val="0"/>
          <w:bCs/>
          <w:sz w:val="28"/>
          <w:szCs w:val="28"/>
          <w:lang w:val="uk-UA"/>
        </w:rPr>
        <w:t>1</w:t>
      </w:r>
      <w:r>
        <w:rPr>
          <w:b w:val="0"/>
          <w:bCs/>
          <w:sz w:val="28"/>
          <w:szCs w:val="28"/>
          <w:lang w:val="uk-UA"/>
        </w:rPr>
        <w:t xml:space="preserve"> р</w:t>
      </w:r>
      <w:r w:rsidR="009E0629">
        <w:rPr>
          <w:b w:val="0"/>
          <w:bCs/>
          <w:sz w:val="28"/>
          <w:szCs w:val="28"/>
          <w:lang w:val="uk-UA"/>
        </w:rPr>
        <w:t>ік</w:t>
      </w:r>
      <w:r>
        <w:rPr>
          <w:b w:val="0"/>
          <w:bCs/>
          <w:sz w:val="28"/>
          <w:szCs w:val="28"/>
          <w:lang w:val="uk-UA"/>
        </w:rPr>
        <w:t xml:space="preserve"> становлять -</w:t>
      </w:r>
      <w:r w:rsidR="00077C3B">
        <w:rPr>
          <w:b w:val="0"/>
          <w:bCs/>
          <w:sz w:val="28"/>
          <w:szCs w:val="28"/>
          <w:lang w:val="uk-UA"/>
        </w:rPr>
        <w:t>170730</w:t>
      </w:r>
      <w:r>
        <w:rPr>
          <w:b w:val="0"/>
          <w:bCs/>
          <w:sz w:val="28"/>
          <w:szCs w:val="28"/>
          <w:lang w:val="uk-UA"/>
        </w:rPr>
        <w:t xml:space="preserve">, </w:t>
      </w:r>
      <w:r w:rsidR="006375BA">
        <w:rPr>
          <w:b w:val="0"/>
          <w:bCs/>
          <w:sz w:val="28"/>
          <w:szCs w:val="28"/>
          <w:lang w:val="uk-UA"/>
        </w:rPr>
        <w:t xml:space="preserve">за відповідний період минулого року лікарські відвідування становили - </w:t>
      </w:r>
      <w:r w:rsidR="00077C3B">
        <w:rPr>
          <w:b w:val="0"/>
          <w:bCs/>
          <w:sz w:val="28"/>
          <w:szCs w:val="28"/>
          <w:lang w:val="uk-UA"/>
        </w:rPr>
        <w:t>136293</w:t>
      </w:r>
      <w:r w:rsidR="007440D2">
        <w:rPr>
          <w:b w:val="0"/>
          <w:bCs/>
          <w:sz w:val="28"/>
          <w:szCs w:val="28"/>
          <w:lang w:val="uk-UA"/>
        </w:rPr>
        <w:t>,</w:t>
      </w:r>
      <w:r w:rsidR="006375BA">
        <w:rPr>
          <w:b w:val="0"/>
          <w:bCs/>
          <w:sz w:val="28"/>
          <w:szCs w:val="28"/>
          <w:lang w:val="uk-UA"/>
        </w:rPr>
        <w:t xml:space="preserve"> тобто лікарські відвідування в порівнянні з минулим роком збільшились на </w:t>
      </w:r>
      <w:r w:rsidR="00077C3B">
        <w:rPr>
          <w:b w:val="0"/>
          <w:bCs/>
          <w:sz w:val="28"/>
          <w:szCs w:val="28"/>
          <w:lang w:val="uk-UA"/>
        </w:rPr>
        <w:t>34437</w:t>
      </w:r>
      <w:r w:rsidR="006375BA">
        <w:rPr>
          <w:b w:val="0"/>
          <w:bCs/>
          <w:sz w:val="28"/>
          <w:szCs w:val="28"/>
          <w:lang w:val="uk-UA"/>
        </w:rPr>
        <w:t>, або на 2</w:t>
      </w:r>
      <w:r w:rsidR="00631E7C">
        <w:rPr>
          <w:b w:val="0"/>
          <w:bCs/>
          <w:sz w:val="28"/>
          <w:szCs w:val="28"/>
          <w:lang w:val="uk-UA"/>
        </w:rPr>
        <w:t>5</w:t>
      </w:r>
      <w:r w:rsidR="006375BA">
        <w:rPr>
          <w:b w:val="0"/>
          <w:bCs/>
          <w:sz w:val="28"/>
          <w:szCs w:val="28"/>
          <w:lang w:val="uk-UA"/>
        </w:rPr>
        <w:t>,</w:t>
      </w:r>
      <w:r w:rsidR="00077C3B">
        <w:rPr>
          <w:b w:val="0"/>
          <w:bCs/>
          <w:sz w:val="28"/>
          <w:szCs w:val="28"/>
          <w:lang w:val="uk-UA"/>
        </w:rPr>
        <w:t>3</w:t>
      </w:r>
      <w:r w:rsidR="006375BA">
        <w:rPr>
          <w:b w:val="0"/>
          <w:bCs/>
          <w:sz w:val="28"/>
          <w:szCs w:val="28"/>
          <w:lang w:val="uk-UA"/>
        </w:rPr>
        <w:t xml:space="preserve"> %. </w:t>
      </w:r>
      <w:r w:rsidR="009869CD">
        <w:rPr>
          <w:b w:val="0"/>
          <w:bCs/>
          <w:sz w:val="28"/>
          <w:szCs w:val="28"/>
          <w:lang w:val="uk-UA"/>
        </w:rPr>
        <w:t xml:space="preserve">В порівнянні з планом на 2021 рік лікарські відвідування збільшились на 42240, або на 33 %. Збільшення пов’язане з епідемією  </w:t>
      </w:r>
      <w:bookmarkStart w:id="8" w:name="_Hlk104886564"/>
      <w:r w:rsidR="009869CD" w:rsidRPr="00735052">
        <w:rPr>
          <w:b w:val="0"/>
          <w:bCs/>
          <w:sz w:val="28"/>
          <w:szCs w:val="28"/>
          <w:lang w:val="en-US"/>
        </w:rPr>
        <w:t>COVID</w:t>
      </w:r>
      <w:r w:rsidR="009869CD" w:rsidRPr="00735052">
        <w:rPr>
          <w:b w:val="0"/>
          <w:bCs/>
          <w:sz w:val="28"/>
          <w:szCs w:val="28"/>
          <w:lang w:val="uk-UA"/>
        </w:rPr>
        <w:t>-19</w:t>
      </w:r>
      <w:r w:rsidR="009869CD">
        <w:rPr>
          <w:b w:val="0"/>
          <w:bCs/>
          <w:sz w:val="28"/>
          <w:szCs w:val="28"/>
          <w:lang w:val="uk-UA"/>
        </w:rPr>
        <w:t>.</w:t>
      </w:r>
      <w:bookmarkEnd w:id="8"/>
    </w:p>
    <w:tbl>
      <w:tblPr>
        <w:tblW w:w="9718" w:type="dxa"/>
        <w:tblLook w:val="04A0" w:firstRow="1" w:lastRow="0" w:firstColumn="1" w:lastColumn="0" w:noHBand="0" w:noVBand="1"/>
      </w:tblPr>
      <w:tblGrid>
        <w:gridCol w:w="3250"/>
        <w:gridCol w:w="1916"/>
        <w:gridCol w:w="1723"/>
        <w:gridCol w:w="1532"/>
        <w:gridCol w:w="1297"/>
      </w:tblGrid>
      <w:tr w:rsidR="003E1C7D" w:rsidRPr="003E1C7D" w14:paraId="1BA3FA04" w14:textId="77777777" w:rsidTr="003E1C7D">
        <w:trPr>
          <w:trHeight w:val="115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A648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амбулаторій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E0C3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відвідування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2020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730D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лікарські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відвідування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2021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AE3D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абсолютне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відхилення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1EF2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E1C7D" w:rsidRPr="003E1C7D" w14:paraId="63F1B1F5" w14:textId="77777777" w:rsidTr="003E1C7D">
        <w:trPr>
          <w:trHeight w:val="412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2598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АЗП-СМ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м.Славута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36A0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91431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5C15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113907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882A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22476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9AE3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24,6</w:t>
            </w:r>
          </w:p>
        </w:tc>
      </w:tr>
      <w:tr w:rsidR="003E1C7D" w:rsidRPr="003E1C7D" w14:paraId="1061C150" w14:textId="77777777" w:rsidTr="003E1C7D">
        <w:trPr>
          <w:trHeight w:val="412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662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Ганнопільська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2A66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7403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5B01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07F0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3C1B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35,9</w:t>
            </w:r>
          </w:p>
        </w:tc>
      </w:tr>
      <w:tr w:rsidR="003E1C7D" w:rsidRPr="003E1C7D" w14:paraId="34E321BD" w14:textId="77777777" w:rsidTr="003E1C7D">
        <w:trPr>
          <w:trHeight w:val="412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C3F3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Кривинська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95C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7630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DE38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8924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557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321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3E1C7D" w:rsidRPr="003E1C7D" w14:paraId="3A917DC3" w14:textId="77777777" w:rsidTr="003E1C7D">
        <w:trPr>
          <w:trHeight w:val="424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26F5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Берездівська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2991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7780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09217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9868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6434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2088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15A6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26,8</w:t>
            </w:r>
          </w:p>
        </w:tc>
      </w:tr>
      <w:tr w:rsidR="003E1C7D" w:rsidRPr="003E1C7D" w14:paraId="3C250920" w14:textId="77777777" w:rsidTr="003E1C7D">
        <w:trPr>
          <w:trHeight w:val="424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7070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Красноставська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6748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7153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712E4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7336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9795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867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3E1C7D" w:rsidRPr="003E1C7D" w14:paraId="5DDB3850" w14:textId="77777777" w:rsidTr="003E1C7D">
        <w:trPr>
          <w:trHeight w:val="412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511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Берездівській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236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14933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4B754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17204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F911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2271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C10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</w:tr>
      <w:tr w:rsidR="003E1C7D" w:rsidRPr="003E1C7D" w14:paraId="5A6E3F8C" w14:textId="77777777" w:rsidTr="003E1C7D">
        <w:trPr>
          <w:trHeight w:val="424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417C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Улашанівська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0584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4088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58021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9865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079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5777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0DAC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141,3</w:t>
            </w:r>
          </w:p>
        </w:tc>
      </w:tr>
      <w:tr w:rsidR="003E1C7D" w:rsidRPr="003E1C7D" w14:paraId="5169FC38" w14:textId="77777777" w:rsidTr="003E1C7D">
        <w:trPr>
          <w:trHeight w:val="424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350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Жуківська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ABA7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B0C78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2329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3987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B308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3E1C7D" w:rsidRPr="003E1C7D" w14:paraId="4E045545" w14:textId="77777777" w:rsidTr="003E1C7D">
        <w:trPr>
          <w:trHeight w:val="424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C0AA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Миньковецька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F2C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76A9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CC4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7048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-8,4</w:t>
            </w:r>
          </w:p>
        </w:tc>
      </w:tr>
      <w:tr w:rsidR="003E1C7D" w:rsidRPr="003E1C7D" w14:paraId="525A2EC6" w14:textId="77777777" w:rsidTr="003E1C7D">
        <w:trPr>
          <w:trHeight w:val="412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0D1D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Улашанівській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CB3B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7405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6B08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13192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C827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6D7C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78,1</w:t>
            </w:r>
          </w:p>
        </w:tc>
      </w:tr>
      <w:tr w:rsidR="003E1C7D" w:rsidRPr="003E1C7D" w14:paraId="6106CD93" w14:textId="77777777" w:rsidTr="003E1C7D">
        <w:trPr>
          <w:trHeight w:val="424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3E04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Крупецька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025B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5362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85446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5603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B488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9A99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3E1C7D" w:rsidRPr="003E1C7D" w14:paraId="560CCD57" w14:textId="77777777" w:rsidTr="003E1C7D">
        <w:trPr>
          <w:trHeight w:val="424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31E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Головлівська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АЗП-СМ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2342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8141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1839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7222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3BD3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-13,6</w:t>
            </w:r>
          </w:p>
        </w:tc>
      </w:tr>
      <w:tr w:rsidR="003E1C7D" w:rsidRPr="003E1C7D" w14:paraId="70580DA4" w14:textId="77777777" w:rsidTr="003E1C7D">
        <w:trPr>
          <w:trHeight w:val="412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6B94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Крупецькій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F8F6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7491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DA4C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7442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62CA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964F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-0,7</w:t>
            </w:r>
          </w:p>
        </w:tc>
      </w:tr>
      <w:tr w:rsidR="003E1C7D" w:rsidRPr="003E1C7D" w14:paraId="578FC160" w14:textId="77777777" w:rsidTr="003E1C7D">
        <w:trPr>
          <w:trHeight w:val="412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4E93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Разом по закладу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634C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136293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B3B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170730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A35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34437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40CD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</w:tbl>
    <w:p w14:paraId="30A6BD98" w14:textId="77777777" w:rsidR="003E1C7D" w:rsidRPr="003E1C7D" w:rsidRDefault="003E1C7D" w:rsidP="00246A7F">
      <w:pPr>
        <w:ind w:firstLine="708"/>
        <w:jc w:val="both"/>
        <w:rPr>
          <w:b w:val="0"/>
          <w:bCs/>
          <w:sz w:val="18"/>
          <w:szCs w:val="18"/>
          <w:lang w:val="uk-UA"/>
        </w:rPr>
      </w:pPr>
    </w:p>
    <w:p w14:paraId="1554F902" w14:textId="272CD697" w:rsidR="00201AD4" w:rsidRDefault="00201AD4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bookmarkStart w:id="9" w:name="_Hlk104886687"/>
      <w:r>
        <w:rPr>
          <w:b w:val="0"/>
          <w:bCs/>
          <w:sz w:val="28"/>
          <w:szCs w:val="28"/>
          <w:lang w:val="uk-UA"/>
        </w:rPr>
        <w:t xml:space="preserve">В амбулаторіях загальної практики сімейної медицини функціонує денний стаціонар, який налічує 45 ліжок, проліковано у денному стаціонарі </w:t>
      </w:r>
      <w:r w:rsidR="006369B8">
        <w:rPr>
          <w:b w:val="0"/>
          <w:bCs/>
          <w:sz w:val="28"/>
          <w:szCs w:val="28"/>
          <w:lang w:val="uk-UA"/>
        </w:rPr>
        <w:t>3888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961E93">
        <w:rPr>
          <w:b w:val="0"/>
          <w:bCs/>
          <w:sz w:val="28"/>
          <w:szCs w:val="28"/>
          <w:lang w:val="uk-UA"/>
        </w:rPr>
        <w:t>осіб</w:t>
      </w:r>
      <w:r>
        <w:rPr>
          <w:b w:val="0"/>
          <w:bCs/>
          <w:sz w:val="28"/>
          <w:szCs w:val="28"/>
          <w:lang w:val="uk-UA"/>
        </w:rPr>
        <w:t xml:space="preserve">, </w:t>
      </w:r>
      <w:r w:rsidR="004D249C">
        <w:rPr>
          <w:b w:val="0"/>
          <w:bCs/>
          <w:sz w:val="28"/>
          <w:szCs w:val="28"/>
          <w:lang w:val="uk-UA"/>
        </w:rPr>
        <w:t xml:space="preserve">за відповідний період минулого року проліковано  </w:t>
      </w:r>
      <w:r w:rsidR="006369B8">
        <w:rPr>
          <w:b w:val="0"/>
          <w:bCs/>
          <w:sz w:val="28"/>
          <w:szCs w:val="28"/>
          <w:lang w:val="uk-UA"/>
        </w:rPr>
        <w:t>4553</w:t>
      </w:r>
      <w:r w:rsidR="004D249C">
        <w:rPr>
          <w:b w:val="0"/>
          <w:bCs/>
          <w:sz w:val="28"/>
          <w:szCs w:val="28"/>
          <w:lang w:val="uk-UA"/>
        </w:rPr>
        <w:t xml:space="preserve"> особа, </w:t>
      </w:r>
      <w:r w:rsidR="004D249C" w:rsidRPr="00122AF1">
        <w:rPr>
          <w:b w:val="0"/>
          <w:bCs/>
          <w:sz w:val="28"/>
          <w:szCs w:val="28"/>
          <w:lang w:val="uk-UA"/>
        </w:rPr>
        <w:t xml:space="preserve">показник в порівнянні з минулим роком зменшився на </w:t>
      </w:r>
      <w:r w:rsidR="006369B8" w:rsidRPr="00122AF1">
        <w:rPr>
          <w:b w:val="0"/>
          <w:bCs/>
          <w:sz w:val="28"/>
          <w:szCs w:val="28"/>
          <w:lang w:val="uk-UA"/>
        </w:rPr>
        <w:t>665</w:t>
      </w:r>
      <w:r w:rsidR="004D249C" w:rsidRPr="00122AF1">
        <w:rPr>
          <w:b w:val="0"/>
          <w:bCs/>
          <w:sz w:val="28"/>
          <w:szCs w:val="28"/>
          <w:lang w:val="uk-UA"/>
        </w:rPr>
        <w:t xml:space="preserve"> ос</w:t>
      </w:r>
      <w:r w:rsidR="006369B8" w:rsidRPr="00122AF1">
        <w:rPr>
          <w:b w:val="0"/>
          <w:bCs/>
          <w:sz w:val="28"/>
          <w:szCs w:val="28"/>
          <w:lang w:val="uk-UA"/>
        </w:rPr>
        <w:t>і</w:t>
      </w:r>
      <w:r w:rsidR="004D249C" w:rsidRPr="00122AF1">
        <w:rPr>
          <w:b w:val="0"/>
          <w:bCs/>
          <w:sz w:val="28"/>
          <w:szCs w:val="28"/>
          <w:lang w:val="uk-UA"/>
        </w:rPr>
        <w:t xml:space="preserve">б, або на </w:t>
      </w:r>
      <w:r w:rsidR="006369B8" w:rsidRPr="00122AF1">
        <w:rPr>
          <w:b w:val="0"/>
          <w:bCs/>
          <w:sz w:val="28"/>
          <w:szCs w:val="28"/>
          <w:lang w:val="uk-UA"/>
        </w:rPr>
        <w:t>14,6</w:t>
      </w:r>
      <w:r w:rsidR="004D249C" w:rsidRPr="00122AF1">
        <w:rPr>
          <w:b w:val="0"/>
          <w:bCs/>
          <w:sz w:val="28"/>
          <w:szCs w:val="28"/>
          <w:lang w:val="uk-UA"/>
        </w:rPr>
        <w:t>%</w:t>
      </w:r>
      <w:r w:rsidR="00122AF1">
        <w:rPr>
          <w:b w:val="0"/>
          <w:bCs/>
          <w:sz w:val="28"/>
          <w:szCs w:val="28"/>
          <w:lang w:val="uk-UA"/>
        </w:rPr>
        <w:t xml:space="preserve"> (причина </w:t>
      </w:r>
      <w:r w:rsidR="004D249C">
        <w:rPr>
          <w:b w:val="0"/>
          <w:bCs/>
          <w:sz w:val="28"/>
          <w:szCs w:val="28"/>
          <w:lang w:val="uk-UA"/>
        </w:rPr>
        <w:t xml:space="preserve">  </w:t>
      </w:r>
      <w:r w:rsidR="00122AF1" w:rsidRPr="00735052">
        <w:rPr>
          <w:b w:val="0"/>
          <w:bCs/>
          <w:sz w:val="28"/>
          <w:szCs w:val="28"/>
          <w:lang w:val="en-US"/>
        </w:rPr>
        <w:t>COVID</w:t>
      </w:r>
      <w:r w:rsidR="00122AF1" w:rsidRPr="00735052">
        <w:rPr>
          <w:b w:val="0"/>
          <w:bCs/>
          <w:sz w:val="28"/>
          <w:szCs w:val="28"/>
          <w:lang w:val="uk-UA"/>
        </w:rPr>
        <w:t>-19</w:t>
      </w:r>
      <w:r w:rsidR="00122AF1">
        <w:rPr>
          <w:b w:val="0"/>
          <w:bCs/>
          <w:sz w:val="28"/>
          <w:szCs w:val="28"/>
          <w:lang w:val="uk-UA"/>
        </w:rPr>
        <w:t>)</w:t>
      </w:r>
    </w:p>
    <w:bookmarkEnd w:id="9"/>
    <w:p w14:paraId="37A2872B" w14:textId="77777777" w:rsidR="004D249C" w:rsidRDefault="00147EB2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 w:rsidRPr="00735052">
        <w:rPr>
          <w:b w:val="0"/>
          <w:bCs/>
          <w:sz w:val="28"/>
          <w:szCs w:val="28"/>
          <w:lang w:val="uk-UA"/>
        </w:rPr>
        <w:t xml:space="preserve">Підприємство бере активну участь у вакцинації від </w:t>
      </w:r>
      <w:r w:rsidRPr="00735052">
        <w:rPr>
          <w:b w:val="0"/>
          <w:bCs/>
          <w:sz w:val="28"/>
          <w:szCs w:val="28"/>
          <w:lang w:val="en-US"/>
        </w:rPr>
        <w:t>COVID</w:t>
      </w:r>
      <w:r w:rsidRPr="00735052">
        <w:rPr>
          <w:b w:val="0"/>
          <w:bCs/>
          <w:sz w:val="28"/>
          <w:szCs w:val="28"/>
          <w:lang w:val="uk-UA"/>
        </w:rPr>
        <w:t>-19</w:t>
      </w:r>
      <w:r w:rsidR="00735052">
        <w:rPr>
          <w:b w:val="0"/>
          <w:bCs/>
          <w:sz w:val="28"/>
          <w:szCs w:val="28"/>
          <w:lang w:val="uk-UA"/>
        </w:rPr>
        <w:t xml:space="preserve">. Підготовлено </w:t>
      </w:r>
      <w:r w:rsidR="00961E93">
        <w:rPr>
          <w:b w:val="0"/>
          <w:bCs/>
          <w:sz w:val="28"/>
          <w:szCs w:val="28"/>
          <w:lang w:val="uk-UA"/>
        </w:rPr>
        <w:t>3</w:t>
      </w:r>
      <w:r w:rsidR="00735052">
        <w:rPr>
          <w:b w:val="0"/>
          <w:bCs/>
          <w:sz w:val="28"/>
          <w:szCs w:val="28"/>
          <w:lang w:val="uk-UA"/>
        </w:rPr>
        <w:t xml:space="preserve"> мобільних бригади, які вакцинують різними видами вакцин населення 6 територіальних громад, розгорнуто 8 пунктів щеплень, в яких працює підготовлений та забезпечений всім необхідним персонал.</w:t>
      </w:r>
      <w:r w:rsidR="004D249C">
        <w:rPr>
          <w:b w:val="0"/>
          <w:bCs/>
          <w:sz w:val="28"/>
          <w:szCs w:val="28"/>
          <w:lang w:val="uk-UA"/>
        </w:rPr>
        <w:t xml:space="preserve"> </w:t>
      </w:r>
    </w:p>
    <w:p w14:paraId="751303E4" w14:textId="729715B3" w:rsidR="004D249C" w:rsidRDefault="004D249C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Для збільшення охоплення вакцинацією жителів, активно впроваджуються заходи по збільшенню доступності вакцинації</w:t>
      </w:r>
      <w:r w:rsidR="0070248F" w:rsidRPr="0070248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lang w:val="uk-UA"/>
        </w:rPr>
        <w:t>:</w:t>
      </w:r>
    </w:p>
    <w:p w14:paraId="29287BB9" w14:textId="51769A23" w:rsidR="004D249C" w:rsidRDefault="004D249C" w:rsidP="00FF5BF1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lastRenderedPageBreak/>
        <w:t>вакцинація у віддалених амбулаторіях загальної практики сімейної медицини;</w:t>
      </w:r>
    </w:p>
    <w:p w14:paraId="4E040AB4" w14:textId="13F07490" w:rsidR="004D249C" w:rsidRDefault="004D249C" w:rsidP="00FF5BF1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вакцинація на підприємствах;</w:t>
      </w:r>
    </w:p>
    <w:p w14:paraId="0AB4729C" w14:textId="6BA47FB9" w:rsidR="004D249C" w:rsidRDefault="004D249C" w:rsidP="00FF5BF1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вакцинація вдома у маломобільних груп населення</w:t>
      </w:r>
      <w:r w:rsidR="00EB2D81">
        <w:rPr>
          <w:b w:val="0"/>
          <w:bCs/>
          <w:sz w:val="28"/>
          <w:szCs w:val="28"/>
          <w:lang w:val="uk-UA"/>
        </w:rPr>
        <w:t>.</w:t>
      </w:r>
    </w:p>
    <w:p w14:paraId="2DE6ED73" w14:textId="4731EC6B" w:rsidR="004D249C" w:rsidRDefault="004D249C" w:rsidP="004D249C">
      <w:pPr>
        <w:ind w:left="56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Також мобільні бригади вакцинують у вихідні дні</w:t>
      </w:r>
      <w:r w:rsidR="00EB2D81">
        <w:rPr>
          <w:b w:val="0"/>
          <w:bCs/>
          <w:sz w:val="28"/>
          <w:szCs w:val="28"/>
          <w:lang w:val="uk-UA"/>
        </w:rPr>
        <w:t>.</w:t>
      </w:r>
    </w:p>
    <w:p w14:paraId="13B24E88" w14:textId="77777777" w:rsidR="002C5B3A" w:rsidRDefault="002C5B3A" w:rsidP="002C5B3A">
      <w:pPr>
        <w:ind w:firstLine="567"/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</w:pPr>
      <w:r w:rsidRPr="00994016">
        <w:rPr>
          <w:b w:val="0"/>
          <w:bCs/>
          <w:sz w:val="28"/>
          <w:szCs w:val="28"/>
          <w:lang w:val="uk-UA"/>
        </w:rPr>
        <w:t xml:space="preserve">Мобільна паліативна медична допомога дорослим та дітям за 2021 рік надана 104 пацієнтам, які </w:t>
      </w:r>
      <w:r w:rsidRPr="00994016"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>отримали лікарське спостереження</w:t>
      </w:r>
      <w:r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>.</w:t>
      </w:r>
      <w:r w:rsidRPr="00994016"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 xml:space="preserve"> </w:t>
      </w:r>
      <w:r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>П</w:t>
      </w:r>
      <w:r w:rsidRPr="00994016"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 xml:space="preserve">ри контактуванні з </w:t>
      </w:r>
      <w:r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>сімейним лікарем</w:t>
      </w:r>
      <w:r w:rsidRPr="00994016">
        <w:rPr>
          <w:b w:val="0"/>
          <w:bCs/>
          <w:color w:val="1D1D1B"/>
          <w:sz w:val="27"/>
          <w:szCs w:val="27"/>
          <w:shd w:val="clear" w:color="auto" w:fill="FFFFFF"/>
          <w:lang w:val="uk-UA"/>
        </w:rPr>
        <w:t xml:space="preserve"> віддалено</w:t>
      </w:r>
      <w:r w:rsidRPr="00994016"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 xml:space="preserve"> пацієнт отримав </w:t>
      </w:r>
      <w:r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>необхідний</w:t>
      </w:r>
      <w:r w:rsidRPr="00994016"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 xml:space="preserve"> спектр медичної допомоги, якого він потребу</w:t>
      </w:r>
      <w:r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>вав</w:t>
      </w:r>
      <w:r w:rsidRPr="00994016"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>.</w:t>
      </w:r>
      <w:r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 xml:space="preserve"> Були надані консультації сімейного лікаря та психолога (при потребі).</w:t>
      </w:r>
    </w:p>
    <w:p w14:paraId="3A7B63C4" w14:textId="2241DD89" w:rsidR="002C5B3A" w:rsidRDefault="002C5B3A" w:rsidP="002C5B3A">
      <w:pPr>
        <w:ind w:firstLine="567"/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</w:pPr>
      <w:r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>По програмі «Доступні ліки» у 2021 році було виписано 28654 рецепта для 9821 хвор</w:t>
      </w:r>
      <w:r w:rsidR="00472B7F"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>ого</w:t>
      </w:r>
      <w:r>
        <w:rPr>
          <w:b w:val="0"/>
          <w:bCs/>
          <w:color w:val="333333"/>
          <w:sz w:val="27"/>
          <w:szCs w:val="27"/>
          <w:shd w:val="clear" w:color="auto" w:fill="FFFFFF"/>
          <w:lang w:val="uk-UA"/>
        </w:rPr>
        <w:t>, з них:</w:t>
      </w:r>
    </w:p>
    <w:p w14:paraId="2AAF1E10" w14:textId="53DC963A" w:rsidR="002C5B3A" w:rsidRDefault="002C5B3A" w:rsidP="00FF5BF1">
      <w:pPr>
        <w:pStyle w:val="a3"/>
        <w:numPr>
          <w:ilvl w:val="0"/>
          <w:numId w:val="3"/>
        </w:numPr>
        <w:ind w:left="0" w:firstLine="709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24904 рецепта по захворюваннях системи кровообігу отримало 1217 хворих</w:t>
      </w:r>
      <w:r w:rsidR="00472B7F">
        <w:rPr>
          <w:b w:val="0"/>
          <w:bCs/>
          <w:sz w:val="28"/>
          <w:szCs w:val="28"/>
          <w:lang w:val="uk-UA"/>
        </w:rPr>
        <w:t>;</w:t>
      </w:r>
    </w:p>
    <w:p w14:paraId="1B2106B5" w14:textId="507C1785" w:rsidR="002C5B3A" w:rsidRDefault="002C5B3A" w:rsidP="00FF5BF1">
      <w:pPr>
        <w:pStyle w:val="a3"/>
        <w:numPr>
          <w:ilvl w:val="0"/>
          <w:numId w:val="3"/>
        </w:numPr>
        <w:ind w:left="0" w:firstLine="709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3325 рецепта по захворюванню цукрового діабету отримало 2270 хворих</w:t>
      </w:r>
      <w:r w:rsidR="00472B7F">
        <w:rPr>
          <w:b w:val="0"/>
          <w:bCs/>
          <w:sz w:val="28"/>
          <w:szCs w:val="28"/>
          <w:lang w:val="uk-UA"/>
        </w:rPr>
        <w:t>;</w:t>
      </w:r>
    </w:p>
    <w:p w14:paraId="5D0B1EC0" w14:textId="77777777" w:rsidR="002C5B3A" w:rsidRPr="00EA400A" w:rsidRDefault="002C5B3A" w:rsidP="00FF5BF1">
      <w:pPr>
        <w:pStyle w:val="a3"/>
        <w:numPr>
          <w:ilvl w:val="0"/>
          <w:numId w:val="3"/>
        </w:numPr>
        <w:ind w:left="0" w:firstLine="709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425 рецептів по захворюванню бронхіальної астми отримало 208 хворих</w:t>
      </w:r>
    </w:p>
    <w:p w14:paraId="4A10FD55" w14:textId="147AD45F" w:rsidR="006D1338" w:rsidRDefault="008A7762" w:rsidP="006D1338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Видатки всіх бюджетів на 1 мешканця за </w:t>
      </w:r>
      <w:r w:rsidR="00CD5686">
        <w:rPr>
          <w:b w:val="0"/>
          <w:bCs/>
          <w:sz w:val="28"/>
          <w:szCs w:val="28"/>
          <w:lang w:val="uk-UA"/>
        </w:rPr>
        <w:t>2021 р</w:t>
      </w:r>
      <w:r w:rsidR="006369B8">
        <w:rPr>
          <w:b w:val="0"/>
          <w:bCs/>
          <w:sz w:val="28"/>
          <w:szCs w:val="28"/>
          <w:lang w:val="uk-UA"/>
        </w:rPr>
        <w:t>і</w:t>
      </w:r>
      <w:r w:rsidR="00CD5686">
        <w:rPr>
          <w:b w:val="0"/>
          <w:bCs/>
          <w:sz w:val="28"/>
          <w:szCs w:val="28"/>
          <w:lang w:val="uk-UA"/>
        </w:rPr>
        <w:t>к</w:t>
      </w:r>
      <w:r>
        <w:rPr>
          <w:b w:val="0"/>
          <w:bCs/>
          <w:sz w:val="28"/>
          <w:szCs w:val="28"/>
          <w:lang w:val="uk-UA"/>
        </w:rPr>
        <w:t xml:space="preserve"> – </w:t>
      </w:r>
      <w:r w:rsidR="00DC3A24">
        <w:rPr>
          <w:b w:val="0"/>
          <w:bCs/>
          <w:sz w:val="28"/>
          <w:szCs w:val="28"/>
          <w:lang w:val="uk-UA"/>
        </w:rPr>
        <w:t>649,11</w:t>
      </w:r>
      <w:r>
        <w:rPr>
          <w:b w:val="0"/>
          <w:bCs/>
          <w:sz w:val="28"/>
          <w:szCs w:val="28"/>
          <w:lang w:val="uk-UA"/>
        </w:rPr>
        <w:t xml:space="preserve"> грн.,</w:t>
      </w:r>
      <w:r w:rsidR="00201AD4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в тому числі з місцевого бюджету на 1 мешканця – </w:t>
      </w:r>
      <w:r w:rsidR="006369B8">
        <w:rPr>
          <w:b w:val="0"/>
          <w:bCs/>
          <w:sz w:val="28"/>
          <w:szCs w:val="28"/>
          <w:lang w:val="uk-UA"/>
        </w:rPr>
        <w:t>25,06</w:t>
      </w:r>
      <w:r>
        <w:rPr>
          <w:b w:val="0"/>
          <w:bCs/>
          <w:sz w:val="28"/>
          <w:szCs w:val="28"/>
          <w:lang w:val="uk-UA"/>
        </w:rPr>
        <w:t xml:space="preserve"> грн., ( по </w:t>
      </w:r>
      <w:proofErr w:type="spellStart"/>
      <w:r>
        <w:rPr>
          <w:b w:val="0"/>
          <w:bCs/>
          <w:sz w:val="28"/>
          <w:szCs w:val="28"/>
          <w:lang w:val="uk-UA"/>
        </w:rPr>
        <w:t>м.Славута</w:t>
      </w:r>
      <w:proofErr w:type="spellEnd"/>
      <w:r>
        <w:rPr>
          <w:b w:val="0"/>
          <w:bCs/>
          <w:sz w:val="28"/>
          <w:szCs w:val="28"/>
          <w:lang w:val="uk-UA"/>
        </w:rPr>
        <w:t xml:space="preserve"> </w:t>
      </w:r>
      <w:r w:rsidR="00BC4F9B">
        <w:rPr>
          <w:b w:val="0"/>
          <w:bCs/>
          <w:sz w:val="28"/>
          <w:szCs w:val="28"/>
          <w:lang w:val="uk-UA"/>
        </w:rPr>
        <w:t xml:space="preserve">– </w:t>
      </w:r>
      <w:r w:rsidR="00773BE5">
        <w:rPr>
          <w:b w:val="0"/>
          <w:bCs/>
          <w:sz w:val="28"/>
          <w:szCs w:val="28"/>
          <w:lang w:val="uk-UA"/>
        </w:rPr>
        <w:t>28,44</w:t>
      </w:r>
      <w:r w:rsidR="00BC4F9B">
        <w:rPr>
          <w:b w:val="0"/>
          <w:bCs/>
          <w:sz w:val="28"/>
          <w:szCs w:val="28"/>
          <w:lang w:val="uk-UA"/>
        </w:rPr>
        <w:t xml:space="preserve"> грн</w:t>
      </w:r>
      <w:r>
        <w:rPr>
          <w:b w:val="0"/>
          <w:bCs/>
          <w:sz w:val="28"/>
          <w:szCs w:val="28"/>
          <w:lang w:val="uk-UA"/>
        </w:rPr>
        <w:t>)</w:t>
      </w:r>
      <w:r w:rsidR="00773BE5">
        <w:rPr>
          <w:b w:val="0"/>
          <w:bCs/>
          <w:sz w:val="28"/>
          <w:szCs w:val="28"/>
          <w:lang w:val="uk-UA"/>
        </w:rPr>
        <w:t xml:space="preserve">, за 2020 рік видатки всіх бюджетів на 1 мешканця становили  </w:t>
      </w:r>
      <w:r w:rsidR="00DC3A24">
        <w:rPr>
          <w:b w:val="0"/>
          <w:bCs/>
          <w:sz w:val="28"/>
          <w:szCs w:val="28"/>
          <w:lang w:val="uk-UA"/>
        </w:rPr>
        <w:t>537,62</w:t>
      </w:r>
      <w:r w:rsidR="00773BE5">
        <w:rPr>
          <w:b w:val="0"/>
          <w:bCs/>
          <w:sz w:val="28"/>
          <w:szCs w:val="28"/>
          <w:lang w:val="uk-UA"/>
        </w:rPr>
        <w:t xml:space="preserve"> грн., в тому числі з місцевого бюджету на 1 мешканця – 28,29 грн., ( по </w:t>
      </w:r>
      <w:proofErr w:type="spellStart"/>
      <w:r w:rsidR="00773BE5">
        <w:rPr>
          <w:b w:val="0"/>
          <w:bCs/>
          <w:sz w:val="28"/>
          <w:szCs w:val="28"/>
          <w:lang w:val="uk-UA"/>
        </w:rPr>
        <w:t>м.Славута</w:t>
      </w:r>
      <w:proofErr w:type="spellEnd"/>
      <w:r w:rsidR="00773BE5">
        <w:rPr>
          <w:b w:val="0"/>
          <w:bCs/>
          <w:sz w:val="28"/>
          <w:szCs w:val="28"/>
          <w:lang w:val="uk-UA"/>
        </w:rPr>
        <w:t xml:space="preserve"> – 32,74 грн), тобто показник  в порівнянні з минулим роком збільшився на </w:t>
      </w:r>
      <w:r w:rsidR="00DC3A24">
        <w:rPr>
          <w:b w:val="0"/>
          <w:bCs/>
          <w:sz w:val="28"/>
          <w:szCs w:val="28"/>
          <w:lang w:val="uk-UA"/>
        </w:rPr>
        <w:t>111,49</w:t>
      </w:r>
      <w:r w:rsidR="00773BE5">
        <w:rPr>
          <w:b w:val="0"/>
          <w:bCs/>
          <w:sz w:val="28"/>
          <w:szCs w:val="28"/>
          <w:lang w:val="uk-UA"/>
        </w:rPr>
        <w:t xml:space="preserve"> грн., або на </w:t>
      </w:r>
      <w:r w:rsidR="00DC3A24">
        <w:rPr>
          <w:b w:val="0"/>
          <w:bCs/>
          <w:sz w:val="28"/>
          <w:szCs w:val="28"/>
          <w:lang w:val="uk-UA"/>
        </w:rPr>
        <w:t>20,7</w:t>
      </w:r>
      <w:r w:rsidR="00773BE5">
        <w:rPr>
          <w:b w:val="0"/>
          <w:bCs/>
          <w:sz w:val="28"/>
          <w:szCs w:val="28"/>
          <w:lang w:val="uk-UA"/>
        </w:rPr>
        <w:t>%.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3341"/>
        <w:gridCol w:w="2036"/>
        <w:gridCol w:w="2102"/>
        <w:gridCol w:w="2235"/>
      </w:tblGrid>
      <w:tr w:rsidR="003E1C7D" w:rsidRPr="003E1C7D" w14:paraId="1020DDED" w14:textId="77777777" w:rsidTr="003D1808">
        <w:trPr>
          <w:trHeight w:val="89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1B82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08B8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Виділено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410C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підписаних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декларацій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одиниць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7120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На 1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мешканця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</w:tr>
      <w:tr w:rsidR="003E1C7D" w:rsidRPr="003E1C7D" w14:paraId="60E5DE25" w14:textId="77777777" w:rsidTr="003E1C7D">
        <w:trPr>
          <w:trHeight w:val="36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85F8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Кошти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НСЗУ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4FC3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36004122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CF6B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52362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2526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687,60</w:t>
            </w:r>
          </w:p>
        </w:tc>
      </w:tr>
      <w:tr w:rsidR="003E1C7D" w:rsidRPr="003E1C7D" w14:paraId="56EE7A9E" w14:textId="77777777" w:rsidTr="003D1808">
        <w:trPr>
          <w:trHeight w:val="74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2C3F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61ED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Виділено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коштів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9073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населення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осіб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CF8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На 1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мешканця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</w:tr>
      <w:tr w:rsidR="003E1C7D" w:rsidRPr="003E1C7D" w14:paraId="223D61DC" w14:textId="77777777" w:rsidTr="003E1C7D">
        <w:trPr>
          <w:trHeight w:val="36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E5E7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Славутська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міська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94FA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1007900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E4B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35439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1410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28,44</w:t>
            </w:r>
          </w:p>
        </w:tc>
      </w:tr>
      <w:tr w:rsidR="003E1C7D" w:rsidRPr="003E1C7D" w14:paraId="13579BCF" w14:textId="77777777" w:rsidTr="003E1C7D">
        <w:trPr>
          <w:trHeight w:val="36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09AB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Берездівська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A94E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91500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FA6B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8724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8FA0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10,49</w:t>
            </w:r>
          </w:p>
        </w:tc>
      </w:tr>
      <w:tr w:rsidR="003E1C7D" w:rsidRPr="003E1C7D" w14:paraId="488801A3" w14:textId="77777777" w:rsidTr="003E1C7D">
        <w:trPr>
          <w:trHeight w:val="36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0DE5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Ганнопільська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DEC8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A1A1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5504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8ACF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7,27</w:t>
            </w:r>
          </w:p>
        </w:tc>
      </w:tr>
      <w:tr w:rsidR="003E1C7D" w:rsidRPr="003E1C7D" w14:paraId="66065A96" w14:textId="77777777" w:rsidTr="003E1C7D">
        <w:trPr>
          <w:trHeight w:val="36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D46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Крупецька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0EDA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351560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926A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5603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8D0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62,74</w:t>
            </w:r>
          </w:p>
        </w:tc>
      </w:tr>
      <w:tr w:rsidR="003E1C7D" w:rsidRPr="003E1C7D" w14:paraId="7B5940E4" w14:textId="77777777" w:rsidTr="003E1C7D">
        <w:trPr>
          <w:trHeight w:val="36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2355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Улашанівська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A81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5A4D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8204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1BC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12,19</w:t>
            </w:r>
          </w:p>
        </w:tc>
      </w:tr>
      <w:tr w:rsidR="003E1C7D" w:rsidRPr="003E1C7D" w14:paraId="3D73505E" w14:textId="77777777" w:rsidTr="003E1C7D">
        <w:trPr>
          <w:trHeight w:val="737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627E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місцевий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3265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1590960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367E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63474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4589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25,06</w:t>
            </w:r>
          </w:p>
        </w:tc>
      </w:tr>
      <w:tr w:rsidR="003E1C7D" w:rsidRPr="003E1C7D" w14:paraId="4CE22F2F" w14:textId="77777777" w:rsidTr="003E1C7D">
        <w:trPr>
          <w:trHeight w:val="36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F773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AD54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37595082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2BFC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57918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2C6E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649,11</w:t>
            </w:r>
          </w:p>
        </w:tc>
      </w:tr>
    </w:tbl>
    <w:p w14:paraId="335160E0" w14:textId="3B37BF5C" w:rsidR="00472B7F" w:rsidRDefault="00472B7F" w:rsidP="006D1338">
      <w:pPr>
        <w:ind w:firstLine="708"/>
        <w:jc w:val="center"/>
        <w:rPr>
          <w:sz w:val="28"/>
          <w:szCs w:val="28"/>
          <w:lang w:val="uk-UA"/>
        </w:rPr>
      </w:pPr>
    </w:p>
    <w:p w14:paraId="20623073" w14:textId="5D18A813" w:rsidR="00CF252F" w:rsidRDefault="00016658" w:rsidP="006D1338">
      <w:pPr>
        <w:ind w:firstLine="708"/>
        <w:jc w:val="center"/>
        <w:rPr>
          <w:sz w:val="28"/>
          <w:szCs w:val="28"/>
          <w:lang w:val="uk-UA"/>
        </w:rPr>
      </w:pPr>
      <w:r w:rsidRPr="00016658">
        <w:rPr>
          <w:sz w:val="28"/>
          <w:szCs w:val="28"/>
          <w:lang w:val="uk-UA"/>
        </w:rPr>
        <w:t>Дохідна частина</w:t>
      </w:r>
      <w:r w:rsidR="00155A9A">
        <w:rPr>
          <w:sz w:val="28"/>
          <w:szCs w:val="28"/>
          <w:lang w:val="uk-UA"/>
        </w:rPr>
        <w:t xml:space="preserve"> формування фінансових результатів </w:t>
      </w:r>
    </w:p>
    <w:p w14:paraId="10D1E364" w14:textId="77777777" w:rsidR="00155A9A" w:rsidRDefault="00155A9A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55A9A">
        <w:rPr>
          <w:sz w:val="28"/>
          <w:szCs w:val="28"/>
          <w:lang w:val="uk-UA"/>
        </w:rPr>
        <w:t>Чистий дохід від реалізації продукції (товарів, робіт, послуг</w:t>
      </w:r>
      <w:r>
        <w:rPr>
          <w:sz w:val="28"/>
          <w:szCs w:val="28"/>
          <w:lang w:val="uk-UA"/>
        </w:rPr>
        <w:t xml:space="preserve">» </w:t>
      </w:r>
      <w:r>
        <w:rPr>
          <w:b w:val="0"/>
          <w:bCs/>
          <w:sz w:val="28"/>
          <w:szCs w:val="28"/>
          <w:lang w:val="uk-UA"/>
        </w:rPr>
        <w:t>(рядок 1000)</w:t>
      </w:r>
    </w:p>
    <w:p w14:paraId="251168CA" w14:textId="26511CFD" w:rsidR="00D24D67" w:rsidRDefault="00155A9A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lastRenderedPageBreak/>
        <w:t xml:space="preserve"> </w:t>
      </w:r>
      <w:r w:rsidRPr="00155A9A">
        <w:rPr>
          <w:b w:val="0"/>
          <w:bCs/>
          <w:sz w:val="28"/>
          <w:szCs w:val="28"/>
          <w:lang w:val="uk-UA"/>
        </w:rPr>
        <w:t xml:space="preserve"> </w:t>
      </w:r>
      <w:r w:rsidR="00840B2E">
        <w:rPr>
          <w:b w:val="0"/>
          <w:bCs/>
          <w:sz w:val="28"/>
          <w:szCs w:val="28"/>
          <w:lang w:val="uk-UA"/>
        </w:rPr>
        <w:t>Д</w:t>
      </w:r>
      <w:r w:rsidR="00CB3B03" w:rsidRPr="00CB3B03">
        <w:rPr>
          <w:b w:val="0"/>
          <w:bCs/>
          <w:sz w:val="28"/>
          <w:szCs w:val="28"/>
          <w:lang w:val="uk-UA"/>
        </w:rPr>
        <w:t>охід підприємства за 202</w:t>
      </w:r>
      <w:r w:rsidR="00563D2D">
        <w:rPr>
          <w:b w:val="0"/>
          <w:bCs/>
          <w:sz w:val="28"/>
          <w:szCs w:val="28"/>
          <w:lang w:val="uk-UA"/>
        </w:rPr>
        <w:t>1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р</w:t>
      </w:r>
      <w:r w:rsidR="00773BE5">
        <w:rPr>
          <w:b w:val="0"/>
          <w:bCs/>
          <w:sz w:val="28"/>
          <w:szCs w:val="28"/>
          <w:lang w:val="uk-UA"/>
        </w:rPr>
        <w:t>ік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становить </w:t>
      </w:r>
      <w:r w:rsidR="00F1473F">
        <w:rPr>
          <w:b w:val="0"/>
          <w:bCs/>
          <w:sz w:val="28"/>
          <w:szCs w:val="28"/>
          <w:lang w:val="uk-UA"/>
        </w:rPr>
        <w:t>–</w:t>
      </w:r>
      <w:r w:rsidR="00D24D67">
        <w:rPr>
          <w:b w:val="0"/>
          <w:bCs/>
          <w:sz w:val="28"/>
          <w:szCs w:val="28"/>
          <w:lang w:val="uk-UA"/>
        </w:rPr>
        <w:t xml:space="preserve"> </w:t>
      </w:r>
      <w:bookmarkStart w:id="10" w:name="_Hlk104878486"/>
      <w:r w:rsidR="00B40F39">
        <w:rPr>
          <w:b w:val="0"/>
          <w:bCs/>
          <w:sz w:val="28"/>
          <w:szCs w:val="28"/>
          <w:lang w:val="uk-UA"/>
        </w:rPr>
        <w:t>45439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CB3B03" w:rsidRPr="00CB3B03">
        <w:rPr>
          <w:b w:val="0"/>
          <w:bCs/>
          <w:sz w:val="28"/>
          <w:szCs w:val="28"/>
          <w:lang w:val="uk-UA"/>
        </w:rPr>
        <w:t>тис.грн</w:t>
      </w:r>
      <w:bookmarkEnd w:id="10"/>
      <w:proofErr w:type="spellEnd"/>
      <w:r w:rsidR="00CB3B03" w:rsidRPr="00CB3B03">
        <w:rPr>
          <w:b w:val="0"/>
          <w:bCs/>
          <w:sz w:val="28"/>
          <w:szCs w:val="28"/>
          <w:lang w:val="uk-UA"/>
        </w:rPr>
        <w:t>,</w:t>
      </w:r>
      <w:r w:rsidR="00A55C94" w:rsidRPr="00155A9A">
        <w:rPr>
          <w:b w:val="0"/>
          <w:bCs/>
          <w:sz w:val="28"/>
          <w:szCs w:val="28"/>
          <w:lang w:val="uk-UA"/>
        </w:rPr>
        <w:t xml:space="preserve"> </w:t>
      </w:r>
      <w:r w:rsidR="00A55C94">
        <w:rPr>
          <w:b w:val="0"/>
          <w:bCs/>
          <w:sz w:val="28"/>
          <w:szCs w:val="28"/>
          <w:lang w:val="uk-UA"/>
        </w:rPr>
        <w:t>за відповідний період минулого року дохід станови</w:t>
      </w:r>
      <w:r w:rsidR="00685585">
        <w:rPr>
          <w:b w:val="0"/>
          <w:bCs/>
          <w:sz w:val="28"/>
          <w:szCs w:val="28"/>
          <w:lang w:val="uk-UA"/>
        </w:rPr>
        <w:t>в</w:t>
      </w:r>
      <w:r w:rsidR="00A55C94">
        <w:rPr>
          <w:b w:val="0"/>
          <w:bCs/>
          <w:sz w:val="28"/>
          <w:szCs w:val="28"/>
          <w:lang w:val="uk-UA"/>
        </w:rPr>
        <w:t xml:space="preserve"> </w:t>
      </w:r>
      <w:r w:rsidR="00B40F39">
        <w:rPr>
          <w:b w:val="0"/>
          <w:bCs/>
          <w:sz w:val="28"/>
          <w:szCs w:val="28"/>
          <w:lang w:val="uk-UA"/>
        </w:rPr>
        <w:t>35263</w:t>
      </w:r>
      <w:r w:rsidR="003C7B97">
        <w:rPr>
          <w:b w:val="0"/>
          <w:bCs/>
          <w:sz w:val="28"/>
          <w:szCs w:val="28"/>
          <w:lang w:val="uk-UA"/>
        </w:rPr>
        <w:t>,0</w:t>
      </w:r>
      <w:r w:rsidR="00A55C94" w:rsidRPr="00155A9A">
        <w:rPr>
          <w:b w:val="0"/>
          <w:bCs/>
          <w:sz w:val="28"/>
          <w:szCs w:val="28"/>
          <w:lang w:val="uk-UA"/>
        </w:rPr>
        <w:t xml:space="preserve"> </w:t>
      </w:r>
      <w:r w:rsidR="00A55C94"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A55C94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A55C94" w:rsidRPr="00A55C94">
        <w:rPr>
          <w:b w:val="0"/>
          <w:bCs/>
          <w:sz w:val="28"/>
          <w:szCs w:val="28"/>
          <w:lang w:val="uk-UA"/>
        </w:rPr>
        <w:t>.</w:t>
      </w:r>
      <w:r w:rsidR="00A55C94">
        <w:rPr>
          <w:b w:val="0"/>
          <w:bCs/>
          <w:sz w:val="28"/>
          <w:szCs w:val="28"/>
          <w:lang w:val="uk-UA"/>
        </w:rPr>
        <w:t xml:space="preserve"> в порівнянні дохід збільшено на </w:t>
      </w:r>
      <w:r w:rsidR="00B40F39">
        <w:rPr>
          <w:b w:val="0"/>
          <w:bCs/>
          <w:sz w:val="28"/>
          <w:szCs w:val="28"/>
          <w:lang w:val="uk-UA"/>
        </w:rPr>
        <w:t>10176</w:t>
      </w:r>
      <w:r w:rsidR="00A55C94"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A55C94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A55C94" w:rsidRPr="00A55C94">
        <w:rPr>
          <w:b w:val="0"/>
          <w:bCs/>
          <w:sz w:val="28"/>
          <w:szCs w:val="28"/>
          <w:lang w:val="uk-UA"/>
        </w:rPr>
        <w:t xml:space="preserve">., або на </w:t>
      </w:r>
      <w:r w:rsidR="00B40F39">
        <w:rPr>
          <w:b w:val="0"/>
          <w:bCs/>
          <w:sz w:val="28"/>
          <w:szCs w:val="28"/>
          <w:lang w:val="uk-UA"/>
        </w:rPr>
        <w:t>29</w:t>
      </w:r>
      <w:r w:rsidR="00A55C94" w:rsidRPr="00A55C94">
        <w:rPr>
          <w:b w:val="0"/>
          <w:bCs/>
          <w:sz w:val="28"/>
          <w:szCs w:val="28"/>
          <w:lang w:val="uk-UA"/>
        </w:rPr>
        <w:t>%</w:t>
      </w:r>
      <w:r w:rsidR="00B40F39">
        <w:rPr>
          <w:lang w:val="uk-UA"/>
        </w:rPr>
        <w:t xml:space="preserve">. </w:t>
      </w:r>
      <w:r w:rsidR="00CC5ED9" w:rsidRPr="00CC5ED9">
        <w:rPr>
          <w:b w:val="0"/>
          <w:bCs/>
          <w:sz w:val="28"/>
          <w:szCs w:val="28"/>
          <w:lang w:val="uk-UA"/>
        </w:rPr>
        <w:t>План на 2021 рік становить</w:t>
      </w:r>
      <w:r w:rsidR="00CC5ED9">
        <w:rPr>
          <w:b w:val="0"/>
          <w:bCs/>
          <w:sz w:val="28"/>
          <w:szCs w:val="28"/>
          <w:lang w:val="uk-UA"/>
        </w:rPr>
        <w:t xml:space="preserve"> 30559 </w:t>
      </w:r>
      <w:proofErr w:type="spellStart"/>
      <w:r w:rsidR="00CC5ED9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C5ED9">
        <w:rPr>
          <w:b w:val="0"/>
          <w:bCs/>
          <w:sz w:val="28"/>
          <w:szCs w:val="28"/>
          <w:lang w:val="uk-UA"/>
        </w:rPr>
        <w:t>.,</w:t>
      </w:r>
      <w:r w:rsidR="00CC5ED9" w:rsidRPr="00CC5ED9">
        <w:rPr>
          <w:b w:val="0"/>
          <w:bCs/>
          <w:sz w:val="28"/>
          <w:szCs w:val="28"/>
          <w:lang w:val="uk-UA"/>
        </w:rPr>
        <w:t xml:space="preserve"> </w:t>
      </w:r>
      <w:r w:rsidR="00CC5ED9">
        <w:rPr>
          <w:b w:val="0"/>
          <w:bCs/>
          <w:sz w:val="28"/>
          <w:szCs w:val="28"/>
          <w:lang w:val="uk-UA"/>
        </w:rPr>
        <w:t>в</w:t>
      </w:r>
      <w:r w:rsidR="00B40F39" w:rsidRPr="00B40F39">
        <w:rPr>
          <w:b w:val="0"/>
          <w:bCs/>
          <w:sz w:val="28"/>
          <w:szCs w:val="28"/>
          <w:lang w:val="uk-UA"/>
        </w:rPr>
        <w:t xml:space="preserve"> порівнянні з </w:t>
      </w:r>
      <w:r w:rsidR="00CC5ED9">
        <w:rPr>
          <w:b w:val="0"/>
          <w:bCs/>
          <w:sz w:val="28"/>
          <w:szCs w:val="28"/>
          <w:lang w:val="uk-UA"/>
        </w:rPr>
        <w:t>фактичними показниками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</w:t>
      </w:r>
      <w:r w:rsidR="00B40F39">
        <w:rPr>
          <w:b w:val="0"/>
          <w:bCs/>
          <w:sz w:val="28"/>
          <w:szCs w:val="28"/>
          <w:lang w:val="uk-UA"/>
        </w:rPr>
        <w:t xml:space="preserve">дохід підприємства збільшився на 14880 </w:t>
      </w:r>
      <w:proofErr w:type="spellStart"/>
      <w:r w:rsidR="00B40F39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B40F39">
        <w:rPr>
          <w:b w:val="0"/>
          <w:bCs/>
          <w:sz w:val="28"/>
          <w:szCs w:val="28"/>
          <w:lang w:val="uk-UA"/>
        </w:rPr>
        <w:t>., або на 4</w:t>
      </w:r>
      <w:r w:rsidR="00CC5ED9">
        <w:rPr>
          <w:b w:val="0"/>
          <w:bCs/>
          <w:sz w:val="28"/>
          <w:szCs w:val="28"/>
          <w:lang w:val="uk-UA"/>
        </w:rPr>
        <w:t>8,7</w:t>
      </w:r>
      <w:r w:rsidR="00B40F39">
        <w:rPr>
          <w:b w:val="0"/>
          <w:bCs/>
          <w:sz w:val="28"/>
          <w:szCs w:val="28"/>
          <w:lang w:val="uk-UA"/>
        </w:rPr>
        <w:t xml:space="preserve">%, </w:t>
      </w:r>
      <w:r w:rsidR="00CB3B03" w:rsidRPr="00CB3B03">
        <w:rPr>
          <w:b w:val="0"/>
          <w:bCs/>
          <w:sz w:val="28"/>
          <w:szCs w:val="28"/>
          <w:lang w:val="uk-UA"/>
        </w:rPr>
        <w:t>в тому числі</w:t>
      </w:r>
      <w:r w:rsidR="00D24D67">
        <w:rPr>
          <w:b w:val="0"/>
          <w:bCs/>
          <w:sz w:val="28"/>
          <w:szCs w:val="28"/>
          <w:lang w:val="uk-UA"/>
        </w:rPr>
        <w:t>:</w:t>
      </w:r>
    </w:p>
    <w:p w14:paraId="36D74DF4" w14:textId="2F7E25A3" w:rsidR="00D24D67" w:rsidRDefault="00D24D67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 w:rsidR="00AF1E8B"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 xml:space="preserve">основний </w:t>
      </w:r>
      <w:r w:rsidR="00CB3B03" w:rsidRPr="00CB3B03">
        <w:rPr>
          <w:b w:val="0"/>
          <w:bCs/>
          <w:sz w:val="28"/>
          <w:szCs w:val="28"/>
          <w:lang w:val="uk-UA"/>
        </w:rPr>
        <w:t xml:space="preserve">дохід від підписання декларацій лікарів з пацієнтами </w:t>
      </w:r>
      <w:r w:rsidR="00F3158B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3C7B97">
        <w:rPr>
          <w:b w:val="0"/>
          <w:bCs/>
          <w:sz w:val="28"/>
          <w:szCs w:val="28"/>
          <w:lang w:val="uk-UA"/>
        </w:rPr>
        <w:t>3190</w:t>
      </w:r>
      <w:r w:rsidR="00693BD0">
        <w:rPr>
          <w:b w:val="0"/>
          <w:bCs/>
          <w:sz w:val="28"/>
          <w:szCs w:val="28"/>
          <w:lang w:val="uk-UA"/>
        </w:rPr>
        <w:t>1</w:t>
      </w:r>
      <w:r w:rsidR="002A3E5D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A3E5D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A3E5D">
        <w:rPr>
          <w:b w:val="0"/>
          <w:bCs/>
          <w:sz w:val="28"/>
          <w:szCs w:val="28"/>
          <w:lang w:val="uk-UA"/>
        </w:rPr>
        <w:t xml:space="preserve">, що становить </w:t>
      </w:r>
      <w:r w:rsidR="002D489D">
        <w:rPr>
          <w:b w:val="0"/>
          <w:bCs/>
          <w:sz w:val="28"/>
          <w:szCs w:val="28"/>
          <w:lang w:val="uk-UA"/>
        </w:rPr>
        <w:t>7</w:t>
      </w:r>
      <w:r w:rsidR="007C3620">
        <w:rPr>
          <w:b w:val="0"/>
          <w:bCs/>
          <w:sz w:val="28"/>
          <w:szCs w:val="28"/>
          <w:lang w:val="uk-UA"/>
        </w:rPr>
        <w:t>0</w:t>
      </w:r>
      <w:r w:rsidR="003C7B97">
        <w:rPr>
          <w:b w:val="0"/>
          <w:bCs/>
          <w:sz w:val="28"/>
          <w:szCs w:val="28"/>
          <w:lang w:val="uk-UA"/>
        </w:rPr>
        <w:t>,</w:t>
      </w:r>
      <w:r w:rsidR="00693BD0">
        <w:rPr>
          <w:b w:val="0"/>
          <w:bCs/>
          <w:sz w:val="28"/>
          <w:szCs w:val="28"/>
          <w:lang w:val="uk-UA"/>
        </w:rPr>
        <w:t>2</w:t>
      </w:r>
      <w:r w:rsidR="002A3E5D">
        <w:rPr>
          <w:b w:val="0"/>
          <w:bCs/>
          <w:sz w:val="28"/>
          <w:szCs w:val="28"/>
          <w:lang w:val="uk-UA"/>
        </w:rPr>
        <w:t xml:space="preserve"> %</w:t>
      </w:r>
      <w:r w:rsidR="003C5DC4">
        <w:rPr>
          <w:b w:val="0"/>
          <w:bCs/>
          <w:sz w:val="28"/>
          <w:szCs w:val="28"/>
          <w:lang w:val="uk-UA"/>
        </w:rPr>
        <w:t xml:space="preserve"> всього доходу</w:t>
      </w:r>
      <w:r w:rsidR="00A55C94">
        <w:rPr>
          <w:b w:val="0"/>
          <w:bCs/>
          <w:sz w:val="28"/>
          <w:szCs w:val="28"/>
          <w:lang w:val="uk-UA"/>
        </w:rPr>
        <w:t>,</w:t>
      </w:r>
      <w:r w:rsidR="00A55C94" w:rsidRPr="00A55C94">
        <w:rPr>
          <w:b w:val="0"/>
          <w:bCs/>
          <w:sz w:val="28"/>
          <w:szCs w:val="28"/>
          <w:lang w:val="uk-UA"/>
        </w:rPr>
        <w:t xml:space="preserve"> </w:t>
      </w:r>
      <w:r w:rsidR="00A55C94">
        <w:rPr>
          <w:b w:val="0"/>
          <w:bCs/>
          <w:sz w:val="28"/>
          <w:szCs w:val="28"/>
          <w:lang w:val="uk-UA"/>
        </w:rPr>
        <w:t>за відповідний період минулого року дохід станови</w:t>
      </w:r>
      <w:r w:rsidR="0070248F">
        <w:rPr>
          <w:b w:val="0"/>
          <w:bCs/>
          <w:sz w:val="28"/>
          <w:szCs w:val="28"/>
          <w:lang w:val="uk-UA"/>
        </w:rPr>
        <w:t>в</w:t>
      </w:r>
      <w:r w:rsidR="00A55C94">
        <w:rPr>
          <w:b w:val="0"/>
          <w:bCs/>
          <w:sz w:val="28"/>
          <w:szCs w:val="28"/>
          <w:lang w:val="uk-UA"/>
        </w:rPr>
        <w:t xml:space="preserve"> </w:t>
      </w:r>
      <w:r w:rsidR="003C7B97">
        <w:rPr>
          <w:b w:val="0"/>
          <w:bCs/>
          <w:sz w:val="28"/>
          <w:szCs w:val="28"/>
          <w:lang w:val="uk-UA"/>
        </w:rPr>
        <w:t>2869</w:t>
      </w:r>
      <w:r w:rsidR="00693BD0">
        <w:rPr>
          <w:b w:val="0"/>
          <w:bCs/>
          <w:sz w:val="28"/>
          <w:szCs w:val="28"/>
          <w:lang w:val="uk-UA"/>
        </w:rPr>
        <w:t>2</w:t>
      </w:r>
      <w:r w:rsidR="00A55C94"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A55C94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A55C94" w:rsidRPr="00A55C94">
        <w:rPr>
          <w:b w:val="0"/>
          <w:bCs/>
          <w:sz w:val="28"/>
          <w:szCs w:val="28"/>
          <w:lang w:val="uk-UA"/>
        </w:rPr>
        <w:t>.</w:t>
      </w:r>
      <w:r w:rsidR="00A55C94">
        <w:rPr>
          <w:b w:val="0"/>
          <w:bCs/>
          <w:sz w:val="28"/>
          <w:szCs w:val="28"/>
          <w:lang w:val="uk-UA"/>
        </w:rPr>
        <w:t xml:space="preserve"> в порівнянні дохід збільшено на </w:t>
      </w:r>
      <w:r w:rsidR="003C7B97">
        <w:rPr>
          <w:b w:val="0"/>
          <w:bCs/>
          <w:sz w:val="28"/>
          <w:szCs w:val="28"/>
          <w:lang w:val="uk-UA"/>
        </w:rPr>
        <w:t>320</w:t>
      </w:r>
      <w:r w:rsidR="00693BD0">
        <w:rPr>
          <w:b w:val="0"/>
          <w:bCs/>
          <w:sz w:val="28"/>
          <w:szCs w:val="28"/>
          <w:lang w:val="uk-UA"/>
        </w:rPr>
        <w:t>9</w:t>
      </w:r>
      <w:r w:rsidR="00A55C94"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A55C94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A55C94" w:rsidRPr="00A55C94">
        <w:rPr>
          <w:b w:val="0"/>
          <w:bCs/>
          <w:sz w:val="28"/>
          <w:szCs w:val="28"/>
          <w:lang w:val="uk-UA"/>
        </w:rPr>
        <w:t>., або на 1</w:t>
      </w:r>
      <w:r w:rsidR="00A55C94">
        <w:rPr>
          <w:b w:val="0"/>
          <w:bCs/>
          <w:sz w:val="28"/>
          <w:szCs w:val="28"/>
          <w:lang w:val="uk-UA"/>
        </w:rPr>
        <w:t>1,</w:t>
      </w:r>
      <w:r w:rsidR="007C3620">
        <w:rPr>
          <w:b w:val="0"/>
          <w:bCs/>
          <w:sz w:val="28"/>
          <w:szCs w:val="28"/>
          <w:lang w:val="uk-UA"/>
        </w:rPr>
        <w:t>2</w:t>
      </w:r>
      <w:r w:rsidR="00A55C94" w:rsidRPr="00A55C94">
        <w:rPr>
          <w:b w:val="0"/>
          <w:bCs/>
          <w:sz w:val="28"/>
          <w:szCs w:val="28"/>
          <w:lang w:val="uk-UA"/>
        </w:rPr>
        <w:t>%</w:t>
      </w:r>
      <w:r w:rsidR="00896DFE">
        <w:rPr>
          <w:b w:val="0"/>
          <w:bCs/>
          <w:sz w:val="28"/>
          <w:szCs w:val="28"/>
          <w:lang w:val="uk-UA"/>
        </w:rPr>
        <w:t xml:space="preserve"> . </w:t>
      </w:r>
      <w:r w:rsidR="00CC5ED9">
        <w:rPr>
          <w:b w:val="0"/>
          <w:bCs/>
          <w:sz w:val="28"/>
          <w:szCs w:val="28"/>
          <w:lang w:val="uk-UA"/>
        </w:rPr>
        <w:t xml:space="preserve">План на 2021 рік становить 28816,6 </w:t>
      </w:r>
      <w:proofErr w:type="spellStart"/>
      <w:r w:rsidR="00CC5ED9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C5ED9">
        <w:rPr>
          <w:b w:val="0"/>
          <w:bCs/>
          <w:sz w:val="28"/>
          <w:szCs w:val="28"/>
          <w:lang w:val="uk-UA"/>
        </w:rPr>
        <w:t>., в</w:t>
      </w:r>
      <w:r w:rsidR="00B40F39"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 w:rsidR="00CC5ED9">
        <w:rPr>
          <w:b w:val="0"/>
          <w:bCs/>
          <w:sz w:val="28"/>
          <w:szCs w:val="28"/>
          <w:lang w:val="uk-UA"/>
        </w:rPr>
        <w:t>з фактичними показниками</w:t>
      </w:r>
      <w:r w:rsidR="00B40F39" w:rsidRPr="00CB3B03">
        <w:rPr>
          <w:b w:val="0"/>
          <w:bCs/>
          <w:sz w:val="28"/>
          <w:szCs w:val="28"/>
          <w:lang w:val="uk-UA"/>
        </w:rPr>
        <w:t xml:space="preserve"> </w:t>
      </w:r>
      <w:r w:rsidR="00B40F39">
        <w:rPr>
          <w:b w:val="0"/>
          <w:bCs/>
          <w:sz w:val="28"/>
          <w:szCs w:val="28"/>
          <w:lang w:val="uk-UA"/>
        </w:rPr>
        <w:t xml:space="preserve">дохід збільшився на </w:t>
      </w:r>
      <w:r w:rsidR="00CC5ED9">
        <w:rPr>
          <w:b w:val="0"/>
          <w:bCs/>
          <w:sz w:val="28"/>
          <w:szCs w:val="28"/>
          <w:lang w:val="uk-UA"/>
        </w:rPr>
        <w:t xml:space="preserve">3084,1 </w:t>
      </w:r>
      <w:proofErr w:type="spellStart"/>
      <w:r w:rsidR="00CC5ED9">
        <w:rPr>
          <w:b w:val="0"/>
          <w:bCs/>
          <w:sz w:val="28"/>
          <w:szCs w:val="28"/>
          <w:lang w:val="uk-UA"/>
        </w:rPr>
        <w:t>тис.</w:t>
      </w:r>
      <w:r w:rsidR="00B40F39">
        <w:rPr>
          <w:b w:val="0"/>
          <w:bCs/>
          <w:sz w:val="28"/>
          <w:szCs w:val="28"/>
          <w:lang w:val="uk-UA"/>
        </w:rPr>
        <w:t>грн</w:t>
      </w:r>
      <w:proofErr w:type="spellEnd"/>
      <w:r w:rsidR="00B40F39">
        <w:rPr>
          <w:b w:val="0"/>
          <w:bCs/>
          <w:sz w:val="28"/>
          <w:szCs w:val="28"/>
          <w:lang w:val="uk-UA"/>
        </w:rPr>
        <w:t>.</w:t>
      </w:r>
      <w:r w:rsidR="00437DBC">
        <w:rPr>
          <w:b w:val="0"/>
          <w:bCs/>
          <w:sz w:val="28"/>
          <w:szCs w:val="28"/>
          <w:lang w:val="uk-UA"/>
        </w:rPr>
        <w:t xml:space="preserve">, або на </w:t>
      </w:r>
      <w:r w:rsidR="00693BD0">
        <w:rPr>
          <w:b w:val="0"/>
          <w:bCs/>
          <w:sz w:val="28"/>
          <w:szCs w:val="28"/>
          <w:lang w:val="uk-UA"/>
        </w:rPr>
        <w:t>7</w:t>
      </w:r>
      <w:r w:rsidR="00CC5ED9">
        <w:rPr>
          <w:b w:val="0"/>
          <w:bCs/>
          <w:sz w:val="28"/>
          <w:szCs w:val="28"/>
          <w:lang w:val="uk-UA"/>
        </w:rPr>
        <w:t>,2</w:t>
      </w:r>
      <w:r w:rsidR="00437DBC">
        <w:rPr>
          <w:b w:val="0"/>
          <w:bCs/>
          <w:sz w:val="28"/>
          <w:szCs w:val="28"/>
          <w:lang w:val="uk-UA"/>
        </w:rPr>
        <w:t>%</w:t>
      </w:r>
      <w:r w:rsidR="00CC5ED9">
        <w:rPr>
          <w:b w:val="0"/>
          <w:bCs/>
          <w:sz w:val="28"/>
          <w:szCs w:val="28"/>
          <w:lang w:val="uk-UA"/>
        </w:rPr>
        <w:t xml:space="preserve"> та становить 30901 </w:t>
      </w:r>
      <w:proofErr w:type="spellStart"/>
      <w:r w:rsidR="00CC5ED9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C5ED9">
        <w:rPr>
          <w:b w:val="0"/>
          <w:bCs/>
          <w:sz w:val="28"/>
          <w:szCs w:val="28"/>
          <w:lang w:val="uk-UA"/>
        </w:rPr>
        <w:t>.</w:t>
      </w:r>
      <w:r w:rsidR="00437DBC">
        <w:rPr>
          <w:b w:val="0"/>
          <w:bCs/>
          <w:sz w:val="28"/>
          <w:szCs w:val="28"/>
          <w:lang w:val="uk-UA"/>
        </w:rPr>
        <w:t xml:space="preserve"> </w:t>
      </w:r>
      <w:r w:rsidR="00896DFE">
        <w:rPr>
          <w:b w:val="0"/>
          <w:bCs/>
          <w:sz w:val="28"/>
          <w:szCs w:val="28"/>
          <w:lang w:val="uk-UA"/>
        </w:rPr>
        <w:t xml:space="preserve">Збільшення відбулось за рахунок </w:t>
      </w:r>
      <w:r w:rsidR="00122AF1">
        <w:rPr>
          <w:b w:val="0"/>
          <w:bCs/>
          <w:sz w:val="28"/>
          <w:szCs w:val="28"/>
          <w:lang w:val="uk-UA"/>
        </w:rPr>
        <w:t xml:space="preserve">збільшення підписаних декларацій та </w:t>
      </w:r>
      <w:r w:rsidR="00896DFE">
        <w:rPr>
          <w:b w:val="0"/>
          <w:bCs/>
          <w:sz w:val="28"/>
          <w:szCs w:val="28"/>
          <w:lang w:val="uk-UA"/>
        </w:rPr>
        <w:t xml:space="preserve">підвищення </w:t>
      </w:r>
      <w:proofErr w:type="spellStart"/>
      <w:r w:rsidR="00896DFE">
        <w:rPr>
          <w:b w:val="0"/>
          <w:bCs/>
          <w:sz w:val="28"/>
          <w:szCs w:val="28"/>
          <w:lang w:val="uk-UA"/>
        </w:rPr>
        <w:t>капітаційної</w:t>
      </w:r>
      <w:proofErr w:type="spellEnd"/>
      <w:r w:rsidR="00896DFE">
        <w:rPr>
          <w:b w:val="0"/>
          <w:bCs/>
          <w:sz w:val="28"/>
          <w:szCs w:val="28"/>
          <w:lang w:val="uk-UA"/>
        </w:rPr>
        <w:t xml:space="preserve"> ставки з 1 листопада 2020 року</w:t>
      </w:r>
      <w:r>
        <w:rPr>
          <w:b w:val="0"/>
          <w:bCs/>
          <w:sz w:val="28"/>
          <w:szCs w:val="28"/>
          <w:lang w:val="uk-UA"/>
        </w:rPr>
        <w:t>;</w:t>
      </w:r>
      <w:r w:rsidR="00AC7B7D">
        <w:rPr>
          <w:b w:val="0"/>
          <w:bCs/>
          <w:sz w:val="28"/>
          <w:szCs w:val="28"/>
          <w:lang w:val="uk-UA"/>
        </w:rPr>
        <w:t xml:space="preserve"> </w:t>
      </w:r>
    </w:p>
    <w:p w14:paraId="43E6E065" w14:textId="1CF506FF" w:rsidR="003C5DC4" w:rsidRDefault="00685585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 w:rsidR="00AF1E8B"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 xml:space="preserve">дохід </w:t>
      </w:r>
      <w:r w:rsidR="003C5DC4">
        <w:rPr>
          <w:b w:val="0"/>
          <w:bCs/>
          <w:sz w:val="28"/>
          <w:szCs w:val="28"/>
          <w:lang w:val="uk-UA"/>
        </w:rPr>
        <w:t>від надання м</w:t>
      </w:r>
      <w:r w:rsidR="003C5DC4" w:rsidRPr="003F6685">
        <w:rPr>
          <w:b w:val="0"/>
          <w:bCs/>
          <w:sz w:val="28"/>
          <w:szCs w:val="28"/>
          <w:lang w:val="uk-UA"/>
        </w:rPr>
        <w:t>обільн</w:t>
      </w:r>
      <w:r w:rsidR="003C5DC4">
        <w:rPr>
          <w:b w:val="0"/>
          <w:bCs/>
          <w:sz w:val="28"/>
          <w:szCs w:val="28"/>
          <w:lang w:val="uk-UA"/>
        </w:rPr>
        <w:t>ої</w:t>
      </w:r>
      <w:r w:rsidR="003C5DC4" w:rsidRPr="003F6685">
        <w:rPr>
          <w:b w:val="0"/>
          <w:bCs/>
          <w:sz w:val="28"/>
          <w:szCs w:val="28"/>
          <w:lang w:val="uk-UA"/>
        </w:rPr>
        <w:t> паліативн</w:t>
      </w:r>
      <w:r w:rsidR="003C5DC4">
        <w:rPr>
          <w:b w:val="0"/>
          <w:bCs/>
          <w:sz w:val="28"/>
          <w:szCs w:val="28"/>
          <w:lang w:val="uk-UA"/>
        </w:rPr>
        <w:t>ої</w:t>
      </w:r>
      <w:r w:rsidR="003C5DC4" w:rsidRPr="003F6685">
        <w:rPr>
          <w:b w:val="0"/>
          <w:bCs/>
          <w:sz w:val="28"/>
          <w:szCs w:val="28"/>
          <w:lang w:val="uk-UA"/>
        </w:rPr>
        <w:t xml:space="preserve"> медичн</w:t>
      </w:r>
      <w:r w:rsidR="003C5DC4">
        <w:rPr>
          <w:b w:val="0"/>
          <w:bCs/>
          <w:sz w:val="28"/>
          <w:szCs w:val="28"/>
          <w:lang w:val="uk-UA"/>
        </w:rPr>
        <w:t>ої</w:t>
      </w:r>
      <w:r w:rsidR="003C5DC4" w:rsidRPr="003F6685">
        <w:rPr>
          <w:b w:val="0"/>
          <w:bCs/>
          <w:sz w:val="28"/>
          <w:szCs w:val="28"/>
          <w:lang w:val="uk-UA"/>
        </w:rPr>
        <w:t xml:space="preserve"> допомог</w:t>
      </w:r>
      <w:r w:rsidR="003C5DC4">
        <w:rPr>
          <w:b w:val="0"/>
          <w:bCs/>
          <w:sz w:val="28"/>
          <w:szCs w:val="28"/>
          <w:lang w:val="uk-UA"/>
        </w:rPr>
        <w:t>и</w:t>
      </w:r>
      <w:r w:rsidR="003C5DC4" w:rsidRPr="003F6685">
        <w:rPr>
          <w:b w:val="0"/>
          <w:bCs/>
          <w:sz w:val="28"/>
          <w:szCs w:val="28"/>
          <w:lang w:val="uk-UA"/>
        </w:rPr>
        <w:t xml:space="preserve"> дорослим та дітям</w:t>
      </w:r>
      <w:r w:rsidR="003C5DC4">
        <w:rPr>
          <w:b w:val="0"/>
          <w:bCs/>
          <w:sz w:val="28"/>
          <w:szCs w:val="28"/>
          <w:lang w:val="uk-UA"/>
        </w:rPr>
        <w:t xml:space="preserve"> – </w:t>
      </w:r>
      <w:r w:rsidR="003C7B97">
        <w:rPr>
          <w:b w:val="0"/>
          <w:bCs/>
          <w:sz w:val="28"/>
          <w:szCs w:val="28"/>
          <w:lang w:val="uk-UA"/>
        </w:rPr>
        <w:t>29</w:t>
      </w:r>
      <w:r w:rsidR="00DE5073">
        <w:rPr>
          <w:b w:val="0"/>
          <w:bCs/>
          <w:sz w:val="28"/>
          <w:szCs w:val="28"/>
          <w:lang w:val="uk-UA"/>
        </w:rPr>
        <w:t>1</w:t>
      </w:r>
      <w:r w:rsidR="003C7B97">
        <w:rPr>
          <w:b w:val="0"/>
          <w:bCs/>
          <w:sz w:val="28"/>
          <w:szCs w:val="28"/>
          <w:lang w:val="uk-UA"/>
        </w:rPr>
        <w:t>9,0</w:t>
      </w:r>
      <w:r w:rsidR="003C5DC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3C5DC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3C5DC4">
        <w:rPr>
          <w:b w:val="0"/>
          <w:bCs/>
          <w:sz w:val="28"/>
          <w:szCs w:val="28"/>
          <w:lang w:val="uk-UA"/>
        </w:rPr>
        <w:t xml:space="preserve">., що становить </w:t>
      </w:r>
      <w:r w:rsidR="003C7B97">
        <w:rPr>
          <w:b w:val="0"/>
          <w:bCs/>
          <w:sz w:val="28"/>
          <w:szCs w:val="28"/>
          <w:lang w:val="uk-UA"/>
        </w:rPr>
        <w:t>6</w:t>
      </w:r>
      <w:r w:rsidR="00693BD0">
        <w:rPr>
          <w:b w:val="0"/>
          <w:bCs/>
          <w:sz w:val="28"/>
          <w:szCs w:val="28"/>
          <w:lang w:val="uk-UA"/>
        </w:rPr>
        <w:t>,4</w:t>
      </w:r>
      <w:r w:rsidR="00437DBC">
        <w:rPr>
          <w:b w:val="0"/>
          <w:bCs/>
          <w:sz w:val="28"/>
          <w:szCs w:val="28"/>
          <w:lang w:val="uk-UA"/>
        </w:rPr>
        <w:t xml:space="preserve"> </w:t>
      </w:r>
      <w:r w:rsidR="003C5DC4">
        <w:rPr>
          <w:b w:val="0"/>
          <w:bCs/>
          <w:sz w:val="28"/>
          <w:szCs w:val="28"/>
          <w:lang w:val="uk-UA"/>
        </w:rPr>
        <w:t>% всього доходу</w:t>
      </w:r>
      <w:r w:rsidR="00437DBC">
        <w:rPr>
          <w:b w:val="0"/>
          <w:bCs/>
          <w:sz w:val="28"/>
          <w:szCs w:val="28"/>
          <w:lang w:val="uk-UA"/>
        </w:rPr>
        <w:t>.</w:t>
      </w:r>
      <w:r w:rsidR="003C5DC4">
        <w:rPr>
          <w:b w:val="0"/>
          <w:bCs/>
          <w:sz w:val="28"/>
          <w:szCs w:val="28"/>
          <w:lang w:val="uk-UA"/>
        </w:rPr>
        <w:t xml:space="preserve"> </w:t>
      </w:r>
      <w:r w:rsidR="00437DBC">
        <w:rPr>
          <w:b w:val="0"/>
          <w:bCs/>
          <w:sz w:val="28"/>
          <w:szCs w:val="28"/>
          <w:lang w:val="uk-UA"/>
        </w:rPr>
        <w:t>П</w:t>
      </w:r>
      <w:r w:rsidR="003C5DC4">
        <w:rPr>
          <w:b w:val="0"/>
          <w:bCs/>
          <w:sz w:val="28"/>
          <w:szCs w:val="28"/>
          <w:lang w:val="uk-UA"/>
        </w:rPr>
        <w:t>акет підписаний з 1 квітня 2021 року</w:t>
      </w:r>
      <w:r w:rsidR="00437DBC">
        <w:rPr>
          <w:b w:val="0"/>
          <w:bCs/>
          <w:sz w:val="28"/>
          <w:szCs w:val="28"/>
          <w:lang w:val="uk-UA"/>
        </w:rPr>
        <w:t>, тому в фінансовому плані на 2021 рік дохід по цьому пакету не було заплановано</w:t>
      </w:r>
      <w:r w:rsidR="00693BD0">
        <w:rPr>
          <w:b w:val="0"/>
          <w:bCs/>
          <w:sz w:val="28"/>
          <w:szCs w:val="28"/>
          <w:lang w:val="uk-UA"/>
        </w:rPr>
        <w:t>;</w:t>
      </w:r>
    </w:p>
    <w:p w14:paraId="2D4DDB85" w14:textId="2F1E7EB0" w:rsidR="00437DBC" w:rsidRDefault="003C5DC4" w:rsidP="00437DBC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FF5BF1"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 xml:space="preserve"> дохід від проведення в</w:t>
      </w:r>
      <w:r w:rsidRPr="003F6685">
        <w:rPr>
          <w:b w:val="0"/>
          <w:bCs/>
          <w:sz w:val="28"/>
          <w:szCs w:val="28"/>
          <w:lang w:val="uk-UA"/>
        </w:rPr>
        <w:t>акцинаці</w:t>
      </w:r>
      <w:r>
        <w:rPr>
          <w:b w:val="0"/>
          <w:bCs/>
          <w:sz w:val="28"/>
          <w:szCs w:val="28"/>
          <w:lang w:val="uk-UA"/>
        </w:rPr>
        <w:t>ї</w:t>
      </w:r>
      <w:r w:rsidRPr="003F6685">
        <w:rPr>
          <w:b w:val="0"/>
          <w:bCs/>
          <w:sz w:val="28"/>
          <w:szCs w:val="28"/>
          <w:lang w:val="uk-UA"/>
        </w:rPr>
        <w:t xml:space="preserve"> від гострої респіраторної хвороби COVID-19, спричиненої коронавірусом SARS-CoV-2</w:t>
      </w:r>
      <w:r>
        <w:rPr>
          <w:b w:val="0"/>
          <w:bCs/>
          <w:sz w:val="28"/>
          <w:szCs w:val="28"/>
          <w:lang w:val="uk-UA"/>
        </w:rPr>
        <w:t xml:space="preserve"> – </w:t>
      </w:r>
      <w:r w:rsidR="007C3620">
        <w:rPr>
          <w:b w:val="0"/>
          <w:bCs/>
          <w:sz w:val="28"/>
          <w:szCs w:val="28"/>
          <w:lang w:val="uk-UA"/>
        </w:rPr>
        <w:t>1157,8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., що становить </w:t>
      </w:r>
      <w:r w:rsidR="00693BD0">
        <w:rPr>
          <w:b w:val="0"/>
          <w:bCs/>
          <w:sz w:val="28"/>
          <w:szCs w:val="28"/>
          <w:lang w:val="uk-UA"/>
        </w:rPr>
        <w:t>2,5</w:t>
      </w:r>
      <w:r>
        <w:rPr>
          <w:b w:val="0"/>
          <w:bCs/>
          <w:sz w:val="28"/>
          <w:szCs w:val="28"/>
          <w:lang w:val="uk-UA"/>
        </w:rPr>
        <w:t>% всього доходу</w:t>
      </w:r>
      <w:r w:rsidR="00437DBC">
        <w:rPr>
          <w:b w:val="0"/>
          <w:bCs/>
          <w:sz w:val="28"/>
          <w:szCs w:val="28"/>
          <w:lang w:val="uk-UA"/>
        </w:rPr>
        <w:t>.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437DBC">
        <w:rPr>
          <w:b w:val="0"/>
          <w:bCs/>
          <w:sz w:val="28"/>
          <w:szCs w:val="28"/>
          <w:lang w:val="uk-UA"/>
        </w:rPr>
        <w:t>Пакет підписаний з 1 квітня 2021 року, тому в фінансовому плані на 2021 рік дохід по цьому пакету не було заплановано</w:t>
      </w:r>
      <w:r w:rsidR="00693BD0">
        <w:rPr>
          <w:b w:val="0"/>
          <w:bCs/>
          <w:sz w:val="28"/>
          <w:szCs w:val="28"/>
          <w:lang w:val="uk-UA"/>
        </w:rPr>
        <w:t>;</w:t>
      </w:r>
    </w:p>
    <w:p w14:paraId="5AF7A65E" w14:textId="0DB1A565" w:rsidR="00437DBC" w:rsidRDefault="003C5DC4" w:rsidP="00437DBC">
      <w:pPr>
        <w:ind w:firstLine="708"/>
        <w:jc w:val="both"/>
        <w:rPr>
          <w:b w:val="0"/>
          <w:bCs/>
          <w:sz w:val="28"/>
          <w:szCs w:val="28"/>
          <w:lang w:val="uk-UA"/>
        </w:rPr>
      </w:pPr>
      <w:r w:rsidRPr="003C5DC4">
        <w:rPr>
          <w:b w:val="0"/>
          <w:bCs/>
          <w:sz w:val="28"/>
          <w:szCs w:val="28"/>
          <w:lang w:val="uk-UA"/>
        </w:rPr>
        <w:t>-</w:t>
      </w:r>
      <w:r w:rsidR="00AF1E8B">
        <w:rPr>
          <w:b w:val="0"/>
          <w:bCs/>
          <w:sz w:val="28"/>
          <w:szCs w:val="28"/>
          <w:lang w:val="uk-UA"/>
        </w:rPr>
        <w:tab/>
      </w:r>
      <w:r w:rsidRPr="003C5DC4">
        <w:rPr>
          <w:b w:val="0"/>
          <w:bCs/>
          <w:sz w:val="28"/>
          <w:szCs w:val="28"/>
          <w:lang w:val="uk-UA"/>
        </w:rPr>
        <w:t>дохід від супроводу та лікування дорослих та дітей, хворих на туберкульоз, на первинному рівні медичної допомоги</w:t>
      </w:r>
      <w:r>
        <w:rPr>
          <w:b w:val="0"/>
          <w:bCs/>
          <w:sz w:val="28"/>
          <w:szCs w:val="28"/>
          <w:lang w:val="uk-UA"/>
        </w:rPr>
        <w:t xml:space="preserve"> </w:t>
      </w:r>
      <w:r w:rsidRPr="003C5DC4">
        <w:rPr>
          <w:b w:val="0"/>
          <w:bCs/>
          <w:sz w:val="28"/>
          <w:szCs w:val="28"/>
          <w:lang w:val="uk-UA"/>
        </w:rPr>
        <w:t xml:space="preserve">– </w:t>
      </w:r>
      <w:r w:rsidR="007C3620">
        <w:rPr>
          <w:b w:val="0"/>
          <w:bCs/>
          <w:sz w:val="28"/>
          <w:szCs w:val="28"/>
          <w:lang w:val="uk-UA"/>
        </w:rPr>
        <w:t>26,7</w:t>
      </w:r>
      <w:r w:rsidRPr="003C5DC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3C5DC4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3C5DC4">
        <w:rPr>
          <w:b w:val="0"/>
          <w:bCs/>
          <w:sz w:val="28"/>
          <w:szCs w:val="28"/>
          <w:lang w:val="uk-UA"/>
        </w:rPr>
        <w:t>., що становить 0,</w:t>
      </w:r>
      <w:r>
        <w:rPr>
          <w:b w:val="0"/>
          <w:bCs/>
          <w:sz w:val="28"/>
          <w:szCs w:val="28"/>
          <w:lang w:val="uk-UA"/>
        </w:rPr>
        <w:t>1</w:t>
      </w:r>
      <w:r w:rsidRPr="003C5DC4">
        <w:rPr>
          <w:b w:val="0"/>
          <w:bCs/>
          <w:sz w:val="28"/>
          <w:szCs w:val="28"/>
          <w:lang w:val="uk-UA"/>
        </w:rPr>
        <w:t>% всього доходу</w:t>
      </w:r>
      <w:r w:rsidR="00437DBC">
        <w:rPr>
          <w:b w:val="0"/>
          <w:bCs/>
          <w:sz w:val="28"/>
          <w:szCs w:val="28"/>
          <w:lang w:val="uk-UA"/>
        </w:rPr>
        <w:t>.</w:t>
      </w:r>
      <w:r w:rsidRPr="003C5DC4">
        <w:rPr>
          <w:b w:val="0"/>
          <w:bCs/>
          <w:sz w:val="28"/>
          <w:szCs w:val="28"/>
          <w:lang w:val="uk-UA"/>
        </w:rPr>
        <w:t xml:space="preserve"> </w:t>
      </w:r>
      <w:r w:rsidR="00437DBC">
        <w:rPr>
          <w:b w:val="0"/>
          <w:bCs/>
          <w:sz w:val="28"/>
          <w:szCs w:val="28"/>
          <w:lang w:val="uk-UA"/>
        </w:rPr>
        <w:t>Пакет підписаний з 1 квітня 2021 року, тому в фінансовому плані на 2021 рік дохід по цьому пакету не було заплановано</w:t>
      </w:r>
      <w:r w:rsidR="00693BD0">
        <w:rPr>
          <w:b w:val="0"/>
          <w:bCs/>
          <w:sz w:val="28"/>
          <w:szCs w:val="28"/>
          <w:lang w:val="uk-UA"/>
        </w:rPr>
        <w:t>;</w:t>
      </w:r>
    </w:p>
    <w:p w14:paraId="53769E3D" w14:textId="3D5C642D" w:rsidR="00693BD0" w:rsidRDefault="00920D9F" w:rsidP="00693BD0">
      <w:pPr>
        <w:ind w:firstLine="709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>
        <w:rPr>
          <w:b w:val="0"/>
          <w:bCs/>
          <w:sz w:val="28"/>
          <w:szCs w:val="28"/>
          <w:lang w:val="uk-UA"/>
        </w:rPr>
        <w:tab/>
        <w:t xml:space="preserve">дохід з </w:t>
      </w:r>
      <w:r w:rsidRPr="002A3E5D">
        <w:rPr>
          <w:b w:val="0"/>
          <w:bCs/>
          <w:sz w:val="28"/>
          <w:szCs w:val="28"/>
          <w:lang w:val="uk-UA"/>
        </w:rPr>
        <w:t>Департамент</w:t>
      </w:r>
      <w:r>
        <w:rPr>
          <w:b w:val="0"/>
          <w:bCs/>
          <w:sz w:val="28"/>
          <w:szCs w:val="28"/>
          <w:lang w:val="uk-UA"/>
        </w:rPr>
        <w:t>у</w:t>
      </w:r>
      <w:r w:rsidRPr="002A3E5D">
        <w:rPr>
          <w:b w:val="0"/>
          <w:bCs/>
          <w:sz w:val="28"/>
          <w:szCs w:val="28"/>
          <w:lang w:val="uk-UA"/>
        </w:rPr>
        <w:t xml:space="preserve"> охорони здоров’я Хмельницької обласної державної адміністрації</w:t>
      </w:r>
      <w:r>
        <w:rPr>
          <w:b w:val="0"/>
          <w:bCs/>
          <w:sz w:val="28"/>
          <w:szCs w:val="28"/>
          <w:lang w:val="uk-UA"/>
        </w:rPr>
        <w:t xml:space="preserve"> </w:t>
      </w:r>
      <w:r w:rsidRPr="002A3E5D">
        <w:rPr>
          <w:b w:val="0"/>
          <w:sz w:val="28"/>
          <w:szCs w:val="28"/>
          <w:lang w:val="uk-UA"/>
        </w:rPr>
        <w:t>на оплату праці та нарахуван</w:t>
      </w:r>
      <w:r>
        <w:rPr>
          <w:b w:val="0"/>
          <w:sz w:val="28"/>
          <w:szCs w:val="28"/>
          <w:lang w:val="uk-UA"/>
        </w:rPr>
        <w:t>ня</w:t>
      </w:r>
      <w:r w:rsidRPr="002A3E5D">
        <w:rPr>
          <w:b w:val="0"/>
          <w:sz w:val="28"/>
          <w:szCs w:val="28"/>
          <w:lang w:val="uk-UA"/>
        </w:rPr>
        <w:t xml:space="preserve"> на оплату праці лікарям-інтернам першого року навчання</w:t>
      </w:r>
      <w:r w:rsidRPr="002A3E5D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– 71,6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., що становить 0,2 % всього доходу,</w:t>
      </w:r>
      <w:r w:rsidRPr="00920D9F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 xml:space="preserve">за відповідний період минулого року дохід становив 30,2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., в порівнянні дохід збільшено на 41,4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., або на 137%</w:t>
      </w:r>
      <w:r w:rsidR="00693BD0">
        <w:rPr>
          <w:b w:val="0"/>
          <w:bCs/>
          <w:sz w:val="28"/>
          <w:szCs w:val="28"/>
          <w:lang w:val="uk-UA"/>
        </w:rPr>
        <w:t>. Планом на 2021 рік дохід по відшкодуванню заробітної плати з нарахуваннями лікарям-інтернам не було передбачено</w:t>
      </w:r>
      <w:r w:rsidR="00490DBC">
        <w:rPr>
          <w:b w:val="0"/>
          <w:bCs/>
          <w:sz w:val="28"/>
          <w:szCs w:val="28"/>
          <w:lang w:val="uk-UA"/>
        </w:rPr>
        <w:t>;</w:t>
      </w:r>
    </w:p>
    <w:p w14:paraId="37A6FF3A" w14:textId="1582B95A" w:rsidR="00D24D67" w:rsidRDefault="00D24D67" w:rsidP="00693BD0">
      <w:pPr>
        <w:ind w:firstLine="709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 w:rsidR="00AF1E8B">
        <w:rPr>
          <w:b w:val="0"/>
          <w:bCs/>
          <w:sz w:val="28"/>
          <w:szCs w:val="28"/>
          <w:lang w:val="uk-UA"/>
        </w:rPr>
        <w:tab/>
      </w:r>
      <w:r w:rsidR="00DB7920">
        <w:rPr>
          <w:b w:val="0"/>
          <w:bCs/>
          <w:sz w:val="28"/>
          <w:szCs w:val="28"/>
          <w:lang w:val="uk-UA"/>
        </w:rPr>
        <w:t xml:space="preserve">дохід </w:t>
      </w:r>
      <w:r w:rsidR="00CB3B03" w:rsidRPr="00CB3B03">
        <w:rPr>
          <w:b w:val="0"/>
          <w:bCs/>
          <w:sz w:val="28"/>
          <w:szCs w:val="28"/>
          <w:lang w:val="uk-UA"/>
        </w:rPr>
        <w:t>від надання платних медичних послуг</w:t>
      </w:r>
      <w:r w:rsidR="00AC7B7D">
        <w:rPr>
          <w:b w:val="0"/>
          <w:bCs/>
          <w:sz w:val="28"/>
          <w:szCs w:val="28"/>
          <w:lang w:val="uk-UA"/>
        </w:rPr>
        <w:t xml:space="preserve"> </w:t>
      </w:r>
      <w:r w:rsidR="00A638F9">
        <w:rPr>
          <w:b w:val="0"/>
          <w:bCs/>
          <w:sz w:val="28"/>
          <w:szCs w:val="28"/>
          <w:lang w:val="uk-UA"/>
        </w:rPr>
        <w:t xml:space="preserve">та надання майна в оренду </w:t>
      </w:r>
      <w:r w:rsidR="00B1557A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="00DE5073">
        <w:rPr>
          <w:b w:val="0"/>
          <w:bCs/>
          <w:sz w:val="28"/>
          <w:szCs w:val="28"/>
          <w:lang w:val="uk-UA"/>
        </w:rPr>
        <w:t>181,4</w:t>
      </w:r>
      <w:r w:rsidR="00AC7B7D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AC7B7D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AC7B7D">
        <w:rPr>
          <w:b w:val="0"/>
          <w:bCs/>
          <w:sz w:val="28"/>
          <w:szCs w:val="28"/>
          <w:lang w:val="uk-UA"/>
        </w:rPr>
        <w:t>.</w:t>
      </w:r>
      <w:r w:rsidR="00CB3B03" w:rsidRPr="00CB3B03">
        <w:rPr>
          <w:b w:val="0"/>
          <w:bCs/>
          <w:sz w:val="28"/>
          <w:szCs w:val="28"/>
          <w:lang w:val="uk-UA"/>
        </w:rPr>
        <w:t xml:space="preserve">, </w:t>
      </w:r>
      <w:r w:rsidR="00DB7920">
        <w:rPr>
          <w:b w:val="0"/>
          <w:bCs/>
          <w:sz w:val="28"/>
          <w:szCs w:val="28"/>
          <w:lang w:val="uk-UA"/>
        </w:rPr>
        <w:t>що становить 0,</w:t>
      </w:r>
      <w:r w:rsidR="00DE5073">
        <w:rPr>
          <w:b w:val="0"/>
          <w:bCs/>
          <w:sz w:val="28"/>
          <w:szCs w:val="28"/>
          <w:lang w:val="uk-UA"/>
        </w:rPr>
        <w:t>4</w:t>
      </w:r>
      <w:r w:rsidR="00DB7920">
        <w:rPr>
          <w:b w:val="0"/>
          <w:bCs/>
          <w:sz w:val="28"/>
          <w:szCs w:val="28"/>
          <w:lang w:val="uk-UA"/>
        </w:rPr>
        <w:t xml:space="preserve"> %</w:t>
      </w:r>
      <w:r w:rsidR="00DC296C" w:rsidRPr="00DC296C">
        <w:rPr>
          <w:b w:val="0"/>
          <w:bCs/>
          <w:sz w:val="28"/>
          <w:szCs w:val="28"/>
          <w:lang w:val="uk-UA"/>
        </w:rPr>
        <w:t xml:space="preserve"> </w:t>
      </w:r>
      <w:r w:rsidR="00DC296C">
        <w:rPr>
          <w:b w:val="0"/>
          <w:bCs/>
          <w:sz w:val="28"/>
          <w:szCs w:val="28"/>
          <w:lang w:val="uk-UA"/>
        </w:rPr>
        <w:t>всього доходу</w:t>
      </w:r>
      <w:r w:rsidR="0070248F">
        <w:rPr>
          <w:b w:val="0"/>
          <w:bCs/>
          <w:sz w:val="28"/>
          <w:szCs w:val="28"/>
          <w:lang w:val="uk-UA"/>
        </w:rPr>
        <w:t>,</w:t>
      </w:r>
      <w:r w:rsidR="00A55C94" w:rsidRPr="00A55C94">
        <w:rPr>
          <w:b w:val="0"/>
          <w:bCs/>
          <w:sz w:val="28"/>
          <w:szCs w:val="28"/>
          <w:lang w:val="uk-UA"/>
        </w:rPr>
        <w:t xml:space="preserve"> </w:t>
      </w:r>
      <w:r w:rsidR="00A55C94">
        <w:rPr>
          <w:b w:val="0"/>
          <w:bCs/>
          <w:sz w:val="28"/>
          <w:szCs w:val="28"/>
          <w:lang w:val="uk-UA"/>
        </w:rPr>
        <w:t>за відповідний період минулого року дохід станови</w:t>
      </w:r>
      <w:r w:rsidR="0070248F">
        <w:rPr>
          <w:b w:val="0"/>
          <w:bCs/>
          <w:sz w:val="28"/>
          <w:szCs w:val="28"/>
          <w:lang w:val="uk-UA"/>
        </w:rPr>
        <w:t>в</w:t>
      </w:r>
      <w:r w:rsidR="00A55C94">
        <w:rPr>
          <w:b w:val="0"/>
          <w:bCs/>
          <w:sz w:val="28"/>
          <w:szCs w:val="28"/>
          <w:lang w:val="uk-UA"/>
        </w:rPr>
        <w:t xml:space="preserve"> </w:t>
      </w:r>
      <w:r w:rsidR="00C82FE8">
        <w:rPr>
          <w:b w:val="0"/>
          <w:bCs/>
          <w:sz w:val="28"/>
          <w:szCs w:val="28"/>
          <w:lang w:val="uk-UA"/>
        </w:rPr>
        <w:t>100,7</w:t>
      </w:r>
      <w:r w:rsidR="00A55C94"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A55C94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A55C94" w:rsidRPr="00A55C94">
        <w:rPr>
          <w:b w:val="0"/>
          <w:bCs/>
          <w:sz w:val="28"/>
          <w:szCs w:val="28"/>
          <w:lang w:val="uk-UA"/>
        </w:rPr>
        <w:t>.</w:t>
      </w:r>
      <w:r w:rsidR="00920D9F">
        <w:rPr>
          <w:b w:val="0"/>
          <w:bCs/>
          <w:sz w:val="28"/>
          <w:szCs w:val="28"/>
          <w:lang w:val="uk-UA"/>
        </w:rPr>
        <w:t>,</w:t>
      </w:r>
      <w:r w:rsidR="00A55C94">
        <w:rPr>
          <w:b w:val="0"/>
          <w:bCs/>
          <w:sz w:val="28"/>
          <w:szCs w:val="28"/>
          <w:lang w:val="uk-UA"/>
        </w:rPr>
        <w:t xml:space="preserve"> в порівнянні дохід збільшено на </w:t>
      </w:r>
      <w:r w:rsidR="00DE5073">
        <w:rPr>
          <w:b w:val="0"/>
          <w:bCs/>
          <w:sz w:val="28"/>
          <w:szCs w:val="28"/>
          <w:lang w:val="uk-UA"/>
        </w:rPr>
        <w:t>80,7</w:t>
      </w:r>
      <w:r w:rsidR="00A55C94"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A55C94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A55C94" w:rsidRPr="00A55C94">
        <w:rPr>
          <w:b w:val="0"/>
          <w:bCs/>
          <w:sz w:val="28"/>
          <w:szCs w:val="28"/>
          <w:lang w:val="uk-UA"/>
        </w:rPr>
        <w:t xml:space="preserve">., або на </w:t>
      </w:r>
      <w:r w:rsidR="00DE5073">
        <w:rPr>
          <w:b w:val="0"/>
          <w:bCs/>
          <w:sz w:val="28"/>
          <w:szCs w:val="28"/>
          <w:lang w:val="uk-UA"/>
        </w:rPr>
        <w:t>80</w:t>
      </w:r>
      <w:r w:rsidR="00A55C94" w:rsidRPr="00A55C94">
        <w:rPr>
          <w:b w:val="0"/>
          <w:bCs/>
          <w:sz w:val="28"/>
          <w:szCs w:val="28"/>
          <w:lang w:val="uk-UA"/>
        </w:rPr>
        <w:t>%</w:t>
      </w:r>
      <w:r w:rsidR="00803E32">
        <w:rPr>
          <w:b w:val="0"/>
          <w:bCs/>
          <w:sz w:val="28"/>
          <w:szCs w:val="28"/>
          <w:lang w:val="uk-UA"/>
        </w:rPr>
        <w:t>.</w:t>
      </w:r>
      <w:r w:rsidR="00803E32" w:rsidRPr="00803E32">
        <w:rPr>
          <w:b w:val="0"/>
          <w:bCs/>
          <w:sz w:val="28"/>
          <w:szCs w:val="28"/>
          <w:lang w:val="uk-UA"/>
        </w:rPr>
        <w:t xml:space="preserve"> </w:t>
      </w:r>
      <w:r w:rsidR="00803E32">
        <w:rPr>
          <w:b w:val="0"/>
          <w:bCs/>
          <w:sz w:val="28"/>
          <w:szCs w:val="28"/>
          <w:lang w:val="uk-UA"/>
        </w:rPr>
        <w:t xml:space="preserve">План на 2021 рік становить 140,4 </w:t>
      </w:r>
      <w:proofErr w:type="spellStart"/>
      <w:r w:rsidR="00803E32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803E32">
        <w:rPr>
          <w:b w:val="0"/>
          <w:bCs/>
          <w:sz w:val="28"/>
          <w:szCs w:val="28"/>
          <w:lang w:val="uk-UA"/>
        </w:rPr>
        <w:t>., в</w:t>
      </w:r>
      <w:r w:rsidR="00803E32"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 w:rsidR="00803E32">
        <w:rPr>
          <w:b w:val="0"/>
          <w:bCs/>
          <w:sz w:val="28"/>
          <w:szCs w:val="28"/>
          <w:lang w:val="uk-UA"/>
        </w:rPr>
        <w:t>з фактичними показниками</w:t>
      </w:r>
      <w:r w:rsidR="00803E32" w:rsidRPr="00CB3B03">
        <w:rPr>
          <w:b w:val="0"/>
          <w:bCs/>
          <w:sz w:val="28"/>
          <w:szCs w:val="28"/>
          <w:lang w:val="uk-UA"/>
        </w:rPr>
        <w:t xml:space="preserve"> </w:t>
      </w:r>
      <w:r w:rsidR="00803E32">
        <w:rPr>
          <w:b w:val="0"/>
          <w:bCs/>
          <w:sz w:val="28"/>
          <w:szCs w:val="28"/>
          <w:lang w:val="uk-UA"/>
        </w:rPr>
        <w:t xml:space="preserve">дохід збільшився на </w:t>
      </w:r>
      <w:r w:rsidR="00DE5073">
        <w:rPr>
          <w:b w:val="0"/>
          <w:bCs/>
          <w:sz w:val="28"/>
          <w:szCs w:val="28"/>
          <w:lang w:val="uk-UA"/>
        </w:rPr>
        <w:t>41</w:t>
      </w:r>
      <w:r w:rsidR="00803E32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803E32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803E32">
        <w:rPr>
          <w:b w:val="0"/>
          <w:bCs/>
          <w:sz w:val="28"/>
          <w:szCs w:val="28"/>
          <w:lang w:val="uk-UA"/>
        </w:rPr>
        <w:t xml:space="preserve">., або на </w:t>
      </w:r>
      <w:r w:rsidR="00DE5073">
        <w:rPr>
          <w:b w:val="0"/>
          <w:bCs/>
          <w:sz w:val="28"/>
          <w:szCs w:val="28"/>
          <w:lang w:val="uk-UA"/>
        </w:rPr>
        <w:t>1,3</w:t>
      </w:r>
      <w:r w:rsidR="00803E32">
        <w:rPr>
          <w:b w:val="0"/>
          <w:bCs/>
          <w:sz w:val="28"/>
          <w:szCs w:val="28"/>
          <w:lang w:val="uk-UA"/>
        </w:rPr>
        <w:t>%. Збільшення відбулось за рахунок збільшення надання платних медичних послуг</w:t>
      </w:r>
      <w:r>
        <w:rPr>
          <w:b w:val="0"/>
          <w:bCs/>
          <w:sz w:val="28"/>
          <w:szCs w:val="28"/>
          <w:lang w:val="uk-UA"/>
        </w:rPr>
        <w:t>;</w:t>
      </w:r>
      <w:r w:rsidR="00DB7920">
        <w:rPr>
          <w:b w:val="0"/>
          <w:bCs/>
          <w:sz w:val="28"/>
          <w:szCs w:val="28"/>
          <w:lang w:val="uk-UA"/>
        </w:rPr>
        <w:t xml:space="preserve"> </w:t>
      </w:r>
    </w:p>
    <w:p w14:paraId="15B306AC" w14:textId="22F9427E" w:rsidR="00D24D67" w:rsidRDefault="00D24D67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lastRenderedPageBreak/>
        <w:t>-</w:t>
      </w:r>
      <w:r w:rsidR="00AF1E8B">
        <w:rPr>
          <w:b w:val="0"/>
          <w:bCs/>
          <w:sz w:val="28"/>
          <w:szCs w:val="28"/>
          <w:lang w:val="uk-UA"/>
        </w:rPr>
        <w:tab/>
      </w:r>
      <w:r w:rsidRPr="00CB3B03">
        <w:rPr>
          <w:b w:val="0"/>
          <w:bCs/>
          <w:sz w:val="28"/>
          <w:szCs w:val="28"/>
          <w:lang w:val="uk-UA"/>
        </w:rPr>
        <w:t xml:space="preserve">дохід від </w:t>
      </w:r>
      <w:r w:rsidRPr="00CB3B03">
        <w:rPr>
          <w:b w:val="0"/>
          <w:bCs/>
          <w:color w:val="000000"/>
          <w:sz w:val="28"/>
          <w:szCs w:val="28"/>
          <w:lang w:val="uk-UA"/>
        </w:rPr>
        <w:t>отриманих коштів по депозит</w:t>
      </w:r>
      <w:r>
        <w:rPr>
          <w:b w:val="0"/>
          <w:bCs/>
          <w:color w:val="000000"/>
          <w:sz w:val="28"/>
          <w:szCs w:val="28"/>
          <w:lang w:val="uk-UA"/>
        </w:rPr>
        <w:t>у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  <w:r w:rsidR="00F3158B">
        <w:rPr>
          <w:b w:val="0"/>
          <w:bCs/>
          <w:sz w:val="28"/>
          <w:szCs w:val="28"/>
          <w:lang w:val="uk-UA"/>
        </w:rPr>
        <w:t>–</w:t>
      </w:r>
      <w:r>
        <w:rPr>
          <w:b w:val="0"/>
          <w:bCs/>
          <w:sz w:val="28"/>
          <w:szCs w:val="28"/>
          <w:lang w:val="uk-UA"/>
        </w:rPr>
        <w:t xml:space="preserve"> </w:t>
      </w:r>
      <w:r w:rsidRPr="00CB3B03">
        <w:rPr>
          <w:b w:val="0"/>
          <w:bCs/>
          <w:sz w:val="28"/>
          <w:szCs w:val="28"/>
          <w:lang w:val="uk-UA"/>
        </w:rPr>
        <w:t xml:space="preserve"> </w:t>
      </w:r>
      <w:r w:rsidR="00920D9F">
        <w:rPr>
          <w:b w:val="0"/>
          <w:bCs/>
          <w:sz w:val="28"/>
          <w:szCs w:val="28"/>
          <w:lang w:val="uk-UA"/>
        </w:rPr>
        <w:t>78,7</w:t>
      </w:r>
      <w:r w:rsidR="002D489D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,</w:t>
      </w:r>
      <w:r w:rsidRPr="00CB3B03">
        <w:rPr>
          <w:b w:val="0"/>
          <w:bCs/>
          <w:sz w:val="28"/>
          <w:szCs w:val="28"/>
          <w:lang w:val="uk-UA"/>
        </w:rPr>
        <w:t>.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</w:t>
      </w:r>
      <w:r w:rsidRPr="00CB3B03">
        <w:rPr>
          <w:b w:val="0"/>
          <w:bCs/>
          <w:sz w:val="28"/>
          <w:szCs w:val="28"/>
          <w:lang w:val="uk-UA"/>
        </w:rPr>
        <w:t>що становить 0,</w:t>
      </w:r>
      <w:r w:rsidR="00920D9F">
        <w:rPr>
          <w:b w:val="0"/>
          <w:bCs/>
          <w:sz w:val="28"/>
          <w:szCs w:val="28"/>
          <w:lang w:val="uk-UA"/>
        </w:rPr>
        <w:t>2</w:t>
      </w:r>
      <w:r w:rsidRPr="00CB3B03">
        <w:rPr>
          <w:b w:val="0"/>
          <w:bCs/>
          <w:sz w:val="28"/>
          <w:szCs w:val="28"/>
          <w:lang w:val="uk-UA"/>
        </w:rPr>
        <w:t xml:space="preserve"> %</w:t>
      </w:r>
      <w:r w:rsidR="00DC296C" w:rsidRPr="00DC296C">
        <w:rPr>
          <w:b w:val="0"/>
          <w:bCs/>
          <w:sz w:val="28"/>
          <w:szCs w:val="28"/>
          <w:lang w:val="uk-UA"/>
        </w:rPr>
        <w:t xml:space="preserve"> </w:t>
      </w:r>
      <w:r w:rsidR="00DC296C">
        <w:rPr>
          <w:b w:val="0"/>
          <w:bCs/>
          <w:sz w:val="28"/>
          <w:szCs w:val="28"/>
          <w:lang w:val="uk-UA"/>
        </w:rPr>
        <w:t>всього доходу</w:t>
      </w:r>
      <w:r w:rsidR="00015EE1">
        <w:rPr>
          <w:b w:val="0"/>
          <w:bCs/>
          <w:sz w:val="28"/>
          <w:szCs w:val="28"/>
          <w:lang w:val="uk-UA"/>
        </w:rPr>
        <w:t>.</w:t>
      </w:r>
      <w:r w:rsidR="00896DFE">
        <w:rPr>
          <w:b w:val="0"/>
          <w:bCs/>
          <w:sz w:val="28"/>
          <w:szCs w:val="28"/>
          <w:lang w:val="uk-UA"/>
        </w:rPr>
        <w:t xml:space="preserve"> </w:t>
      </w:r>
      <w:r w:rsidR="00CC5ED9">
        <w:rPr>
          <w:b w:val="0"/>
          <w:bCs/>
          <w:sz w:val="28"/>
          <w:szCs w:val="28"/>
          <w:lang w:val="uk-UA"/>
        </w:rPr>
        <w:t xml:space="preserve">План на 2021 рік становить 72 </w:t>
      </w:r>
      <w:proofErr w:type="spellStart"/>
      <w:r w:rsidR="00CC5ED9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C5ED9">
        <w:rPr>
          <w:b w:val="0"/>
          <w:bCs/>
          <w:sz w:val="28"/>
          <w:szCs w:val="28"/>
          <w:lang w:val="uk-UA"/>
        </w:rPr>
        <w:t>., в</w:t>
      </w:r>
      <w:r w:rsidR="00CC5ED9"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 w:rsidR="00CC5ED9">
        <w:rPr>
          <w:b w:val="0"/>
          <w:bCs/>
          <w:sz w:val="28"/>
          <w:szCs w:val="28"/>
          <w:lang w:val="uk-UA"/>
        </w:rPr>
        <w:t>з фактичними показниками</w:t>
      </w:r>
      <w:r w:rsidR="00CC5ED9" w:rsidRPr="00CB3B03">
        <w:rPr>
          <w:b w:val="0"/>
          <w:bCs/>
          <w:sz w:val="28"/>
          <w:szCs w:val="28"/>
          <w:lang w:val="uk-UA"/>
        </w:rPr>
        <w:t xml:space="preserve"> </w:t>
      </w:r>
      <w:r w:rsidR="00CC5ED9">
        <w:rPr>
          <w:b w:val="0"/>
          <w:bCs/>
          <w:sz w:val="28"/>
          <w:szCs w:val="28"/>
          <w:lang w:val="uk-UA"/>
        </w:rPr>
        <w:t xml:space="preserve">дохід збільшився на 6,7 </w:t>
      </w:r>
      <w:proofErr w:type="spellStart"/>
      <w:r w:rsidR="00CC5ED9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C5ED9">
        <w:rPr>
          <w:b w:val="0"/>
          <w:bCs/>
          <w:sz w:val="28"/>
          <w:szCs w:val="28"/>
          <w:lang w:val="uk-UA"/>
        </w:rPr>
        <w:t>., або на 9,3%;</w:t>
      </w:r>
    </w:p>
    <w:p w14:paraId="0F18FAFA" w14:textId="2D47A3E5" w:rsidR="00D24D67" w:rsidRDefault="00D24D67" w:rsidP="00246A7F">
      <w:pPr>
        <w:ind w:firstLine="708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 w:rsidR="00AF1E8B">
        <w:rPr>
          <w:b w:val="0"/>
          <w:bCs/>
          <w:sz w:val="28"/>
          <w:szCs w:val="28"/>
          <w:lang w:val="uk-UA"/>
        </w:rPr>
        <w:tab/>
      </w:r>
      <w:r w:rsidR="00CB3B03" w:rsidRPr="00CB3B03">
        <w:rPr>
          <w:b w:val="0"/>
          <w:bCs/>
          <w:sz w:val="28"/>
          <w:szCs w:val="28"/>
          <w:lang w:val="uk-UA"/>
        </w:rPr>
        <w:t xml:space="preserve">дохід з місцевого бюджету на оплату комунальних послуг – </w:t>
      </w:r>
      <w:r w:rsidR="00920D9F">
        <w:rPr>
          <w:b w:val="0"/>
          <w:bCs/>
          <w:sz w:val="28"/>
          <w:szCs w:val="28"/>
          <w:lang w:val="uk-UA"/>
        </w:rPr>
        <w:t>770,4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CB3B03"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B3B03" w:rsidRPr="00CB3B03">
        <w:rPr>
          <w:b w:val="0"/>
          <w:bCs/>
          <w:sz w:val="28"/>
          <w:szCs w:val="28"/>
          <w:lang w:val="uk-UA"/>
        </w:rPr>
        <w:t xml:space="preserve">., що становить </w:t>
      </w:r>
      <w:r w:rsidR="00A73BBF">
        <w:rPr>
          <w:b w:val="0"/>
          <w:bCs/>
          <w:sz w:val="28"/>
          <w:szCs w:val="28"/>
          <w:lang w:val="uk-UA"/>
        </w:rPr>
        <w:t>1,7</w:t>
      </w:r>
      <w:r w:rsidR="00F30EB1">
        <w:rPr>
          <w:b w:val="0"/>
          <w:bCs/>
          <w:sz w:val="28"/>
          <w:szCs w:val="28"/>
          <w:lang w:val="uk-UA"/>
        </w:rPr>
        <w:t>%</w:t>
      </w:r>
      <w:r w:rsidR="00DC296C" w:rsidRPr="00DC296C">
        <w:rPr>
          <w:b w:val="0"/>
          <w:bCs/>
          <w:sz w:val="28"/>
          <w:szCs w:val="28"/>
          <w:lang w:val="uk-UA"/>
        </w:rPr>
        <w:t xml:space="preserve"> </w:t>
      </w:r>
      <w:r w:rsidR="00DC296C">
        <w:rPr>
          <w:b w:val="0"/>
          <w:bCs/>
          <w:sz w:val="28"/>
          <w:szCs w:val="28"/>
          <w:lang w:val="uk-UA"/>
        </w:rPr>
        <w:t>всього доходу</w:t>
      </w:r>
      <w:r w:rsidR="00DD3973">
        <w:rPr>
          <w:b w:val="0"/>
          <w:bCs/>
          <w:sz w:val="28"/>
          <w:szCs w:val="28"/>
          <w:lang w:val="uk-UA"/>
        </w:rPr>
        <w:t>,</w:t>
      </w:r>
      <w:r w:rsidR="00DD3973" w:rsidRPr="00DD3973">
        <w:rPr>
          <w:b w:val="0"/>
          <w:bCs/>
          <w:sz w:val="28"/>
          <w:szCs w:val="28"/>
          <w:lang w:val="uk-UA"/>
        </w:rPr>
        <w:t xml:space="preserve"> </w:t>
      </w:r>
      <w:r w:rsidR="00DD3973">
        <w:rPr>
          <w:b w:val="0"/>
          <w:bCs/>
          <w:sz w:val="28"/>
          <w:szCs w:val="28"/>
          <w:lang w:val="uk-UA"/>
        </w:rPr>
        <w:t>за відповідний період минулого року дохід станови</w:t>
      </w:r>
      <w:r w:rsidR="0070248F">
        <w:rPr>
          <w:b w:val="0"/>
          <w:bCs/>
          <w:sz w:val="28"/>
          <w:szCs w:val="28"/>
          <w:lang w:val="uk-UA"/>
        </w:rPr>
        <w:t>в</w:t>
      </w:r>
      <w:r w:rsidR="00DD3973">
        <w:rPr>
          <w:b w:val="0"/>
          <w:bCs/>
          <w:sz w:val="28"/>
          <w:szCs w:val="28"/>
          <w:lang w:val="uk-UA"/>
        </w:rPr>
        <w:t xml:space="preserve"> </w:t>
      </w:r>
      <w:r w:rsidR="005024D4">
        <w:rPr>
          <w:b w:val="0"/>
          <w:bCs/>
          <w:sz w:val="28"/>
          <w:szCs w:val="28"/>
          <w:lang w:val="uk-UA"/>
        </w:rPr>
        <w:t>611,3</w:t>
      </w:r>
      <w:r w:rsidR="00A73BBF"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DD3973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DD3973" w:rsidRPr="00A55C94">
        <w:rPr>
          <w:b w:val="0"/>
          <w:bCs/>
          <w:sz w:val="28"/>
          <w:szCs w:val="28"/>
          <w:lang w:val="uk-UA"/>
        </w:rPr>
        <w:t>.</w:t>
      </w:r>
      <w:r w:rsidR="00DD3973">
        <w:rPr>
          <w:b w:val="0"/>
          <w:bCs/>
          <w:sz w:val="28"/>
          <w:szCs w:val="28"/>
          <w:lang w:val="uk-UA"/>
        </w:rPr>
        <w:t xml:space="preserve"> в порівнянні дохід </w:t>
      </w:r>
      <w:r w:rsidR="005024D4">
        <w:rPr>
          <w:b w:val="0"/>
          <w:bCs/>
          <w:sz w:val="28"/>
          <w:szCs w:val="28"/>
          <w:lang w:val="uk-UA"/>
        </w:rPr>
        <w:t>збільшено</w:t>
      </w:r>
      <w:r w:rsidR="00DD3973">
        <w:rPr>
          <w:b w:val="0"/>
          <w:bCs/>
          <w:sz w:val="28"/>
          <w:szCs w:val="28"/>
          <w:lang w:val="uk-UA"/>
        </w:rPr>
        <w:t xml:space="preserve"> на </w:t>
      </w:r>
      <w:r w:rsidR="005024D4">
        <w:rPr>
          <w:b w:val="0"/>
          <w:bCs/>
          <w:sz w:val="28"/>
          <w:szCs w:val="28"/>
          <w:lang w:val="uk-UA"/>
        </w:rPr>
        <w:t>159,1</w:t>
      </w:r>
      <w:r w:rsidR="00DD3973"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DD3973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DD3973" w:rsidRPr="00A55C94">
        <w:rPr>
          <w:b w:val="0"/>
          <w:bCs/>
          <w:sz w:val="28"/>
          <w:szCs w:val="28"/>
          <w:lang w:val="uk-UA"/>
        </w:rPr>
        <w:t xml:space="preserve">., або на </w:t>
      </w:r>
      <w:r w:rsidR="005024D4">
        <w:rPr>
          <w:b w:val="0"/>
          <w:bCs/>
          <w:sz w:val="28"/>
          <w:szCs w:val="28"/>
          <w:lang w:val="uk-UA"/>
        </w:rPr>
        <w:t>26</w:t>
      </w:r>
      <w:r w:rsidR="00DD3973" w:rsidRPr="00A55C94">
        <w:rPr>
          <w:b w:val="0"/>
          <w:bCs/>
          <w:sz w:val="28"/>
          <w:szCs w:val="28"/>
          <w:lang w:val="uk-UA"/>
        </w:rPr>
        <w:t>%</w:t>
      </w:r>
      <w:r w:rsidR="00DD3973">
        <w:rPr>
          <w:b w:val="0"/>
          <w:bCs/>
          <w:sz w:val="28"/>
          <w:szCs w:val="28"/>
          <w:lang w:val="uk-UA"/>
        </w:rPr>
        <w:t xml:space="preserve">. </w:t>
      </w:r>
      <w:r w:rsidR="008E504F">
        <w:rPr>
          <w:b w:val="0"/>
          <w:bCs/>
          <w:sz w:val="28"/>
          <w:szCs w:val="28"/>
          <w:lang w:val="uk-UA"/>
        </w:rPr>
        <w:t xml:space="preserve">План на 2021 рік становить 578 </w:t>
      </w:r>
      <w:proofErr w:type="spellStart"/>
      <w:r w:rsidR="008E504F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8E504F">
        <w:rPr>
          <w:b w:val="0"/>
          <w:bCs/>
          <w:sz w:val="28"/>
          <w:szCs w:val="28"/>
          <w:lang w:val="uk-UA"/>
        </w:rPr>
        <w:t>., в</w:t>
      </w:r>
      <w:r w:rsidR="008E504F"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 w:rsidR="008E504F">
        <w:rPr>
          <w:b w:val="0"/>
          <w:bCs/>
          <w:sz w:val="28"/>
          <w:szCs w:val="28"/>
          <w:lang w:val="uk-UA"/>
        </w:rPr>
        <w:t>з фактичними показниками</w:t>
      </w:r>
      <w:r w:rsidR="008E504F" w:rsidRPr="00CB3B03">
        <w:rPr>
          <w:b w:val="0"/>
          <w:bCs/>
          <w:sz w:val="28"/>
          <w:szCs w:val="28"/>
          <w:lang w:val="uk-UA"/>
        </w:rPr>
        <w:t xml:space="preserve"> </w:t>
      </w:r>
      <w:r w:rsidR="008E504F">
        <w:rPr>
          <w:b w:val="0"/>
          <w:bCs/>
          <w:sz w:val="28"/>
          <w:szCs w:val="28"/>
          <w:lang w:val="uk-UA"/>
        </w:rPr>
        <w:t xml:space="preserve">дохід збільшився на 192,4 </w:t>
      </w:r>
      <w:proofErr w:type="spellStart"/>
      <w:r w:rsidR="008E504F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8E504F">
        <w:rPr>
          <w:b w:val="0"/>
          <w:bCs/>
          <w:sz w:val="28"/>
          <w:szCs w:val="28"/>
          <w:lang w:val="uk-UA"/>
        </w:rPr>
        <w:t xml:space="preserve">., або на 33,3%. </w:t>
      </w:r>
      <w:r w:rsidR="00DD3973">
        <w:rPr>
          <w:b w:val="0"/>
          <w:bCs/>
          <w:sz w:val="28"/>
          <w:szCs w:val="28"/>
          <w:lang w:val="uk-UA"/>
        </w:rPr>
        <w:t>З</w:t>
      </w:r>
      <w:r w:rsidR="005024D4">
        <w:rPr>
          <w:b w:val="0"/>
          <w:bCs/>
          <w:sz w:val="28"/>
          <w:szCs w:val="28"/>
          <w:lang w:val="uk-UA"/>
        </w:rPr>
        <w:t>більшення</w:t>
      </w:r>
      <w:r w:rsidR="00DD3973">
        <w:rPr>
          <w:b w:val="0"/>
          <w:bCs/>
          <w:sz w:val="28"/>
          <w:szCs w:val="28"/>
          <w:lang w:val="uk-UA"/>
        </w:rPr>
        <w:t xml:space="preserve"> відбулось за рахунок </w:t>
      </w:r>
      <w:r w:rsidR="005024D4">
        <w:rPr>
          <w:b w:val="0"/>
          <w:bCs/>
          <w:sz w:val="28"/>
          <w:szCs w:val="28"/>
          <w:lang w:val="uk-UA"/>
        </w:rPr>
        <w:t>підвищення тарифів на енергоносії</w:t>
      </w:r>
      <w:r>
        <w:rPr>
          <w:b w:val="0"/>
          <w:bCs/>
          <w:sz w:val="28"/>
          <w:szCs w:val="28"/>
          <w:lang w:val="uk-UA"/>
        </w:rPr>
        <w:t>;</w:t>
      </w:r>
    </w:p>
    <w:p w14:paraId="3FE0C7E3" w14:textId="18DB0616" w:rsidR="00D24D67" w:rsidRDefault="00D24D67" w:rsidP="00AF1E8B">
      <w:pPr>
        <w:ind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 w:rsidR="00AF1E8B">
        <w:rPr>
          <w:b w:val="0"/>
          <w:bCs/>
          <w:sz w:val="28"/>
          <w:szCs w:val="28"/>
          <w:lang w:val="uk-UA"/>
        </w:rPr>
        <w:tab/>
      </w:r>
      <w:r w:rsidR="00CB3B03" w:rsidRPr="00CB3B03">
        <w:rPr>
          <w:b w:val="0"/>
          <w:bCs/>
          <w:sz w:val="28"/>
          <w:szCs w:val="28"/>
          <w:lang w:val="uk-UA"/>
        </w:rPr>
        <w:t>дохід з місцевого бюджету за цільовими програмами –</w:t>
      </w:r>
      <w:r w:rsidR="006E50CA">
        <w:rPr>
          <w:b w:val="0"/>
          <w:bCs/>
          <w:sz w:val="28"/>
          <w:szCs w:val="28"/>
          <w:lang w:val="uk-UA"/>
        </w:rPr>
        <w:t>879,6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CB3B03" w:rsidRPr="00CB3B03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B3B03" w:rsidRPr="00CB3B03">
        <w:rPr>
          <w:b w:val="0"/>
          <w:bCs/>
          <w:sz w:val="28"/>
          <w:szCs w:val="28"/>
          <w:lang w:val="uk-UA"/>
        </w:rPr>
        <w:t xml:space="preserve">., що становить </w:t>
      </w:r>
      <w:r w:rsidR="00F3158B">
        <w:rPr>
          <w:b w:val="0"/>
          <w:bCs/>
          <w:sz w:val="28"/>
          <w:szCs w:val="28"/>
          <w:lang w:val="uk-UA"/>
        </w:rPr>
        <w:t>1,</w:t>
      </w:r>
      <w:r w:rsidR="00A73BBF">
        <w:rPr>
          <w:b w:val="0"/>
          <w:bCs/>
          <w:sz w:val="28"/>
          <w:szCs w:val="28"/>
          <w:lang w:val="uk-UA"/>
        </w:rPr>
        <w:t>8</w:t>
      </w:r>
      <w:r w:rsidR="00CB3B03" w:rsidRPr="00CB3B03">
        <w:rPr>
          <w:b w:val="0"/>
          <w:bCs/>
          <w:sz w:val="28"/>
          <w:szCs w:val="28"/>
          <w:lang w:val="uk-UA"/>
        </w:rPr>
        <w:t xml:space="preserve"> %</w:t>
      </w:r>
      <w:r w:rsidR="00DC296C" w:rsidRPr="00DC296C">
        <w:rPr>
          <w:b w:val="0"/>
          <w:bCs/>
          <w:sz w:val="28"/>
          <w:szCs w:val="28"/>
          <w:lang w:val="uk-UA"/>
        </w:rPr>
        <w:t xml:space="preserve"> </w:t>
      </w:r>
      <w:r w:rsidR="00DC296C">
        <w:rPr>
          <w:b w:val="0"/>
          <w:bCs/>
          <w:sz w:val="28"/>
          <w:szCs w:val="28"/>
          <w:lang w:val="uk-UA"/>
        </w:rPr>
        <w:t>всього доходу</w:t>
      </w:r>
      <w:r w:rsidR="00DD3973">
        <w:rPr>
          <w:b w:val="0"/>
          <w:bCs/>
          <w:sz w:val="28"/>
          <w:szCs w:val="28"/>
          <w:lang w:val="uk-UA"/>
        </w:rPr>
        <w:t>,</w:t>
      </w:r>
      <w:r w:rsidR="00DD3973" w:rsidRPr="00DD3973">
        <w:rPr>
          <w:b w:val="0"/>
          <w:bCs/>
          <w:sz w:val="28"/>
          <w:szCs w:val="28"/>
          <w:lang w:val="uk-UA"/>
        </w:rPr>
        <w:t xml:space="preserve"> </w:t>
      </w:r>
      <w:r w:rsidR="00DD3973">
        <w:rPr>
          <w:b w:val="0"/>
          <w:bCs/>
          <w:sz w:val="28"/>
          <w:szCs w:val="28"/>
          <w:lang w:val="uk-UA"/>
        </w:rPr>
        <w:t>за відповідний період минулого року дохід станови</w:t>
      </w:r>
      <w:r w:rsidR="0070248F">
        <w:rPr>
          <w:b w:val="0"/>
          <w:bCs/>
          <w:sz w:val="28"/>
          <w:szCs w:val="28"/>
          <w:lang w:val="uk-UA"/>
        </w:rPr>
        <w:t>в</w:t>
      </w:r>
      <w:r w:rsidR="00DD3973">
        <w:rPr>
          <w:b w:val="0"/>
          <w:bCs/>
          <w:sz w:val="28"/>
          <w:szCs w:val="28"/>
          <w:lang w:val="uk-UA"/>
        </w:rPr>
        <w:t xml:space="preserve"> </w:t>
      </w:r>
      <w:r w:rsidR="00AE0642">
        <w:rPr>
          <w:b w:val="0"/>
          <w:bCs/>
          <w:sz w:val="28"/>
          <w:szCs w:val="28"/>
          <w:lang w:val="uk-UA"/>
        </w:rPr>
        <w:t>835,2</w:t>
      </w:r>
      <w:r w:rsidR="00DD3973" w:rsidRPr="00DD397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DD3973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DD3973" w:rsidRPr="00A55C94">
        <w:rPr>
          <w:b w:val="0"/>
          <w:bCs/>
          <w:sz w:val="28"/>
          <w:szCs w:val="28"/>
          <w:lang w:val="uk-UA"/>
        </w:rPr>
        <w:t>.</w:t>
      </w:r>
      <w:r w:rsidR="00DD3973">
        <w:rPr>
          <w:b w:val="0"/>
          <w:bCs/>
          <w:sz w:val="28"/>
          <w:szCs w:val="28"/>
          <w:lang w:val="uk-UA"/>
        </w:rPr>
        <w:t xml:space="preserve"> в порівнянні дохід </w:t>
      </w:r>
      <w:r w:rsidR="006E50CA">
        <w:rPr>
          <w:b w:val="0"/>
          <w:bCs/>
          <w:sz w:val="28"/>
          <w:szCs w:val="28"/>
          <w:lang w:val="uk-UA"/>
        </w:rPr>
        <w:t>збільшився</w:t>
      </w:r>
      <w:r w:rsidR="00DD3973">
        <w:rPr>
          <w:b w:val="0"/>
          <w:bCs/>
          <w:sz w:val="28"/>
          <w:szCs w:val="28"/>
          <w:lang w:val="uk-UA"/>
        </w:rPr>
        <w:t xml:space="preserve"> на </w:t>
      </w:r>
      <w:r w:rsidR="006E50CA">
        <w:rPr>
          <w:b w:val="0"/>
          <w:bCs/>
          <w:sz w:val="28"/>
          <w:szCs w:val="28"/>
          <w:lang w:val="uk-UA"/>
        </w:rPr>
        <w:t>44,4</w:t>
      </w:r>
      <w:r w:rsidR="00DD3973" w:rsidRPr="00246A7F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DD3973" w:rsidRPr="00246A7F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DD3973" w:rsidRPr="00246A7F">
        <w:rPr>
          <w:b w:val="0"/>
          <w:bCs/>
          <w:sz w:val="28"/>
          <w:szCs w:val="28"/>
          <w:lang w:val="uk-UA"/>
        </w:rPr>
        <w:t xml:space="preserve">., або на </w:t>
      </w:r>
      <w:r w:rsidR="006E50CA">
        <w:rPr>
          <w:b w:val="0"/>
          <w:bCs/>
          <w:sz w:val="28"/>
          <w:szCs w:val="28"/>
          <w:lang w:val="uk-UA"/>
        </w:rPr>
        <w:t>5</w:t>
      </w:r>
      <w:r w:rsidR="00DD3973" w:rsidRPr="00A97DFC">
        <w:rPr>
          <w:b w:val="0"/>
          <w:bCs/>
          <w:sz w:val="28"/>
          <w:szCs w:val="28"/>
          <w:lang w:val="uk-UA"/>
        </w:rPr>
        <w:t>%.</w:t>
      </w:r>
      <w:r w:rsidR="008E504F" w:rsidRPr="008E504F">
        <w:rPr>
          <w:b w:val="0"/>
          <w:bCs/>
          <w:sz w:val="28"/>
          <w:szCs w:val="28"/>
          <w:lang w:val="uk-UA"/>
        </w:rPr>
        <w:t xml:space="preserve"> </w:t>
      </w:r>
      <w:r w:rsidR="008E504F">
        <w:rPr>
          <w:b w:val="0"/>
          <w:bCs/>
          <w:sz w:val="28"/>
          <w:szCs w:val="28"/>
          <w:lang w:val="uk-UA"/>
        </w:rPr>
        <w:t xml:space="preserve">План на 2021 рік становить 480 </w:t>
      </w:r>
      <w:proofErr w:type="spellStart"/>
      <w:r w:rsidR="008E504F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8E504F">
        <w:rPr>
          <w:b w:val="0"/>
          <w:bCs/>
          <w:sz w:val="28"/>
          <w:szCs w:val="28"/>
          <w:lang w:val="uk-UA"/>
        </w:rPr>
        <w:t>., в</w:t>
      </w:r>
      <w:r w:rsidR="008E504F"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 w:rsidR="008E504F">
        <w:rPr>
          <w:b w:val="0"/>
          <w:bCs/>
          <w:sz w:val="28"/>
          <w:szCs w:val="28"/>
          <w:lang w:val="uk-UA"/>
        </w:rPr>
        <w:t>з фактичними показниками</w:t>
      </w:r>
      <w:r w:rsidR="008E504F" w:rsidRPr="00CB3B03">
        <w:rPr>
          <w:b w:val="0"/>
          <w:bCs/>
          <w:sz w:val="28"/>
          <w:szCs w:val="28"/>
          <w:lang w:val="uk-UA"/>
        </w:rPr>
        <w:t xml:space="preserve"> </w:t>
      </w:r>
      <w:r w:rsidR="008E504F">
        <w:rPr>
          <w:b w:val="0"/>
          <w:bCs/>
          <w:sz w:val="28"/>
          <w:szCs w:val="28"/>
          <w:lang w:val="uk-UA"/>
        </w:rPr>
        <w:t xml:space="preserve">дохід збільшився на </w:t>
      </w:r>
      <w:r w:rsidR="006E50CA">
        <w:rPr>
          <w:b w:val="0"/>
          <w:bCs/>
          <w:sz w:val="28"/>
          <w:szCs w:val="28"/>
          <w:lang w:val="uk-UA"/>
        </w:rPr>
        <w:t>399,6</w:t>
      </w:r>
      <w:r w:rsidR="008E504F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8E504F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8E504F">
        <w:rPr>
          <w:b w:val="0"/>
          <w:bCs/>
          <w:sz w:val="28"/>
          <w:szCs w:val="28"/>
          <w:lang w:val="uk-UA"/>
        </w:rPr>
        <w:t xml:space="preserve">., або на </w:t>
      </w:r>
      <w:r w:rsidR="006E50CA">
        <w:rPr>
          <w:b w:val="0"/>
          <w:bCs/>
          <w:sz w:val="28"/>
          <w:szCs w:val="28"/>
          <w:lang w:val="uk-UA"/>
        </w:rPr>
        <w:t>83</w:t>
      </w:r>
      <w:r w:rsidR="008E504F">
        <w:rPr>
          <w:b w:val="0"/>
          <w:bCs/>
          <w:sz w:val="28"/>
          <w:szCs w:val="28"/>
          <w:lang w:val="uk-UA"/>
        </w:rPr>
        <w:t>%. Дохід збільшився за рахунок виділення коштів на пільгові медикаменти</w:t>
      </w:r>
      <w:r w:rsidR="00C92C23">
        <w:rPr>
          <w:b w:val="0"/>
          <w:bCs/>
          <w:sz w:val="28"/>
          <w:szCs w:val="28"/>
          <w:lang w:val="uk-UA"/>
        </w:rPr>
        <w:t>,</w:t>
      </w:r>
      <w:r w:rsidR="008E504F">
        <w:rPr>
          <w:b w:val="0"/>
          <w:bCs/>
          <w:sz w:val="28"/>
          <w:szCs w:val="28"/>
          <w:lang w:val="uk-UA"/>
        </w:rPr>
        <w:t xml:space="preserve">  вироби медичного призначення, заробітну плату з нарахуваннями фельдшерських пунктів та медичних пунктів тимчасового базування</w:t>
      </w:r>
      <w:r w:rsidR="00A73BBF" w:rsidRPr="00A97DFC">
        <w:rPr>
          <w:b w:val="0"/>
          <w:bCs/>
          <w:sz w:val="28"/>
          <w:szCs w:val="28"/>
          <w:lang w:val="uk-UA"/>
        </w:rPr>
        <w:t>;</w:t>
      </w:r>
    </w:p>
    <w:p w14:paraId="5BBD94E4" w14:textId="0623615F" w:rsidR="00182F61" w:rsidRDefault="00D24D67" w:rsidP="00115F01">
      <w:pPr>
        <w:ind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-</w:t>
      </w:r>
      <w:r w:rsidR="00AF1E8B">
        <w:rPr>
          <w:b w:val="0"/>
          <w:bCs/>
          <w:sz w:val="28"/>
          <w:szCs w:val="28"/>
          <w:lang w:val="uk-UA"/>
        </w:rPr>
        <w:tab/>
      </w:r>
      <w:r w:rsidR="00CB3B03" w:rsidRPr="00CB3B03">
        <w:rPr>
          <w:b w:val="0"/>
          <w:bCs/>
          <w:sz w:val="28"/>
          <w:szCs w:val="28"/>
          <w:lang w:val="uk-UA"/>
        </w:rPr>
        <w:t xml:space="preserve">інші доходи </w:t>
      </w:r>
      <w:r w:rsidR="00A638F9">
        <w:rPr>
          <w:b w:val="0"/>
          <w:bCs/>
          <w:sz w:val="28"/>
          <w:szCs w:val="28"/>
          <w:lang w:val="uk-UA"/>
        </w:rPr>
        <w:t>з державного бюджету -</w:t>
      </w:r>
      <w:r w:rsidR="006E50CA">
        <w:rPr>
          <w:b w:val="0"/>
          <w:bCs/>
          <w:sz w:val="28"/>
          <w:szCs w:val="28"/>
          <w:lang w:val="uk-UA"/>
        </w:rPr>
        <w:t>7074,1</w:t>
      </w:r>
      <w:r w:rsidR="005F088F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A638F9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A638F9">
        <w:rPr>
          <w:b w:val="0"/>
          <w:bCs/>
          <w:sz w:val="28"/>
          <w:szCs w:val="28"/>
          <w:lang w:val="uk-UA"/>
        </w:rPr>
        <w:t>.</w:t>
      </w:r>
      <w:r w:rsidR="00DC296C">
        <w:rPr>
          <w:b w:val="0"/>
          <w:bCs/>
          <w:sz w:val="28"/>
          <w:szCs w:val="28"/>
          <w:lang w:val="uk-UA"/>
        </w:rPr>
        <w:t xml:space="preserve">, що становить </w:t>
      </w:r>
      <w:r w:rsidR="00A73BBF">
        <w:rPr>
          <w:b w:val="0"/>
          <w:bCs/>
          <w:sz w:val="28"/>
          <w:szCs w:val="28"/>
          <w:lang w:val="uk-UA"/>
        </w:rPr>
        <w:t>15,</w:t>
      </w:r>
      <w:r w:rsidR="00F30EB1">
        <w:rPr>
          <w:b w:val="0"/>
          <w:bCs/>
          <w:sz w:val="28"/>
          <w:szCs w:val="28"/>
          <w:lang w:val="uk-UA"/>
        </w:rPr>
        <w:t>7</w:t>
      </w:r>
      <w:r w:rsidR="00DC296C">
        <w:rPr>
          <w:b w:val="0"/>
          <w:bCs/>
          <w:sz w:val="28"/>
          <w:szCs w:val="28"/>
          <w:lang w:val="uk-UA"/>
        </w:rPr>
        <w:t>% всього доходу</w:t>
      </w:r>
      <w:r w:rsidR="00220B3F">
        <w:rPr>
          <w:b w:val="0"/>
          <w:bCs/>
          <w:sz w:val="28"/>
          <w:szCs w:val="28"/>
          <w:lang w:val="uk-UA"/>
        </w:rPr>
        <w:t>,</w:t>
      </w:r>
      <w:r w:rsidR="00220B3F" w:rsidRPr="00220B3F">
        <w:rPr>
          <w:b w:val="0"/>
          <w:bCs/>
          <w:sz w:val="28"/>
          <w:szCs w:val="28"/>
          <w:lang w:val="uk-UA"/>
        </w:rPr>
        <w:t xml:space="preserve"> </w:t>
      </w:r>
      <w:r w:rsidR="00220B3F">
        <w:rPr>
          <w:b w:val="0"/>
          <w:bCs/>
          <w:sz w:val="28"/>
          <w:szCs w:val="28"/>
          <w:lang w:val="uk-UA"/>
        </w:rPr>
        <w:t xml:space="preserve">за відповідний період минулого року дохід становив </w:t>
      </w:r>
      <w:r w:rsidR="00A73BBF">
        <w:rPr>
          <w:b w:val="0"/>
          <w:bCs/>
          <w:sz w:val="28"/>
          <w:szCs w:val="28"/>
          <w:lang w:val="uk-UA"/>
        </w:rPr>
        <w:t>2092,3</w:t>
      </w:r>
      <w:r w:rsidR="00220B3F" w:rsidRPr="00DD397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20B3F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20B3F" w:rsidRPr="00A55C94">
        <w:rPr>
          <w:b w:val="0"/>
          <w:bCs/>
          <w:sz w:val="28"/>
          <w:szCs w:val="28"/>
          <w:lang w:val="uk-UA"/>
        </w:rPr>
        <w:t>.</w:t>
      </w:r>
      <w:r w:rsidR="00220B3F">
        <w:rPr>
          <w:b w:val="0"/>
          <w:bCs/>
          <w:sz w:val="28"/>
          <w:szCs w:val="28"/>
          <w:lang w:val="uk-UA"/>
        </w:rPr>
        <w:t xml:space="preserve"> в порівнянні дохід </w:t>
      </w:r>
      <w:r w:rsidR="003E5A71">
        <w:rPr>
          <w:b w:val="0"/>
          <w:bCs/>
          <w:sz w:val="28"/>
          <w:szCs w:val="28"/>
          <w:lang w:val="uk-UA"/>
        </w:rPr>
        <w:t>збільшився</w:t>
      </w:r>
      <w:r w:rsidR="00220B3F">
        <w:rPr>
          <w:b w:val="0"/>
          <w:bCs/>
          <w:sz w:val="28"/>
          <w:szCs w:val="28"/>
          <w:lang w:val="uk-UA"/>
        </w:rPr>
        <w:t xml:space="preserve"> на </w:t>
      </w:r>
      <w:r w:rsidR="006E50CA">
        <w:rPr>
          <w:b w:val="0"/>
          <w:bCs/>
          <w:sz w:val="28"/>
          <w:szCs w:val="28"/>
          <w:lang w:val="uk-UA"/>
        </w:rPr>
        <w:t>4981,8</w:t>
      </w:r>
      <w:r w:rsidR="00220B3F" w:rsidRPr="00A55C94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220B3F" w:rsidRPr="00A55C94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220B3F" w:rsidRPr="00A55C94">
        <w:rPr>
          <w:b w:val="0"/>
          <w:bCs/>
          <w:sz w:val="28"/>
          <w:szCs w:val="28"/>
          <w:lang w:val="uk-UA"/>
        </w:rPr>
        <w:t xml:space="preserve">., або на </w:t>
      </w:r>
      <w:r w:rsidR="00DE5073">
        <w:rPr>
          <w:b w:val="0"/>
          <w:bCs/>
          <w:sz w:val="28"/>
          <w:szCs w:val="28"/>
          <w:lang w:val="uk-UA"/>
        </w:rPr>
        <w:t>338</w:t>
      </w:r>
      <w:r w:rsidR="00220B3F" w:rsidRPr="00A55C94">
        <w:rPr>
          <w:b w:val="0"/>
          <w:bCs/>
          <w:sz w:val="28"/>
          <w:szCs w:val="28"/>
          <w:lang w:val="uk-UA"/>
        </w:rPr>
        <w:t>%</w:t>
      </w:r>
      <w:r w:rsidR="00220B3F">
        <w:rPr>
          <w:b w:val="0"/>
          <w:bCs/>
          <w:sz w:val="28"/>
          <w:szCs w:val="28"/>
          <w:lang w:val="uk-UA"/>
        </w:rPr>
        <w:t>.</w:t>
      </w:r>
      <w:r w:rsidR="00C92C23" w:rsidRPr="00C92C23">
        <w:rPr>
          <w:b w:val="0"/>
          <w:bCs/>
          <w:sz w:val="28"/>
          <w:szCs w:val="28"/>
          <w:lang w:val="uk-UA"/>
        </w:rPr>
        <w:t xml:space="preserve"> </w:t>
      </w:r>
      <w:r w:rsidR="00C92C23">
        <w:rPr>
          <w:b w:val="0"/>
          <w:bCs/>
          <w:sz w:val="28"/>
          <w:szCs w:val="28"/>
          <w:lang w:val="uk-UA"/>
        </w:rPr>
        <w:t xml:space="preserve">План на 2021 рік становить 600 </w:t>
      </w:r>
      <w:proofErr w:type="spellStart"/>
      <w:r w:rsidR="00C92C23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92C23">
        <w:rPr>
          <w:b w:val="0"/>
          <w:bCs/>
          <w:sz w:val="28"/>
          <w:szCs w:val="28"/>
          <w:lang w:val="uk-UA"/>
        </w:rPr>
        <w:t>., в</w:t>
      </w:r>
      <w:r w:rsidR="00C92C23" w:rsidRPr="00B40F39">
        <w:rPr>
          <w:b w:val="0"/>
          <w:bCs/>
          <w:sz w:val="28"/>
          <w:szCs w:val="28"/>
          <w:lang w:val="uk-UA"/>
        </w:rPr>
        <w:t xml:space="preserve"> порівнянні </w:t>
      </w:r>
      <w:r w:rsidR="00C92C23">
        <w:rPr>
          <w:b w:val="0"/>
          <w:bCs/>
          <w:sz w:val="28"/>
          <w:szCs w:val="28"/>
          <w:lang w:val="uk-UA"/>
        </w:rPr>
        <w:t>з фактичними показниками</w:t>
      </w:r>
      <w:r w:rsidR="00C92C23" w:rsidRPr="00CB3B03">
        <w:rPr>
          <w:b w:val="0"/>
          <w:bCs/>
          <w:sz w:val="28"/>
          <w:szCs w:val="28"/>
          <w:lang w:val="uk-UA"/>
        </w:rPr>
        <w:t xml:space="preserve"> </w:t>
      </w:r>
      <w:r w:rsidR="00C92C23">
        <w:rPr>
          <w:b w:val="0"/>
          <w:bCs/>
          <w:sz w:val="28"/>
          <w:szCs w:val="28"/>
          <w:lang w:val="uk-UA"/>
        </w:rPr>
        <w:t>дохід з державного бюджету збільшився на 64</w:t>
      </w:r>
      <w:r w:rsidR="00DE5073">
        <w:rPr>
          <w:b w:val="0"/>
          <w:bCs/>
          <w:sz w:val="28"/>
          <w:szCs w:val="28"/>
          <w:lang w:val="uk-UA"/>
        </w:rPr>
        <w:t>7</w:t>
      </w:r>
      <w:r w:rsidR="00C92C23">
        <w:rPr>
          <w:b w:val="0"/>
          <w:bCs/>
          <w:sz w:val="28"/>
          <w:szCs w:val="28"/>
          <w:lang w:val="uk-UA"/>
        </w:rPr>
        <w:t>3,</w:t>
      </w:r>
      <w:r w:rsidR="00DE5073">
        <w:rPr>
          <w:b w:val="0"/>
          <w:bCs/>
          <w:sz w:val="28"/>
          <w:szCs w:val="28"/>
          <w:lang w:val="uk-UA"/>
        </w:rPr>
        <w:t>1</w:t>
      </w:r>
      <w:r w:rsidR="00C92C23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C92C23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C92C23">
        <w:rPr>
          <w:b w:val="0"/>
          <w:bCs/>
          <w:sz w:val="28"/>
          <w:szCs w:val="28"/>
          <w:lang w:val="uk-UA"/>
        </w:rPr>
        <w:t xml:space="preserve">., або на </w:t>
      </w:r>
      <w:r w:rsidR="00DE5073">
        <w:rPr>
          <w:b w:val="0"/>
          <w:bCs/>
          <w:sz w:val="28"/>
          <w:szCs w:val="28"/>
          <w:lang w:val="uk-UA"/>
        </w:rPr>
        <w:t>1179</w:t>
      </w:r>
      <w:r w:rsidR="00C92C23">
        <w:rPr>
          <w:b w:val="0"/>
          <w:bCs/>
          <w:sz w:val="28"/>
          <w:szCs w:val="28"/>
          <w:lang w:val="uk-UA"/>
        </w:rPr>
        <w:t xml:space="preserve">%. </w:t>
      </w:r>
      <w:r w:rsidR="00803E32">
        <w:rPr>
          <w:b w:val="0"/>
          <w:bCs/>
          <w:sz w:val="28"/>
          <w:szCs w:val="28"/>
          <w:lang w:val="uk-UA"/>
        </w:rPr>
        <w:t>Дохід збільшено за рахунок о</w:t>
      </w:r>
      <w:r w:rsidR="00803E32" w:rsidRPr="00CB3B03">
        <w:rPr>
          <w:b w:val="0"/>
          <w:bCs/>
          <w:sz w:val="28"/>
          <w:szCs w:val="28"/>
          <w:lang w:val="uk-UA"/>
        </w:rPr>
        <w:t xml:space="preserve">тримання </w:t>
      </w:r>
      <w:r w:rsidR="00803E32">
        <w:rPr>
          <w:b w:val="0"/>
          <w:bCs/>
          <w:sz w:val="28"/>
          <w:szCs w:val="28"/>
          <w:lang w:val="uk-UA"/>
        </w:rPr>
        <w:t>основних засобів, медикаментів, вакцини, засобів індивідуального захисту, експрес-тестів в натуральній формі</w:t>
      </w:r>
      <w:r w:rsidR="006E50CA">
        <w:rPr>
          <w:b w:val="0"/>
          <w:bCs/>
          <w:sz w:val="28"/>
          <w:szCs w:val="28"/>
          <w:lang w:val="uk-UA"/>
        </w:rPr>
        <w:t>;</w:t>
      </w:r>
    </w:p>
    <w:p w14:paraId="05CC189A" w14:textId="4780B14C" w:rsidR="00324662" w:rsidRDefault="00324662" w:rsidP="00115F01">
      <w:pPr>
        <w:ind w:firstLine="709"/>
        <w:jc w:val="both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FF5BF1"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>дохід з фонду соціального страхування 379,2</w:t>
      </w:r>
      <w:r w:rsidR="006E50CA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="006E50CA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6E50CA">
        <w:rPr>
          <w:b w:val="0"/>
          <w:bCs/>
          <w:sz w:val="28"/>
          <w:szCs w:val="28"/>
          <w:lang w:val="uk-UA"/>
        </w:rPr>
        <w:t>., що становить 0,8% всього доходу</w:t>
      </w:r>
      <w:r>
        <w:rPr>
          <w:b w:val="0"/>
          <w:bCs/>
          <w:sz w:val="28"/>
          <w:szCs w:val="28"/>
          <w:lang w:val="uk-UA"/>
        </w:rPr>
        <w:t xml:space="preserve"> (оплата лікарняних після перших п’яти днів, оплата лікарняного по вагітності та пологах)</w:t>
      </w:r>
      <w:r w:rsidR="006E50CA">
        <w:rPr>
          <w:b w:val="0"/>
          <w:bCs/>
          <w:sz w:val="28"/>
          <w:szCs w:val="28"/>
          <w:lang w:val="uk-UA"/>
        </w:rPr>
        <w:t>.</w:t>
      </w:r>
    </w:p>
    <w:tbl>
      <w:tblPr>
        <w:tblW w:w="9796" w:type="dxa"/>
        <w:tblLook w:val="04A0" w:firstRow="1" w:lastRow="0" w:firstColumn="1" w:lastColumn="0" w:noHBand="0" w:noVBand="1"/>
      </w:tblPr>
      <w:tblGrid>
        <w:gridCol w:w="6469"/>
        <w:gridCol w:w="1033"/>
        <w:gridCol w:w="2294"/>
      </w:tblGrid>
      <w:tr w:rsidR="003E1C7D" w:rsidRPr="003E1C7D" w14:paraId="1D03B84E" w14:textId="77777777" w:rsidTr="003E1C7D">
        <w:trPr>
          <w:trHeight w:val="941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7BA6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доходу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9B6C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сума, </w:t>
            </w:r>
            <w:proofErr w:type="spellStart"/>
            <w:proofErr w:type="gram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тис.грн</w:t>
            </w:r>
            <w:proofErr w:type="spellEnd"/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4B7C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співвідношення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,%</w:t>
            </w:r>
            <w:proofErr w:type="gramEnd"/>
          </w:p>
        </w:tc>
      </w:tr>
      <w:tr w:rsidR="003E1C7D" w:rsidRPr="003E1C7D" w14:paraId="60B129E8" w14:textId="77777777" w:rsidTr="003E1C7D">
        <w:trPr>
          <w:trHeight w:val="35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29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Кошти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НСЗУ</w:t>
            </w:r>
          </w:p>
        </w:tc>
      </w:tr>
      <w:tr w:rsidR="003E1C7D" w:rsidRPr="003E1C7D" w14:paraId="0DAAC8E3" w14:textId="77777777" w:rsidTr="003E1C7D">
        <w:trPr>
          <w:trHeight w:val="505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8539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Первинна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медична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допомога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заключених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декларацій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8A50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31900,6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F828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70,2</w:t>
            </w:r>
          </w:p>
        </w:tc>
      </w:tr>
      <w:tr w:rsidR="003E1C7D" w:rsidRPr="003E1C7D" w14:paraId="0DE3299E" w14:textId="77777777" w:rsidTr="003E1C7D">
        <w:trPr>
          <w:trHeight w:val="413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6256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Мобільна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паліативна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медична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допомога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дорослим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дітям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E15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2919,0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0ABF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3E1C7D" w:rsidRPr="003E1C7D" w14:paraId="46DFB619" w14:textId="77777777" w:rsidTr="003E1C7D">
        <w:trPr>
          <w:trHeight w:val="561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38FC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Вакцинація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гострої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респіраторної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хвороби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COVID-19,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спричиненої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коронавірусом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SARS-CoV-2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0A4B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1157,8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A48F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3E1C7D" w:rsidRPr="003E1C7D" w14:paraId="56BDDA02" w14:textId="77777777" w:rsidTr="003E1C7D">
        <w:trPr>
          <w:trHeight w:val="555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C71C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Супровід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лікування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дорослих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дітей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хворих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туберкульоз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, на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первинному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рівні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медичної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допомоги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317A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C08E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3E1C7D" w:rsidRPr="003E1C7D" w14:paraId="577D1867" w14:textId="77777777" w:rsidTr="003E1C7D">
        <w:trPr>
          <w:trHeight w:val="313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6813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8994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36004,12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C317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79,2</w:t>
            </w:r>
          </w:p>
        </w:tc>
      </w:tr>
      <w:tr w:rsidR="003E1C7D" w:rsidRPr="003E1C7D" w14:paraId="1EC388E1" w14:textId="77777777" w:rsidTr="003E1C7D">
        <w:trPr>
          <w:trHeight w:val="319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1975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охорони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здоров'я</w:t>
            </w:r>
            <w:proofErr w:type="spellEnd"/>
          </w:p>
        </w:tc>
      </w:tr>
      <w:tr w:rsidR="003E1C7D" w:rsidRPr="003E1C7D" w14:paraId="4C3E5217" w14:textId="77777777" w:rsidTr="003E1C7D">
        <w:trPr>
          <w:trHeight w:val="531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DE74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оплату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нарахування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лікарям-інтернам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першого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року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навчання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341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9A9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3E1C7D" w:rsidRPr="003E1C7D" w14:paraId="67F716E3" w14:textId="77777777" w:rsidTr="003E1C7D">
        <w:trPr>
          <w:trHeight w:val="35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10F4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Власні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</w:p>
        </w:tc>
      </w:tr>
      <w:tr w:rsidR="003E1C7D" w:rsidRPr="003E1C7D" w14:paraId="4222EDD8" w14:textId="77777777" w:rsidTr="003E1C7D">
        <w:trPr>
          <w:trHeight w:val="313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EFCA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платних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медичних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CC62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A7B0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3E1C7D" w:rsidRPr="003E1C7D" w14:paraId="6F42F1CF" w14:textId="77777777" w:rsidTr="003E1C7D">
        <w:trPr>
          <w:trHeight w:val="350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851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надання</w:t>
            </w:r>
            <w:proofErr w:type="spellEnd"/>
            <w:proofErr w:type="gram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майна в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оренду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4E4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1405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3E1C7D" w:rsidRPr="003E1C7D" w14:paraId="0B6574E1" w14:textId="77777777" w:rsidTr="003E1C7D">
        <w:trPr>
          <w:trHeight w:val="338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84E9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депозит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272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F65F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3E1C7D" w:rsidRPr="003E1C7D" w14:paraId="169E65C3" w14:textId="77777777" w:rsidTr="003E1C7D">
        <w:trPr>
          <w:trHeight w:val="313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176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EC6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260,16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02C8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3E1C7D" w:rsidRPr="003E1C7D" w14:paraId="3F97C61E" w14:textId="77777777" w:rsidTr="003E1C7D">
        <w:trPr>
          <w:trHeight w:val="35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98AB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з державного бюджету</w:t>
            </w:r>
          </w:p>
        </w:tc>
      </w:tr>
      <w:tr w:rsidR="003E1C7D" w:rsidRPr="003E1C7D" w14:paraId="5488E0CB" w14:textId="77777777" w:rsidTr="003E1C7D">
        <w:trPr>
          <w:trHeight w:val="615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3940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натуральній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формі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з державного бюджету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99D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7074,1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2BF3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15,6</w:t>
            </w:r>
          </w:p>
        </w:tc>
      </w:tr>
      <w:tr w:rsidR="003E1C7D" w:rsidRPr="003E1C7D" w14:paraId="2CBCB7D4" w14:textId="77777777" w:rsidTr="003E1C7D">
        <w:trPr>
          <w:trHeight w:val="58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AB95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Надходження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лікарняних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ФСС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32D1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4E7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3E1C7D" w:rsidRPr="003E1C7D" w14:paraId="4291EDEE" w14:textId="77777777" w:rsidTr="003E1C7D">
        <w:trPr>
          <w:trHeight w:val="313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58C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B48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7453,3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074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16,4</w:t>
            </w:r>
          </w:p>
        </w:tc>
      </w:tr>
      <w:tr w:rsidR="003E1C7D" w:rsidRPr="003E1C7D" w14:paraId="000AE51C" w14:textId="77777777" w:rsidTr="003E1C7D">
        <w:trPr>
          <w:trHeight w:val="35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8A7D" w14:textId="77777777" w:rsidR="003E1C7D" w:rsidRPr="003E1C7D" w:rsidRDefault="003E1C7D" w:rsidP="003E1C7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Фактично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виділені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кошти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місцевим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бюджетом</w:t>
            </w:r>
          </w:p>
        </w:tc>
      </w:tr>
      <w:tr w:rsidR="003E1C7D" w:rsidRPr="003E1C7D" w14:paraId="5EA90070" w14:textId="77777777" w:rsidTr="003E1C7D">
        <w:trPr>
          <w:trHeight w:val="313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4DA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Славутська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міська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B314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1076,9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0379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3E1C7D" w:rsidRPr="003E1C7D" w14:paraId="767E9DEA" w14:textId="77777777" w:rsidTr="003E1C7D">
        <w:trPr>
          <w:trHeight w:val="313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AD78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Ганнопільська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3D5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37E9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3E1C7D" w:rsidRPr="003E1C7D" w14:paraId="6D705546" w14:textId="77777777" w:rsidTr="003E1C7D">
        <w:trPr>
          <w:trHeight w:val="313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3A7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Берездівська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225E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3E01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3E1C7D" w:rsidRPr="003E1C7D" w14:paraId="05B1D917" w14:textId="77777777" w:rsidTr="003E1C7D">
        <w:trPr>
          <w:trHeight w:val="313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3F04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Улашанівська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52D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C615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3E1C7D" w:rsidRPr="003E1C7D" w14:paraId="7D3DA14C" w14:textId="77777777" w:rsidTr="003E1C7D">
        <w:trPr>
          <w:trHeight w:val="301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0972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Крупецька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ОТГ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15D6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349,9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67CA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3E1C7D" w:rsidRPr="003E1C7D" w14:paraId="33DF07AB" w14:textId="77777777" w:rsidTr="003E1C7D">
        <w:trPr>
          <w:trHeight w:val="313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D68C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8F1B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1649,8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B4E8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3E1C7D" w:rsidRPr="003E1C7D" w14:paraId="5C6A1483" w14:textId="77777777" w:rsidTr="003E1C7D">
        <w:trPr>
          <w:trHeight w:val="519"/>
        </w:trPr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E771" w14:textId="77777777" w:rsidR="003E1C7D" w:rsidRPr="003E1C7D" w:rsidRDefault="003E1C7D" w:rsidP="003E1C7D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доходи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95FE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45439,0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171A" w14:textId="77777777" w:rsidR="003E1C7D" w:rsidRPr="003E1C7D" w:rsidRDefault="003E1C7D" w:rsidP="003E1C7D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</w:tbl>
    <w:p w14:paraId="3AA0E8DC" w14:textId="77777777" w:rsidR="003E1C7D" w:rsidRPr="003E1C7D" w:rsidRDefault="003E1C7D" w:rsidP="00115F01">
      <w:pPr>
        <w:ind w:firstLine="709"/>
        <w:jc w:val="both"/>
        <w:rPr>
          <w:b w:val="0"/>
          <w:bCs/>
          <w:sz w:val="18"/>
          <w:szCs w:val="18"/>
          <w:lang w:val="uk-UA"/>
        </w:rPr>
      </w:pPr>
    </w:p>
    <w:p w14:paraId="25F4704F" w14:textId="6AC61F3C" w:rsidR="0043029F" w:rsidRDefault="00155A9A" w:rsidP="00FF5BF1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Витратна частина звіту про виконання фінансового плану за 2021 рік</w:t>
      </w:r>
    </w:p>
    <w:p w14:paraId="4DA91F6E" w14:textId="47B35E9C" w:rsidR="003D1808" w:rsidRDefault="003D1808" w:rsidP="00FF5BF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підприємства за 2021 рік становлять 43035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в тому числі:</w:t>
      </w:r>
    </w:p>
    <w:p w14:paraId="6D47EB9E" w14:textId="24F31908" w:rsidR="00382556" w:rsidRDefault="00155A9A" w:rsidP="00FF5BF1">
      <w:pPr>
        <w:ind w:firstLine="567"/>
        <w:rPr>
          <w:b w:val="0"/>
          <w:bCs/>
          <w:sz w:val="28"/>
          <w:szCs w:val="28"/>
          <w:lang w:val="uk-UA"/>
        </w:rPr>
      </w:pPr>
      <w:r w:rsidRPr="0043029F">
        <w:rPr>
          <w:sz w:val="28"/>
          <w:szCs w:val="28"/>
          <w:lang w:val="uk-UA"/>
        </w:rPr>
        <w:t xml:space="preserve"> «Собівартість реалізованої продукції (товарів, робіт, послуг)»</w:t>
      </w:r>
      <w:r w:rsidRPr="00155A9A">
        <w:rPr>
          <w:b w:val="0"/>
          <w:bCs/>
          <w:sz w:val="28"/>
          <w:szCs w:val="28"/>
          <w:lang w:val="uk-UA"/>
        </w:rPr>
        <w:t xml:space="preserve"> становить 38</w:t>
      </w:r>
      <w:r w:rsidR="003D1808">
        <w:rPr>
          <w:b w:val="0"/>
          <w:bCs/>
          <w:sz w:val="28"/>
          <w:szCs w:val="28"/>
          <w:lang w:val="uk-UA"/>
        </w:rPr>
        <w:t>654</w:t>
      </w:r>
      <w:r w:rsidRPr="00155A9A"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 w:rsidRPr="00155A9A">
        <w:rPr>
          <w:b w:val="0"/>
          <w:bCs/>
          <w:sz w:val="28"/>
          <w:szCs w:val="28"/>
          <w:lang w:val="uk-UA"/>
        </w:rPr>
        <w:t>тис.грн</w:t>
      </w:r>
      <w:proofErr w:type="spellEnd"/>
      <w:r w:rsidRPr="00155A9A">
        <w:rPr>
          <w:b w:val="0"/>
          <w:bCs/>
          <w:sz w:val="28"/>
          <w:szCs w:val="28"/>
          <w:lang w:val="uk-UA"/>
        </w:rPr>
        <w:t xml:space="preserve">., </w:t>
      </w:r>
      <w:r>
        <w:rPr>
          <w:b w:val="0"/>
          <w:bCs/>
          <w:sz w:val="28"/>
          <w:szCs w:val="28"/>
          <w:lang w:val="uk-UA"/>
        </w:rPr>
        <w:t xml:space="preserve">що на 11757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 або на 43,3% більше від запланованої</w:t>
      </w:r>
      <w:r w:rsidR="00382556">
        <w:rPr>
          <w:b w:val="0"/>
          <w:bCs/>
          <w:sz w:val="28"/>
          <w:szCs w:val="28"/>
          <w:lang w:val="uk-UA"/>
        </w:rPr>
        <w:t xml:space="preserve">. Збільшення відбулось </w:t>
      </w:r>
      <w:r w:rsidR="003C5782">
        <w:rPr>
          <w:b w:val="0"/>
          <w:bCs/>
          <w:sz w:val="28"/>
          <w:szCs w:val="28"/>
          <w:lang w:val="uk-UA"/>
        </w:rPr>
        <w:t>по таких витратах</w:t>
      </w:r>
      <w:r w:rsidR="00382556">
        <w:rPr>
          <w:b w:val="0"/>
          <w:bCs/>
          <w:sz w:val="28"/>
          <w:szCs w:val="28"/>
          <w:lang w:val="uk-UA"/>
        </w:rPr>
        <w:t>:</w:t>
      </w:r>
    </w:p>
    <w:p w14:paraId="6BCC2583" w14:textId="6221AC1F" w:rsidR="00FA1DB6" w:rsidRDefault="00FF5BF1" w:rsidP="00FF5BF1">
      <w:pPr>
        <w:ind w:firstLine="567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>
        <w:rPr>
          <w:b w:val="0"/>
          <w:bCs/>
          <w:sz w:val="28"/>
          <w:szCs w:val="28"/>
          <w:lang w:val="uk-UA"/>
        </w:rPr>
        <w:tab/>
      </w:r>
      <w:r w:rsidR="00382556">
        <w:rPr>
          <w:b w:val="0"/>
          <w:bCs/>
          <w:sz w:val="28"/>
          <w:szCs w:val="28"/>
          <w:lang w:val="uk-UA"/>
        </w:rPr>
        <w:t xml:space="preserve">витрати на сировину та основні матеріали – 5861 </w:t>
      </w:r>
      <w:proofErr w:type="spellStart"/>
      <w:r w:rsidR="00382556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382556">
        <w:rPr>
          <w:b w:val="0"/>
          <w:bCs/>
          <w:sz w:val="28"/>
          <w:szCs w:val="28"/>
          <w:lang w:val="uk-UA"/>
        </w:rPr>
        <w:t xml:space="preserve">. </w:t>
      </w:r>
      <w:r w:rsidR="00FA1DB6">
        <w:rPr>
          <w:b w:val="0"/>
          <w:bCs/>
          <w:sz w:val="28"/>
          <w:szCs w:val="28"/>
          <w:lang w:val="uk-UA"/>
        </w:rPr>
        <w:t>(50%)</w:t>
      </w:r>
      <w:r w:rsidR="00E97C9C">
        <w:rPr>
          <w:b w:val="0"/>
          <w:bCs/>
          <w:sz w:val="28"/>
          <w:szCs w:val="28"/>
          <w:lang w:val="uk-UA"/>
        </w:rPr>
        <w:t xml:space="preserve">. </w:t>
      </w:r>
      <w:r w:rsidR="00FA6DF6">
        <w:rPr>
          <w:b w:val="0"/>
          <w:bCs/>
          <w:sz w:val="28"/>
          <w:szCs w:val="28"/>
          <w:lang w:val="uk-UA"/>
        </w:rPr>
        <w:t>Збільшення витрат відбулось за рахунок підвищення тарифів на товари, роботи, послуги</w:t>
      </w:r>
      <w:r w:rsidR="00E97C9C">
        <w:rPr>
          <w:b w:val="0"/>
          <w:bCs/>
          <w:sz w:val="28"/>
          <w:szCs w:val="28"/>
          <w:lang w:val="uk-UA"/>
        </w:rPr>
        <w:t xml:space="preserve"> </w:t>
      </w:r>
      <w:r w:rsidR="00FA6DF6">
        <w:rPr>
          <w:b w:val="0"/>
          <w:bCs/>
          <w:sz w:val="28"/>
          <w:szCs w:val="28"/>
          <w:lang w:val="uk-UA"/>
        </w:rPr>
        <w:t xml:space="preserve">та отриманої та використаної </w:t>
      </w:r>
      <w:r w:rsidR="005C70FB">
        <w:rPr>
          <w:b w:val="0"/>
          <w:bCs/>
          <w:sz w:val="28"/>
          <w:szCs w:val="28"/>
          <w:lang w:val="uk-UA"/>
        </w:rPr>
        <w:t xml:space="preserve">благодійної допомоги в натуральній формі </w:t>
      </w:r>
      <w:r w:rsidR="00FA1DB6">
        <w:rPr>
          <w:b w:val="0"/>
          <w:bCs/>
          <w:sz w:val="28"/>
          <w:szCs w:val="28"/>
          <w:lang w:val="uk-UA"/>
        </w:rPr>
        <w:t>(</w:t>
      </w:r>
      <w:r w:rsidR="00FA1DB6" w:rsidRPr="000C4D24">
        <w:rPr>
          <w:b w:val="0"/>
          <w:sz w:val="28"/>
          <w:szCs w:val="28"/>
          <w:lang w:val="uk-UA"/>
        </w:rPr>
        <w:t>засоби індивідуального захисту, медичні реактиви, дезінфікуючі та антисептичні засоби, ліки, медичні матеріали, вироби медичного призначення</w:t>
      </w:r>
      <w:r w:rsidR="00FA1DB6">
        <w:rPr>
          <w:b w:val="0"/>
          <w:bCs/>
          <w:sz w:val="28"/>
          <w:szCs w:val="28"/>
          <w:lang w:val="uk-UA"/>
        </w:rPr>
        <w:t>,</w:t>
      </w:r>
      <w:r w:rsidR="00FA1DB6" w:rsidRPr="00FA1DB6">
        <w:rPr>
          <w:b w:val="0"/>
          <w:sz w:val="28"/>
          <w:szCs w:val="28"/>
          <w:lang w:val="uk-UA"/>
        </w:rPr>
        <w:t xml:space="preserve"> </w:t>
      </w:r>
      <w:r w:rsidR="00FA1DB6" w:rsidRPr="000C4D24">
        <w:rPr>
          <w:b w:val="0"/>
          <w:sz w:val="28"/>
          <w:szCs w:val="28"/>
          <w:lang w:val="uk-UA"/>
        </w:rPr>
        <w:t>ліки, вакцина, засоби індивідуального захисту, експрес-тести, канцтовари, господарські товари,</w:t>
      </w:r>
      <w:r w:rsidR="00FA1DB6">
        <w:rPr>
          <w:b w:val="0"/>
          <w:sz w:val="28"/>
          <w:szCs w:val="28"/>
          <w:lang w:val="uk-UA"/>
        </w:rPr>
        <w:t xml:space="preserve"> рецептурні бланки, о</w:t>
      </w:r>
      <w:r w:rsidR="00FA1DB6" w:rsidRPr="000C4D24">
        <w:rPr>
          <w:b w:val="0"/>
          <w:sz w:val="28"/>
          <w:szCs w:val="28"/>
          <w:lang w:val="uk-UA"/>
        </w:rPr>
        <w:t xml:space="preserve">ренда Славутської АЗП-СМ №4, лабораторні дослідження, послуги ХЕЛСІ, охорона приміщень, </w:t>
      </w:r>
      <w:r w:rsidR="003C5782">
        <w:rPr>
          <w:b w:val="0"/>
          <w:sz w:val="28"/>
          <w:szCs w:val="28"/>
          <w:lang w:val="uk-UA"/>
        </w:rPr>
        <w:t xml:space="preserve">технічні послуги, </w:t>
      </w:r>
      <w:r w:rsidR="00FA1DB6" w:rsidRPr="000C4D24">
        <w:rPr>
          <w:b w:val="0"/>
          <w:sz w:val="28"/>
          <w:szCs w:val="28"/>
          <w:lang w:val="uk-UA"/>
        </w:rPr>
        <w:t>утилізація та вилучення відходів інші послуги</w:t>
      </w:r>
      <w:r w:rsidR="00FA1DB6">
        <w:rPr>
          <w:b w:val="0"/>
          <w:sz w:val="28"/>
          <w:szCs w:val="28"/>
          <w:lang w:val="uk-UA"/>
        </w:rPr>
        <w:t>)</w:t>
      </w:r>
      <w:r w:rsidR="0043029F">
        <w:rPr>
          <w:b w:val="0"/>
          <w:sz w:val="28"/>
          <w:szCs w:val="28"/>
          <w:lang w:val="uk-UA"/>
        </w:rPr>
        <w:t>;</w:t>
      </w:r>
    </w:p>
    <w:p w14:paraId="6D8C784D" w14:textId="40D5072A" w:rsidR="00382556" w:rsidRDefault="00382556" w:rsidP="00FF5BF1">
      <w:pPr>
        <w:ind w:firstLine="567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FF5BF1"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 xml:space="preserve">витрати на паливо -110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.( </w:t>
      </w:r>
      <w:r w:rsidR="003C5782">
        <w:rPr>
          <w:b w:val="0"/>
          <w:bCs/>
          <w:sz w:val="28"/>
          <w:szCs w:val="28"/>
          <w:lang w:val="uk-UA"/>
        </w:rPr>
        <w:t>0,5</w:t>
      </w:r>
      <w:r>
        <w:rPr>
          <w:b w:val="0"/>
          <w:bCs/>
          <w:sz w:val="28"/>
          <w:szCs w:val="28"/>
          <w:lang w:val="uk-UA"/>
        </w:rPr>
        <w:t>%)</w:t>
      </w:r>
      <w:r w:rsidR="00E97C9C">
        <w:rPr>
          <w:b w:val="0"/>
          <w:bCs/>
          <w:sz w:val="28"/>
          <w:szCs w:val="28"/>
          <w:lang w:val="uk-UA"/>
        </w:rPr>
        <w:t>.</w:t>
      </w:r>
      <w:r w:rsidR="003C5782">
        <w:rPr>
          <w:b w:val="0"/>
          <w:bCs/>
          <w:sz w:val="28"/>
          <w:szCs w:val="28"/>
          <w:lang w:val="uk-UA"/>
        </w:rPr>
        <w:t xml:space="preserve"> </w:t>
      </w:r>
      <w:r w:rsidR="00FA6DF6">
        <w:rPr>
          <w:b w:val="0"/>
          <w:bCs/>
          <w:sz w:val="28"/>
          <w:szCs w:val="28"/>
          <w:lang w:val="uk-UA"/>
        </w:rPr>
        <w:t xml:space="preserve">Збільшення витрат відбулось за рахунок підвищення </w:t>
      </w:r>
      <w:r w:rsidR="003C5782">
        <w:rPr>
          <w:b w:val="0"/>
          <w:bCs/>
          <w:sz w:val="28"/>
          <w:szCs w:val="28"/>
          <w:lang w:val="uk-UA"/>
        </w:rPr>
        <w:t xml:space="preserve"> </w:t>
      </w:r>
      <w:r w:rsidR="00FA6DF6">
        <w:rPr>
          <w:b w:val="0"/>
          <w:bCs/>
          <w:sz w:val="28"/>
          <w:szCs w:val="28"/>
          <w:lang w:val="uk-UA"/>
        </w:rPr>
        <w:t>вартості на</w:t>
      </w:r>
      <w:r w:rsidR="003C5782">
        <w:rPr>
          <w:b w:val="0"/>
          <w:bCs/>
          <w:sz w:val="28"/>
          <w:szCs w:val="28"/>
          <w:lang w:val="uk-UA"/>
        </w:rPr>
        <w:t xml:space="preserve"> паливо-мастильн</w:t>
      </w:r>
      <w:r w:rsidR="00FA6DF6">
        <w:rPr>
          <w:b w:val="0"/>
          <w:bCs/>
          <w:sz w:val="28"/>
          <w:szCs w:val="28"/>
          <w:lang w:val="uk-UA"/>
        </w:rPr>
        <w:t>і</w:t>
      </w:r>
      <w:r w:rsidR="003C5782">
        <w:rPr>
          <w:b w:val="0"/>
          <w:bCs/>
          <w:sz w:val="28"/>
          <w:szCs w:val="28"/>
          <w:lang w:val="uk-UA"/>
        </w:rPr>
        <w:t xml:space="preserve"> матеріал</w:t>
      </w:r>
      <w:r w:rsidR="00FA6DF6">
        <w:rPr>
          <w:b w:val="0"/>
          <w:bCs/>
          <w:sz w:val="28"/>
          <w:szCs w:val="28"/>
          <w:lang w:val="uk-UA"/>
        </w:rPr>
        <w:t>и та у 2021 році</w:t>
      </w:r>
      <w:r w:rsidR="00E97C9C">
        <w:rPr>
          <w:b w:val="0"/>
          <w:bCs/>
          <w:sz w:val="28"/>
          <w:szCs w:val="28"/>
          <w:lang w:val="uk-UA"/>
        </w:rPr>
        <w:t xml:space="preserve"> збільшилась кількість </w:t>
      </w:r>
      <w:r w:rsidR="00FA6DF6">
        <w:rPr>
          <w:b w:val="0"/>
          <w:bCs/>
          <w:sz w:val="28"/>
          <w:szCs w:val="28"/>
          <w:lang w:val="uk-UA"/>
        </w:rPr>
        <w:t xml:space="preserve">поїздок (доставка ПЛР тестів в лабораторію </w:t>
      </w:r>
      <w:proofErr w:type="spellStart"/>
      <w:r w:rsidR="00FA6DF6">
        <w:rPr>
          <w:b w:val="0"/>
          <w:bCs/>
          <w:sz w:val="28"/>
          <w:szCs w:val="28"/>
          <w:lang w:val="uk-UA"/>
        </w:rPr>
        <w:t>м.Хмельницький</w:t>
      </w:r>
      <w:proofErr w:type="spellEnd"/>
      <w:r w:rsidR="00FA6DF6">
        <w:rPr>
          <w:b w:val="0"/>
          <w:bCs/>
          <w:sz w:val="28"/>
          <w:szCs w:val="28"/>
          <w:lang w:val="uk-UA"/>
        </w:rPr>
        <w:t>)</w:t>
      </w:r>
      <w:r>
        <w:rPr>
          <w:b w:val="0"/>
          <w:bCs/>
          <w:sz w:val="28"/>
          <w:szCs w:val="28"/>
          <w:lang w:val="uk-UA"/>
        </w:rPr>
        <w:t>;</w:t>
      </w:r>
    </w:p>
    <w:p w14:paraId="40C6012D" w14:textId="3FEEE3C1" w:rsidR="00382556" w:rsidRDefault="00382556" w:rsidP="00FF5BF1">
      <w:pPr>
        <w:ind w:firstLine="567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FF5BF1">
        <w:rPr>
          <w:b w:val="0"/>
          <w:bCs/>
          <w:sz w:val="28"/>
          <w:szCs w:val="28"/>
          <w:lang w:val="uk-UA"/>
        </w:rPr>
        <w:tab/>
      </w:r>
      <w:r w:rsidR="00FA1DB6">
        <w:rPr>
          <w:b w:val="0"/>
          <w:bCs/>
          <w:sz w:val="28"/>
          <w:szCs w:val="28"/>
          <w:lang w:val="uk-UA"/>
        </w:rPr>
        <w:t>в</w:t>
      </w:r>
      <w:r>
        <w:rPr>
          <w:b w:val="0"/>
          <w:bCs/>
          <w:sz w:val="28"/>
          <w:szCs w:val="28"/>
          <w:lang w:val="uk-UA"/>
        </w:rPr>
        <w:t xml:space="preserve">итрати на оплату праці та відрахування на соціальні заходи - 5309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 (45%)</w:t>
      </w:r>
      <w:r w:rsidR="00E97C9C">
        <w:rPr>
          <w:b w:val="0"/>
          <w:bCs/>
          <w:sz w:val="28"/>
          <w:szCs w:val="28"/>
          <w:lang w:val="uk-UA"/>
        </w:rPr>
        <w:t xml:space="preserve">. </w:t>
      </w:r>
      <w:r w:rsidR="0043029F">
        <w:rPr>
          <w:b w:val="0"/>
          <w:bCs/>
          <w:sz w:val="28"/>
          <w:szCs w:val="28"/>
          <w:lang w:val="uk-UA"/>
        </w:rPr>
        <w:t xml:space="preserve">Підвищення </w:t>
      </w:r>
      <w:r w:rsidR="00E97C9C">
        <w:rPr>
          <w:b w:val="0"/>
          <w:bCs/>
          <w:sz w:val="28"/>
          <w:szCs w:val="28"/>
          <w:lang w:val="uk-UA"/>
        </w:rPr>
        <w:t>заробітн</w:t>
      </w:r>
      <w:r w:rsidR="00FA6DF6">
        <w:rPr>
          <w:b w:val="0"/>
          <w:bCs/>
          <w:sz w:val="28"/>
          <w:szCs w:val="28"/>
          <w:lang w:val="uk-UA"/>
        </w:rPr>
        <w:t>ої</w:t>
      </w:r>
      <w:r w:rsidR="00E97C9C">
        <w:rPr>
          <w:b w:val="0"/>
          <w:bCs/>
          <w:sz w:val="28"/>
          <w:szCs w:val="28"/>
          <w:lang w:val="uk-UA"/>
        </w:rPr>
        <w:t xml:space="preserve"> плат</w:t>
      </w:r>
      <w:r w:rsidR="00FA6DF6">
        <w:rPr>
          <w:b w:val="0"/>
          <w:bCs/>
          <w:sz w:val="28"/>
          <w:szCs w:val="28"/>
          <w:lang w:val="uk-UA"/>
        </w:rPr>
        <w:t>и</w:t>
      </w:r>
      <w:r w:rsidR="00E97C9C">
        <w:rPr>
          <w:b w:val="0"/>
          <w:bCs/>
          <w:sz w:val="28"/>
          <w:szCs w:val="28"/>
          <w:lang w:val="uk-UA"/>
        </w:rPr>
        <w:t xml:space="preserve"> працівників </w:t>
      </w:r>
      <w:r w:rsidR="00FA6DF6">
        <w:rPr>
          <w:b w:val="0"/>
          <w:bCs/>
          <w:sz w:val="28"/>
          <w:szCs w:val="28"/>
          <w:lang w:val="uk-UA"/>
        </w:rPr>
        <w:t xml:space="preserve">відбулось </w:t>
      </w:r>
      <w:r w:rsidR="00E97C9C">
        <w:rPr>
          <w:b w:val="0"/>
          <w:bCs/>
          <w:sz w:val="28"/>
          <w:szCs w:val="28"/>
          <w:lang w:val="uk-UA"/>
        </w:rPr>
        <w:t xml:space="preserve">за рахунок </w:t>
      </w:r>
      <w:r w:rsidR="00E97C9C">
        <w:rPr>
          <w:b w:val="0"/>
          <w:bCs/>
          <w:sz w:val="28"/>
          <w:szCs w:val="28"/>
          <w:lang w:val="uk-UA"/>
        </w:rPr>
        <w:lastRenderedPageBreak/>
        <w:t xml:space="preserve">збільшення мінімальної заробітної плати та підвищення </w:t>
      </w:r>
      <w:proofErr w:type="spellStart"/>
      <w:r w:rsidR="00E97C9C">
        <w:rPr>
          <w:b w:val="0"/>
          <w:bCs/>
          <w:sz w:val="28"/>
          <w:szCs w:val="28"/>
          <w:lang w:val="uk-UA"/>
        </w:rPr>
        <w:t>капітаційної</w:t>
      </w:r>
      <w:proofErr w:type="spellEnd"/>
      <w:r w:rsidR="00E97C9C">
        <w:rPr>
          <w:b w:val="0"/>
          <w:bCs/>
          <w:sz w:val="28"/>
          <w:szCs w:val="28"/>
          <w:lang w:val="uk-UA"/>
        </w:rPr>
        <w:t xml:space="preserve"> ставки у 2021 році</w:t>
      </w:r>
      <w:r>
        <w:rPr>
          <w:b w:val="0"/>
          <w:bCs/>
          <w:sz w:val="28"/>
          <w:szCs w:val="28"/>
          <w:lang w:val="uk-UA"/>
        </w:rPr>
        <w:t>;</w:t>
      </w:r>
    </w:p>
    <w:p w14:paraId="6199CFAF" w14:textId="4AA43755" w:rsidR="003C5782" w:rsidRDefault="00382556" w:rsidP="00FF5BF1">
      <w:pPr>
        <w:ind w:firstLine="567"/>
        <w:rPr>
          <w:b w:val="0"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FF5BF1">
        <w:rPr>
          <w:b w:val="0"/>
          <w:bCs/>
          <w:sz w:val="28"/>
          <w:szCs w:val="28"/>
          <w:lang w:val="uk-UA"/>
        </w:rPr>
        <w:tab/>
      </w:r>
      <w:r w:rsidR="00FA1DB6">
        <w:rPr>
          <w:b w:val="0"/>
          <w:bCs/>
          <w:sz w:val="28"/>
          <w:szCs w:val="28"/>
          <w:lang w:val="uk-UA"/>
        </w:rPr>
        <w:t xml:space="preserve">інші витрати </w:t>
      </w:r>
      <w:r w:rsidR="003E1C7D">
        <w:rPr>
          <w:b w:val="0"/>
          <w:bCs/>
          <w:sz w:val="28"/>
          <w:szCs w:val="28"/>
          <w:lang w:val="uk-UA"/>
        </w:rPr>
        <w:t xml:space="preserve">(розшифрувати) </w:t>
      </w:r>
      <w:r w:rsidR="00FA1DB6">
        <w:rPr>
          <w:b w:val="0"/>
          <w:bCs/>
          <w:sz w:val="28"/>
          <w:szCs w:val="28"/>
          <w:lang w:val="uk-UA"/>
        </w:rPr>
        <w:t xml:space="preserve">- 96 </w:t>
      </w:r>
      <w:proofErr w:type="spellStart"/>
      <w:r w:rsidR="00FA1DB6">
        <w:rPr>
          <w:b w:val="0"/>
          <w:bCs/>
          <w:sz w:val="28"/>
          <w:szCs w:val="28"/>
          <w:lang w:val="uk-UA"/>
        </w:rPr>
        <w:t>тис.грн</w:t>
      </w:r>
      <w:proofErr w:type="spellEnd"/>
      <w:r w:rsidR="00FA1DB6">
        <w:rPr>
          <w:b w:val="0"/>
          <w:bCs/>
          <w:sz w:val="28"/>
          <w:szCs w:val="28"/>
          <w:lang w:val="uk-UA"/>
        </w:rPr>
        <w:t>. (</w:t>
      </w:r>
      <w:r w:rsidR="003C5782">
        <w:rPr>
          <w:b w:val="0"/>
          <w:bCs/>
          <w:sz w:val="28"/>
          <w:szCs w:val="28"/>
          <w:lang w:val="uk-UA"/>
        </w:rPr>
        <w:t>0,5</w:t>
      </w:r>
      <w:r w:rsidR="00FA1DB6">
        <w:rPr>
          <w:b w:val="0"/>
          <w:bCs/>
          <w:sz w:val="28"/>
          <w:szCs w:val="28"/>
          <w:lang w:val="uk-UA"/>
        </w:rPr>
        <w:t>%)</w:t>
      </w:r>
      <w:r w:rsidR="00E97C9C">
        <w:rPr>
          <w:b w:val="0"/>
          <w:bCs/>
          <w:sz w:val="28"/>
          <w:szCs w:val="28"/>
          <w:lang w:val="uk-UA"/>
        </w:rPr>
        <w:t>. Підвищ</w:t>
      </w:r>
      <w:r w:rsidR="0043029F">
        <w:rPr>
          <w:b w:val="0"/>
          <w:bCs/>
          <w:sz w:val="28"/>
          <w:szCs w:val="28"/>
          <w:lang w:val="uk-UA"/>
        </w:rPr>
        <w:t>ення відбулось за рахунок збільшення</w:t>
      </w:r>
      <w:r w:rsidR="00E97C9C">
        <w:rPr>
          <w:b w:val="0"/>
          <w:bCs/>
          <w:sz w:val="28"/>
          <w:szCs w:val="28"/>
          <w:lang w:val="uk-UA"/>
        </w:rPr>
        <w:t xml:space="preserve"> тариф</w:t>
      </w:r>
      <w:r w:rsidR="0043029F">
        <w:rPr>
          <w:b w:val="0"/>
          <w:bCs/>
          <w:sz w:val="28"/>
          <w:szCs w:val="28"/>
          <w:lang w:val="uk-UA"/>
        </w:rPr>
        <w:t>ів</w:t>
      </w:r>
      <w:r w:rsidR="00E97C9C">
        <w:rPr>
          <w:b w:val="0"/>
          <w:bCs/>
          <w:sz w:val="28"/>
          <w:szCs w:val="28"/>
          <w:lang w:val="uk-UA"/>
        </w:rPr>
        <w:t xml:space="preserve"> на енергоносії та послуги</w:t>
      </w:r>
      <w:r w:rsidR="00FA1DB6">
        <w:rPr>
          <w:b w:val="0"/>
          <w:bCs/>
          <w:sz w:val="28"/>
          <w:szCs w:val="28"/>
          <w:lang w:val="uk-UA"/>
        </w:rPr>
        <w:t xml:space="preserve"> (енергоносії (окрім електроенергії), </w:t>
      </w:r>
      <w:r w:rsidR="00FA1DB6">
        <w:rPr>
          <w:b w:val="0"/>
          <w:sz w:val="28"/>
          <w:szCs w:val="28"/>
          <w:lang w:val="uk-UA"/>
        </w:rPr>
        <w:t xml:space="preserve">метрологічні послуги, </w:t>
      </w:r>
      <w:r w:rsidR="00FA1DB6" w:rsidRPr="000C4D24">
        <w:rPr>
          <w:b w:val="0"/>
          <w:sz w:val="28"/>
          <w:szCs w:val="28"/>
          <w:lang w:val="uk-UA"/>
        </w:rPr>
        <w:t>пожежне спостереження, обслуговування електрогосподарства, утилізація та вилучення відходів</w:t>
      </w:r>
      <w:r w:rsidR="003C5782">
        <w:rPr>
          <w:b w:val="0"/>
          <w:sz w:val="28"/>
          <w:szCs w:val="28"/>
          <w:lang w:val="uk-UA"/>
        </w:rPr>
        <w:t>, пільгові медикаменти</w:t>
      </w:r>
      <w:r w:rsidR="00216ACD">
        <w:rPr>
          <w:b w:val="0"/>
          <w:sz w:val="28"/>
          <w:szCs w:val="28"/>
          <w:lang w:val="uk-UA"/>
        </w:rPr>
        <w:t>, видатки на відрядження</w:t>
      </w:r>
      <w:r w:rsidR="003C5782">
        <w:rPr>
          <w:b w:val="0"/>
          <w:sz w:val="28"/>
          <w:szCs w:val="28"/>
          <w:lang w:val="uk-UA"/>
        </w:rPr>
        <w:t>)</w:t>
      </w:r>
      <w:r w:rsidR="0043029F">
        <w:rPr>
          <w:b w:val="0"/>
          <w:sz w:val="28"/>
          <w:szCs w:val="28"/>
          <w:lang w:val="uk-UA"/>
        </w:rPr>
        <w:t>;</w:t>
      </w:r>
    </w:p>
    <w:p w14:paraId="7DA00B23" w14:textId="18EB9804" w:rsidR="0043029F" w:rsidRDefault="003C5782" w:rsidP="00FF5BF1">
      <w:pPr>
        <w:ind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- </w:t>
      </w:r>
      <w:r w:rsidR="00FF5BF1"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 xml:space="preserve">амортизація основних засобів і нематеріальних активів – </w:t>
      </w:r>
      <w:r w:rsidR="00E03003" w:rsidRPr="00E03003">
        <w:rPr>
          <w:b w:val="0"/>
          <w:sz w:val="28"/>
          <w:szCs w:val="28"/>
        </w:rPr>
        <w:t>105</w:t>
      </w:r>
      <w:r w:rsidR="00E03003" w:rsidRPr="003640B8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тис.грн</w:t>
      </w:r>
      <w:proofErr w:type="spellEnd"/>
      <w:r>
        <w:rPr>
          <w:b w:val="0"/>
          <w:sz w:val="28"/>
          <w:szCs w:val="28"/>
          <w:lang w:val="uk-UA"/>
        </w:rPr>
        <w:t>.</w:t>
      </w:r>
      <w:r w:rsidR="005C70FB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(4%)</w:t>
      </w:r>
      <w:r w:rsidR="0043029F">
        <w:rPr>
          <w:b w:val="0"/>
          <w:sz w:val="28"/>
          <w:szCs w:val="28"/>
          <w:lang w:val="uk-UA"/>
        </w:rPr>
        <w:t>. За рахунок збільшення основних засобів та нематеріальних активів збільшилась амортизація.</w:t>
      </w:r>
    </w:p>
    <w:p w14:paraId="564BF562" w14:textId="77777777" w:rsidR="0043029F" w:rsidRDefault="0043029F" w:rsidP="00FF5BF1">
      <w:pPr>
        <w:ind w:firstLine="567"/>
        <w:rPr>
          <w:b w:val="0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Адміністративні витрати </w:t>
      </w:r>
      <w:r>
        <w:rPr>
          <w:b w:val="0"/>
          <w:bCs/>
          <w:sz w:val="28"/>
          <w:szCs w:val="28"/>
          <w:lang w:val="uk-UA"/>
        </w:rPr>
        <w:t xml:space="preserve">становлять 4154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., що на 721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 або на 21% більше від запланованої.</w:t>
      </w:r>
    </w:p>
    <w:p w14:paraId="7071489D" w14:textId="77777777" w:rsidR="0043029F" w:rsidRDefault="0043029F" w:rsidP="00FF5BF1">
      <w:pPr>
        <w:ind w:firstLine="567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Збільшення відбулось по таких витратах:</w:t>
      </w:r>
    </w:p>
    <w:p w14:paraId="0E1D6E73" w14:textId="213386A8" w:rsidR="00FA6DF6" w:rsidRDefault="0043029F" w:rsidP="00FF5BF1">
      <w:pPr>
        <w:ind w:firstLine="567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FF5BF1"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>витрати на оплату праці та відрахування на соціальні заходи – 61</w:t>
      </w:r>
      <w:r w:rsidR="00143682">
        <w:rPr>
          <w:b w:val="0"/>
          <w:bCs/>
          <w:sz w:val="28"/>
          <w:szCs w:val="28"/>
          <w:lang w:val="uk-UA"/>
        </w:rPr>
        <w:t>3</w:t>
      </w:r>
      <w:r>
        <w:rPr>
          <w:b w:val="0"/>
          <w:bCs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</w:t>
      </w:r>
      <w:r w:rsidRPr="0043029F">
        <w:rPr>
          <w:b w:val="0"/>
          <w:bCs/>
          <w:sz w:val="28"/>
          <w:szCs w:val="28"/>
          <w:lang w:val="uk-UA"/>
        </w:rPr>
        <w:t xml:space="preserve"> </w:t>
      </w:r>
      <w:r w:rsidR="005C70FB">
        <w:rPr>
          <w:b w:val="0"/>
          <w:bCs/>
          <w:sz w:val="28"/>
          <w:szCs w:val="28"/>
          <w:lang w:val="uk-UA"/>
        </w:rPr>
        <w:t>(8</w:t>
      </w:r>
      <w:r w:rsidR="00143682">
        <w:rPr>
          <w:b w:val="0"/>
          <w:bCs/>
          <w:sz w:val="28"/>
          <w:szCs w:val="28"/>
          <w:lang w:val="uk-UA"/>
        </w:rPr>
        <w:t>4</w:t>
      </w:r>
      <w:r w:rsidR="005C70FB">
        <w:rPr>
          <w:b w:val="0"/>
          <w:bCs/>
          <w:sz w:val="28"/>
          <w:szCs w:val="28"/>
          <w:lang w:val="uk-UA"/>
        </w:rPr>
        <w:t xml:space="preserve">%). </w:t>
      </w:r>
      <w:r w:rsidR="00FA6DF6">
        <w:rPr>
          <w:b w:val="0"/>
          <w:bCs/>
          <w:sz w:val="28"/>
          <w:szCs w:val="28"/>
          <w:lang w:val="uk-UA"/>
        </w:rPr>
        <w:t xml:space="preserve">Підвищення заробітної плати працівників відбулось за рахунок збільшення мінімальної заробітної плати та підвищення </w:t>
      </w:r>
      <w:proofErr w:type="spellStart"/>
      <w:r w:rsidR="00FA6DF6">
        <w:rPr>
          <w:b w:val="0"/>
          <w:bCs/>
          <w:sz w:val="28"/>
          <w:szCs w:val="28"/>
          <w:lang w:val="uk-UA"/>
        </w:rPr>
        <w:t>капітаційної</w:t>
      </w:r>
      <w:proofErr w:type="spellEnd"/>
      <w:r w:rsidR="00FA6DF6">
        <w:rPr>
          <w:b w:val="0"/>
          <w:bCs/>
          <w:sz w:val="28"/>
          <w:szCs w:val="28"/>
          <w:lang w:val="uk-UA"/>
        </w:rPr>
        <w:t xml:space="preserve"> ставки у 2021 році;</w:t>
      </w:r>
    </w:p>
    <w:p w14:paraId="7486E0F3" w14:textId="50C18D28" w:rsidR="005C70FB" w:rsidRDefault="005C70FB" w:rsidP="00FF5BF1">
      <w:pPr>
        <w:ind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- </w:t>
      </w:r>
      <w:bookmarkStart w:id="11" w:name="_Hlk104884097"/>
      <w:r w:rsidR="00FF5BF1"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 xml:space="preserve">амортизація основних засобів і нематеріальних активів </w:t>
      </w:r>
      <w:bookmarkEnd w:id="11"/>
      <w:r>
        <w:rPr>
          <w:b w:val="0"/>
          <w:sz w:val="28"/>
          <w:szCs w:val="28"/>
          <w:lang w:val="uk-UA"/>
        </w:rPr>
        <w:t xml:space="preserve">– 36 </w:t>
      </w:r>
      <w:proofErr w:type="spellStart"/>
      <w:r>
        <w:rPr>
          <w:b w:val="0"/>
          <w:sz w:val="28"/>
          <w:szCs w:val="28"/>
          <w:lang w:val="uk-UA"/>
        </w:rPr>
        <w:t>тис.грн</w:t>
      </w:r>
      <w:proofErr w:type="spellEnd"/>
      <w:r>
        <w:rPr>
          <w:b w:val="0"/>
          <w:sz w:val="28"/>
          <w:szCs w:val="28"/>
          <w:lang w:val="uk-UA"/>
        </w:rPr>
        <w:t>.(5%). За рахунок збільшення основних засобів та нематеріальних активів збільшилась амортизація;</w:t>
      </w:r>
    </w:p>
    <w:p w14:paraId="76DD8874" w14:textId="2C51253A" w:rsidR="005C70FB" w:rsidRDefault="005C70FB" w:rsidP="00FF5BF1">
      <w:pPr>
        <w:ind w:firstLine="567"/>
        <w:rPr>
          <w:b w:val="0"/>
          <w:bCs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- </w:t>
      </w:r>
      <w:r w:rsidR="00FF5BF1"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 xml:space="preserve">організаційно-технічні послуги – 41 </w:t>
      </w:r>
      <w:proofErr w:type="spellStart"/>
      <w:r>
        <w:rPr>
          <w:b w:val="0"/>
          <w:sz w:val="28"/>
          <w:szCs w:val="28"/>
          <w:lang w:val="uk-UA"/>
        </w:rPr>
        <w:t>тис.грн</w:t>
      </w:r>
      <w:proofErr w:type="spellEnd"/>
      <w:r>
        <w:rPr>
          <w:b w:val="0"/>
          <w:sz w:val="28"/>
          <w:szCs w:val="28"/>
          <w:lang w:val="uk-UA"/>
        </w:rPr>
        <w:t>. (</w:t>
      </w:r>
      <w:r w:rsidR="00143682">
        <w:rPr>
          <w:b w:val="0"/>
          <w:sz w:val="28"/>
          <w:szCs w:val="28"/>
          <w:lang w:val="uk-UA"/>
        </w:rPr>
        <w:t>5,5</w:t>
      </w:r>
      <w:r>
        <w:rPr>
          <w:b w:val="0"/>
          <w:sz w:val="28"/>
          <w:szCs w:val="28"/>
          <w:lang w:val="uk-UA"/>
        </w:rPr>
        <w:t>%).</w:t>
      </w:r>
      <w:r w:rsidRPr="005C70FB">
        <w:rPr>
          <w:b w:val="0"/>
          <w:bCs/>
          <w:sz w:val="28"/>
          <w:szCs w:val="28"/>
          <w:lang w:val="uk-UA"/>
        </w:rPr>
        <w:t xml:space="preserve"> </w:t>
      </w:r>
      <w:r>
        <w:rPr>
          <w:b w:val="0"/>
          <w:bCs/>
          <w:sz w:val="28"/>
          <w:szCs w:val="28"/>
          <w:lang w:val="uk-UA"/>
        </w:rPr>
        <w:t>Підвищення відбулось за рахунок збільшення тарифів на послуги.</w:t>
      </w:r>
    </w:p>
    <w:p w14:paraId="4FD1C73F" w14:textId="400DF8EA" w:rsidR="005C70FB" w:rsidRDefault="005C70FB" w:rsidP="00FF5BF1">
      <w:pPr>
        <w:ind w:firstLine="567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FF5BF1">
        <w:rPr>
          <w:b w:val="0"/>
          <w:bCs/>
          <w:sz w:val="28"/>
          <w:szCs w:val="28"/>
          <w:lang w:val="uk-UA"/>
        </w:rPr>
        <w:tab/>
      </w:r>
      <w:r>
        <w:rPr>
          <w:b w:val="0"/>
          <w:bCs/>
          <w:sz w:val="28"/>
          <w:szCs w:val="28"/>
          <w:lang w:val="uk-UA"/>
        </w:rPr>
        <w:t xml:space="preserve">консультаційні та інформаційні послуги – 5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 (1%);</w:t>
      </w:r>
    </w:p>
    <w:p w14:paraId="5A797DED" w14:textId="7312F07D" w:rsidR="005C70FB" w:rsidRDefault="005C70FB" w:rsidP="00FF5BF1">
      <w:pPr>
        <w:ind w:firstLine="567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FF5BF1">
        <w:rPr>
          <w:b w:val="0"/>
          <w:bCs/>
          <w:sz w:val="28"/>
          <w:szCs w:val="28"/>
          <w:lang w:val="uk-UA"/>
        </w:rPr>
        <w:tab/>
      </w:r>
      <w:r w:rsidRPr="005C70FB">
        <w:rPr>
          <w:b w:val="0"/>
          <w:bCs/>
          <w:sz w:val="28"/>
          <w:szCs w:val="28"/>
          <w:lang w:val="uk-UA"/>
        </w:rPr>
        <w:t>юридичні послуги</w:t>
      </w:r>
      <w:r>
        <w:rPr>
          <w:b w:val="0"/>
          <w:bCs/>
          <w:sz w:val="28"/>
          <w:szCs w:val="28"/>
          <w:lang w:val="uk-UA"/>
        </w:rPr>
        <w:t xml:space="preserve"> – 2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 (0,5%)</w:t>
      </w:r>
    </w:p>
    <w:p w14:paraId="0A385E79" w14:textId="38A0D031" w:rsidR="005C70FB" w:rsidRDefault="005C70FB" w:rsidP="00FF5BF1">
      <w:pPr>
        <w:ind w:firstLine="567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FF5BF1">
        <w:rPr>
          <w:b w:val="0"/>
          <w:bCs/>
          <w:sz w:val="28"/>
          <w:szCs w:val="28"/>
          <w:lang w:val="uk-UA"/>
        </w:rPr>
        <w:tab/>
      </w:r>
      <w:r w:rsidRPr="005C70FB">
        <w:rPr>
          <w:b w:val="0"/>
          <w:bCs/>
          <w:sz w:val="28"/>
          <w:szCs w:val="28"/>
          <w:lang w:val="uk-UA"/>
        </w:rPr>
        <w:t>витрати на підвищення кваліфікації та перепідготовку кадрів</w:t>
      </w:r>
      <w:r>
        <w:rPr>
          <w:b w:val="0"/>
          <w:bCs/>
          <w:sz w:val="28"/>
          <w:szCs w:val="28"/>
          <w:lang w:val="uk-UA"/>
        </w:rPr>
        <w:t xml:space="preserve"> – 11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>.</w:t>
      </w:r>
      <w:r w:rsidR="00216ACD">
        <w:rPr>
          <w:b w:val="0"/>
          <w:bCs/>
          <w:sz w:val="28"/>
          <w:szCs w:val="28"/>
          <w:lang w:val="uk-UA"/>
        </w:rPr>
        <w:t>(2%).</w:t>
      </w:r>
    </w:p>
    <w:p w14:paraId="4FAF0D64" w14:textId="0C5FA71E" w:rsidR="00216ACD" w:rsidRDefault="00216ACD" w:rsidP="00FF5BF1">
      <w:pPr>
        <w:ind w:firstLine="567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 xml:space="preserve">- </w:t>
      </w:r>
      <w:r w:rsidR="00FF5BF1">
        <w:rPr>
          <w:b w:val="0"/>
          <w:bCs/>
          <w:sz w:val="28"/>
          <w:szCs w:val="28"/>
          <w:lang w:val="uk-UA"/>
        </w:rPr>
        <w:tab/>
      </w:r>
      <w:r w:rsidRPr="00216ACD">
        <w:rPr>
          <w:b w:val="0"/>
          <w:bCs/>
          <w:sz w:val="28"/>
          <w:szCs w:val="28"/>
          <w:lang w:val="uk-UA"/>
        </w:rPr>
        <w:t>інші адміністративні витрати</w:t>
      </w:r>
      <w:r w:rsidR="003E1C7D">
        <w:rPr>
          <w:b w:val="0"/>
          <w:bCs/>
          <w:sz w:val="28"/>
          <w:szCs w:val="28"/>
          <w:lang w:val="uk-UA"/>
        </w:rPr>
        <w:t xml:space="preserve"> (розшифрувати)</w:t>
      </w:r>
      <w:r>
        <w:rPr>
          <w:b w:val="0"/>
          <w:bCs/>
          <w:sz w:val="28"/>
          <w:szCs w:val="28"/>
          <w:lang w:val="uk-UA"/>
        </w:rPr>
        <w:t xml:space="preserve"> – 13 </w:t>
      </w:r>
      <w:proofErr w:type="spellStart"/>
      <w:r>
        <w:rPr>
          <w:b w:val="0"/>
          <w:bCs/>
          <w:sz w:val="28"/>
          <w:szCs w:val="28"/>
          <w:lang w:val="uk-UA"/>
        </w:rPr>
        <w:t>тис.грн</w:t>
      </w:r>
      <w:proofErr w:type="spellEnd"/>
      <w:r>
        <w:rPr>
          <w:b w:val="0"/>
          <w:bCs/>
          <w:sz w:val="28"/>
          <w:szCs w:val="28"/>
          <w:lang w:val="uk-UA"/>
        </w:rPr>
        <w:t xml:space="preserve">. (2%) ( </w:t>
      </w:r>
      <w:r w:rsidRPr="00216ACD">
        <w:rPr>
          <w:b w:val="0"/>
          <w:bCs/>
          <w:sz w:val="28"/>
          <w:szCs w:val="28"/>
          <w:lang w:val="uk-UA"/>
        </w:rPr>
        <w:t>відправлення рекомендованих листів, почтові послуги</w:t>
      </w:r>
      <w:r>
        <w:rPr>
          <w:b w:val="0"/>
          <w:bCs/>
          <w:sz w:val="28"/>
          <w:szCs w:val="28"/>
          <w:lang w:val="uk-UA"/>
        </w:rPr>
        <w:t>, підписка періодичних видань, новорічні подарунки, п</w:t>
      </w:r>
      <w:r w:rsidRPr="00216ACD">
        <w:rPr>
          <w:b w:val="0"/>
          <w:bCs/>
          <w:sz w:val="28"/>
          <w:szCs w:val="28"/>
          <w:lang w:val="uk-UA"/>
        </w:rPr>
        <w:t>ослуги банку</w:t>
      </w:r>
      <w:r>
        <w:rPr>
          <w:b w:val="0"/>
          <w:bCs/>
          <w:sz w:val="28"/>
          <w:szCs w:val="28"/>
          <w:lang w:val="uk-UA"/>
        </w:rPr>
        <w:t xml:space="preserve">, </w:t>
      </w:r>
      <w:r w:rsidRPr="00216ACD">
        <w:rPr>
          <w:b w:val="0"/>
          <w:bCs/>
          <w:sz w:val="28"/>
          <w:szCs w:val="28"/>
          <w:lang w:val="uk-UA"/>
        </w:rPr>
        <w:t>поточний ремонт принтера</w:t>
      </w:r>
      <w:r>
        <w:rPr>
          <w:b w:val="0"/>
          <w:bCs/>
          <w:sz w:val="28"/>
          <w:szCs w:val="28"/>
          <w:lang w:val="uk-UA"/>
        </w:rPr>
        <w:t xml:space="preserve">, </w:t>
      </w:r>
      <w:r w:rsidRPr="00216ACD">
        <w:rPr>
          <w:b w:val="0"/>
          <w:bCs/>
          <w:sz w:val="28"/>
          <w:szCs w:val="28"/>
          <w:lang w:val="uk-UA"/>
        </w:rPr>
        <w:t>підключення до мережі інтернет</w:t>
      </w:r>
      <w:r>
        <w:rPr>
          <w:b w:val="0"/>
          <w:bCs/>
          <w:sz w:val="28"/>
          <w:szCs w:val="28"/>
          <w:lang w:val="uk-UA"/>
        </w:rPr>
        <w:t>, канцелярське приладдя, папір, господарські товари, заправка картриджа, супровід програмного забезпечення, обслуговування сайту</w:t>
      </w:r>
      <w:r w:rsidR="00324662">
        <w:rPr>
          <w:b w:val="0"/>
          <w:bCs/>
          <w:sz w:val="28"/>
          <w:szCs w:val="28"/>
          <w:lang w:val="uk-UA"/>
        </w:rPr>
        <w:t>, засоби індивідуального захисту, дезінфікуючі засоби)</w:t>
      </w:r>
      <w:r>
        <w:rPr>
          <w:b w:val="0"/>
          <w:bCs/>
          <w:sz w:val="28"/>
          <w:szCs w:val="28"/>
          <w:lang w:val="uk-UA"/>
        </w:rPr>
        <w:t xml:space="preserve">  </w:t>
      </w:r>
    </w:p>
    <w:tbl>
      <w:tblPr>
        <w:tblW w:w="9532" w:type="dxa"/>
        <w:tblLook w:val="04A0" w:firstRow="1" w:lastRow="0" w:firstColumn="1" w:lastColumn="0" w:noHBand="0" w:noVBand="1"/>
      </w:tblPr>
      <w:tblGrid>
        <w:gridCol w:w="7376"/>
        <w:gridCol w:w="1369"/>
        <w:gridCol w:w="1189"/>
      </w:tblGrid>
      <w:tr w:rsidR="003E1C7D" w:rsidRPr="003E1C7D" w14:paraId="0620C1BA" w14:textId="77777777" w:rsidTr="003E1C7D">
        <w:trPr>
          <w:trHeight w:val="370"/>
        </w:trPr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FC68C" w14:textId="77777777" w:rsidR="003E1C7D" w:rsidRPr="003E1C7D" w:rsidRDefault="003E1C7D" w:rsidP="00FF5BF1">
            <w:pPr>
              <w:spacing w:after="0" w:line="240" w:lineRule="auto"/>
              <w:ind w:firstLine="567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підприємству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  2021</w:t>
            </w:r>
            <w:proofErr w:type="gram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рік</w:t>
            </w:r>
            <w:proofErr w:type="spellEnd"/>
          </w:p>
        </w:tc>
      </w:tr>
      <w:tr w:rsidR="003E1C7D" w:rsidRPr="003E1C7D" w14:paraId="711E581C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C062" w14:textId="77777777" w:rsidR="003E1C7D" w:rsidRPr="003E1C7D" w:rsidRDefault="003E1C7D" w:rsidP="00FF5BF1">
            <w:pPr>
              <w:spacing w:after="0" w:line="240" w:lineRule="auto"/>
              <w:ind w:firstLine="567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31D6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грн.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5CE76" w14:textId="77777777" w:rsidR="003E1C7D" w:rsidRPr="003E1C7D" w:rsidRDefault="003E1C7D" w:rsidP="00FF5BF1">
            <w:pPr>
              <w:spacing w:after="0" w:line="240" w:lineRule="auto"/>
              <w:ind w:firstLine="567"/>
              <w:jc w:val="center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E1C7D" w:rsidRPr="003E1C7D" w14:paraId="709D3EC6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22CF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плата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F23C2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25669,1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AB09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59,6</w:t>
            </w:r>
          </w:p>
        </w:tc>
      </w:tr>
      <w:tr w:rsidR="003E1C7D" w:rsidRPr="003E1C7D" w14:paraId="20348E5C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E2F35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Нарахування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F912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5209,1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E1D6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12,1</w:t>
            </w:r>
          </w:p>
        </w:tc>
      </w:tr>
      <w:tr w:rsidR="003E1C7D" w:rsidRPr="003E1C7D" w14:paraId="605F7058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1B11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Разом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2521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30878,2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2478C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71,8</w:t>
            </w:r>
          </w:p>
        </w:tc>
      </w:tr>
      <w:tr w:rsidR="003E1C7D" w:rsidRPr="003E1C7D" w14:paraId="027303A2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B96F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Предмети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7AC86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1195,5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31F3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3E1C7D" w:rsidRPr="003E1C7D" w14:paraId="41DF5317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F2051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Медикаменти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перев'язувальні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матеріали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77B54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7332,4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FCF6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3E1C7D" w:rsidRPr="003E1C7D" w14:paraId="31F6DA32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7E83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Продукти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9234E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C5EA0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3E1C7D" w:rsidRPr="003E1C7D" w14:paraId="31840DE6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813C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крім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C92B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1296,5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93F73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3E1C7D" w:rsidRPr="003E1C7D" w14:paraId="3348C67C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F258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відрядження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DFE1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F8045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3E1C7D" w:rsidRPr="003E1C7D" w14:paraId="03CC5E61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60B6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енергоносіїв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DB8A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770,4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2A88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3E1C7D" w:rsidRPr="003E1C7D" w14:paraId="05304C1C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60D7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8FB62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543,6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D24B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3E1C7D" w:rsidRPr="003E1C7D" w14:paraId="51B7DC57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47EE1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33C3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9842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3E1C7D" w:rsidRPr="003E1C7D" w14:paraId="486D0BDE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D092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Оплата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3825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8CBBE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3E1C7D" w:rsidRPr="003E1C7D" w14:paraId="736C819A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D274E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Оплата природного газу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A523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12CB3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3E1C7D" w:rsidRPr="003E1C7D" w14:paraId="3A0F7C5E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E217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Соціальне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4A9F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58D6D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3E1C7D" w:rsidRPr="003E1C7D" w14:paraId="63104A3B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2FFF5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Виплата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пенсій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допомоги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43B9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1BCC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C7D" w:rsidRPr="003E1C7D" w14:paraId="7057EA5C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B392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виплати</w:t>
            </w:r>
            <w:proofErr w:type="spellEnd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населенню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19E5D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364,6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23B7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3E1C7D" w:rsidRPr="003E1C7D" w14:paraId="23AA8E0D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6C52D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поточні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55FF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DAD9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3E1C7D" w:rsidRPr="003E1C7D" w14:paraId="024C2D49" w14:textId="77777777" w:rsidTr="003E1C7D">
        <w:trPr>
          <w:trHeight w:val="370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84CAE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Амортизація</w:t>
            </w:r>
            <w:proofErr w:type="spellEnd"/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A5BE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1 093,7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D77DD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3E1C7D" w:rsidRPr="003E1C7D" w14:paraId="1B8CC557" w14:textId="77777777" w:rsidTr="003E1C7D">
        <w:trPr>
          <w:trHeight w:val="37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EE62" w14:textId="77777777" w:rsidR="003E1C7D" w:rsidRPr="003E1C7D" w:rsidRDefault="003E1C7D" w:rsidP="00FF5BF1">
            <w:pPr>
              <w:spacing w:after="0" w:line="240" w:lineRule="auto"/>
              <w:ind w:firstLine="567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30D88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43035,0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E26A" w14:textId="77777777" w:rsidR="003E1C7D" w:rsidRPr="003E1C7D" w:rsidRDefault="003E1C7D" w:rsidP="00FF5BF1">
            <w:pPr>
              <w:spacing w:after="0" w:line="240" w:lineRule="auto"/>
              <w:ind w:firstLine="567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1C7D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14:paraId="734B75C8" w14:textId="77777777" w:rsidR="00BC448C" w:rsidRPr="003E1C7D" w:rsidRDefault="00BC448C" w:rsidP="00FF5BF1">
      <w:pPr>
        <w:ind w:firstLine="567"/>
        <w:rPr>
          <w:bCs/>
          <w:sz w:val="18"/>
          <w:szCs w:val="18"/>
          <w:lang w:val="uk-UA"/>
        </w:rPr>
      </w:pPr>
    </w:p>
    <w:p w14:paraId="338AFBE9" w14:textId="081128C7" w:rsidR="00594381" w:rsidRPr="00594381" w:rsidRDefault="00BC448C" w:rsidP="00FF5BF1">
      <w:pPr>
        <w:ind w:firstLine="56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Висновки щодо в</w:t>
      </w:r>
      <w:r w:rsidR="00594381" w:rsidRPr="00594381">
        <w:rPr>
          <w:bCs/>
          <w:sz w:val="28"/>
          <w:szCs w:val="28"/>
          <w:lang w:val="uk-UA"/>
        </w:rPr>
        <w:t xml:space="preserve">иконання фінансового плану </w:t>
      </w:r>
      <w:r>
        <w:rPr>
          <w:bCs/>
          <w:sz w:val="28"/>
          <w:szCs w:val="28"/>
          <w:lang w:val="uk-UA"/>
        </w:rPr>
        <w:t>з</w:t>
      </w:r>
      <w:r w:rsidR="00594381" w:rsidRPr="00594381">
        <w:rPr>
          <w:bCs/>
          <w:sz w:val="28"/>
          <w:szCs w:val="28"/>
          <w:lang w:val="uk-UA"/>
        </w:rPr>
        <w:t>а 2021 рік:</w:t>
      </w:r>
    </w:p>
    <w:p w14:paraId="3CC8EAE1" w14:textId="0D839363" w:rsidR="00594381" w:rsidRPr="003E1C7D" w:rsidRDefault="00BC448C" w:rsidP="00FF5BF1">
      <w:pPr>
        <w:ind w:firstLine="567"/>
        <w:rPr>
          <w:b w:val="0"/>
          <w:bCs/>
          <w:sz w:val="28"/>
          <w:szCs w:val="28"/>
          <w:lang w:val="uk-UA"/>
        </w:rPr>
      </w:pPr>
      <w:proofErr w:type="spellStart"/>
      <w:r w:rsidRPr="003E1C7D">
        <w:rPr>
          <w:b w:val="0"/>
          <w:bCs/>
          <w:sz w:val="28"/>
          <w:szCs w:val="28"/>
        </w:rPr>
        <w:t>Фінансовий</w:t>
      </w:r>
      <w:proofErr w:type="spellEnd"/>
      <w:r w:rsidRPr="003E1C7D">
        <w:rPr>
          <w:b w:val="0"/>
          <w:bCs/>
          <w:sz w:val="28"/>
          <w:szCs w:val="28"/>
        </w:rPr>
        <w:t xml:space="preserve"> план </w:t>
      </w:r>
      <w:proofErr w:type="spellStart"/>
      <w:r w:rsidRPr="003E1C7D">
        <w:rPr>
          <w:b w:val="0"/>
          <w:bCs/>
          <w:sz w:val="28"/>
          <w:szCs w:val="28"/>
        </w:rPr>
        <w:t>підприємства</w:t>
      </w:r>
      <w:proofErr w:type="spellEnd"/>
      <w:r w:rsidRPr="003E1C7D">
        <w:rPr>
          <w:b w:val="0"/>
          <w:bCs/>
          <w:sz w:val="28"/>
          <w:szCs w:val="28"/>
        </w:rPr>
        <w:t xml:space="preserve"> за 20</w:t>
      </w:r>
      <w:r w:rsidRPr="003E1C7D">
        <w:rPr>
          <w:b w:val="0"/>
          <w:bCs/>
          <w:sz w:val="28"/>
          <w:szCs w:val="28"/>
          <w:lang w:val="uk-UA"/>
        </w:rPr>
        <w:t>21</w:t>
      </w:r>
      <w:r w:rsidRPr="003E1C7D">
        <w:rPr>
          <w:b w:val="0"/>
          <w:bCs/>
          <w:sz w:val="28"/>
          <w:szCs w:val="28"/>
        </w:rPr>
        <w:t xml:space="preserve"> </w:t>
      </w:r>
      <w:proofErr w:type="spellStart"/>
      <w:r w:rsidRPr="003E1C7D">
        <w:rPr>
          <w:b w:val="0"/>
          <w:bCs/>
          <w:sz w:val="28"/>
          <w:szCs w:val="28"/>
        </w:rPr>
        <w:t>рік</w:t>
      </w:r>
      <w:proofErr w:type="spellEnd"/>
      <w:r w:rsidRPr="003E1C7D">
        <w:rPr>
          <w:b w:val="0"/>
          <w:bCs/>
          <w:sz w:val="28"/>
          <w:szCs w:val="28"/>
        </w:rPr>
        <w:t xml:space="preserve"> </w:t>
      </w:r>
      <w:proofErr w:type="spellStart"/>
      <w:r w:rsidRPr="003E1C7D">
        <w:rPr>
          <w:b w:val="0"/>
          <w:bCs/>
          <w:sz w:val="28"/>
          <w:szCs w:val="28"/>
        </w:rPr>
        <w:t>виконано</w:t>
      </w:r>
      <w:proofErr w:type="spellEnd"/>
      <w:r w:rsidRPr="003E1C7D">
        <w:rPr>
          <w:b w:val="0"/>
          <w:bCs/>
          <w:sz w:val="28"/>
          <w:szCs w:val="28"/>
        </w:rPr>
        <w:t xml:space="preserve"> з </w:t>
      </w:r>
      <w:r w:rsidR="003E1C7D" w:rsidRPr="003E1C7D">
        <w:rPr>
          <w:b w:val="0"/>
          <w:bCs/>
          <w:sz w:val="28"/>
          <w:szCs w:val="28"/>
          <w:lang w:val="uk-UA"/>
        </w:rPr>
        <w:t>такими</w:t>
      </w:r>
      <w:r w:rsidRPr="003E1C7D">
        <w:rPr>
          <w:b w:val="0"/>
          <w:bCs/>
          <w:sz w:val="28"/>
          <w:szCs w:val="28"/>
        </w:rPr>
        <w:t xml:space="preserve"> </w:t>
      </w:r>
      <w:proofErr w:type="spellStart"/>
      <w:r w:rsidRPr="003E1C7D">
        <w:rPr>
          <w:b w:val="0"/>
          <w:bCs/>
          <w:sz w:val="28"/>
          <w:szCs w:val="28"/>
        </w:rPr>
        <w:t>показниками</w:t>
      </w:r>
      <w:proofErr w:type="spellEnd"/>
    </w:p>
    <w:tbl>
      <w:tblPr>
        <w:tblW w:w="102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998"/>
        <w:gridCol w:w="1843"/>
        <w:gridCol w:w="1053"/>
        <w:gridCol w:w="1701"/>
        <w:gridCol w:w="1640"/>
      </w:tblGrid>
      <w:tr w:rsidR="00594381" w:rsidRPr="00BC448C" w14:paraId="03D7B41A" w14:textId="77777777" w:rsidTr="00BC448C">
        <w:trPr>
          <w:trHeight w:val="8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E6753" w14:textId="77777777" w:rsidR="00594381" w:rsidRPr="00BC448C" w:rsidRDefault="00594381" w:rsidP="00FF5BF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BC448C">
              <w:rPr>
                <w:sz w:val="20"/>
                <w:szCs w:val="20"/>
              </w:rPr>
              <w:t>Найменування</w:t>
            </w:r>
            <w:proofErr w:type="spellEnd"/>
            <w:r w:rsidRPr="00BC448C">
              <w:rPr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D356" w14:textId="77777777" w:rsidR="00594381" w:rsidRPr="00BC448C" w:rsidRDefault="00594381" w:rsidP="00FF5BF1">
            <w:pPr>
              <w:ind w:firstLine="567"/>
              <w:jc w:val="center"/>
              <w:rPr>
                <w:sz w:val="20"/>
                <w:szCs w:val="20"/>
              </w:rPr>
            </w:pPr>
            <w:r w:rsidRPr="00BC448C">
              <w:rPr>
                <w:sz w:val="20"/>
                <w:szCs w:val="20"/>
              </w:rPr>
              <w:t xml:space="preserve">Код рядка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E7191" w14:textId="08B31889" w:rsidR="00594381" w:rsidRPr="00BC448C" w:rsidRDefault="00594381" w:rsidP="00FF5BF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BC448C">
              <w:rPr>
                <w:sz w:val="20"/>
                <w:szCs w:val="20"/>
              </w:rPr>
              <w:t>Звітний</w:t>
            </w:r>
            <w:proofErr w:type="spellEnd"/>
            <w:r w:rsidRPr="00BC448C">
              <w:rPr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sz w:val="20"/>
                <w:szCs w:val="20"/>
              </w:rPr>
              <w:t>період</w:t>
            </w:r>
            <w:proofErr w:type="spellEnd"/>
            <w:r w:rsidRPr="00BC448C">
              <w:rPr>
                <w:sz w:val="20"/>
                <w:szCs w:val="20"/>
              </w:rPr>
              <w:t xml:space="preserve"> (</w:t>
            </w:r>
            <w:r w:rsidR="00BC448C" w:rsidRPr="00BC448C">
              <w:rPr>
                <w:sz w:val="20"/>
                <w:szCs w:val="20"/>
                <w:lang w:val="uk-UA"/>
              </w:rPr>
              <w:t>рік</w:t>
            </w:r>
            <w:r w:rsidRPr="00BC448C">
              <w:rPr>
                <w:sz w:val="20"/>
                <w:szCs w:val="20"/>
              </w:rPr>
              <w:t>)</w:t>
            </w:r>
          </w:p>
        </w:tc>
      </w:tr>
      <w:tr w:rsidR="00594381" w:rsidRPr="00BC448C" w14:paraId="5108BE85" w14:textId="77777777" w:rsidTr="00BC448C">
        <w:trPr>
          <w:trHeight w:val="885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F6A2" w14:textId="77777777" w:rsidR="00594381" w:rsidRPr="00BC448C" w:rsidRDefault="00594381" w:rsidP="00FF5B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4644" w14:textId="77777777" w:rsidR="00594381" w:rsidRPr="00BC448C" w:rsidRDefault="00594381" w:rsidP="00FF5BF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29F5B" w14:textId="77777777" w:rsidR="00594381" w:rsidRPr="00BC448C" w:rsidRDefault="00594381" w:rsidP="00FF5BF1">
            <w:pPr>
              <w:ind w:firstLine="567"/>
              <w:jc w:val="center"/>
              <w:rPr>
                <w:sz w:val="20"/>
                <w:szCs w:val="20"/>
              </w:rPr>
            </w:pPr>
            <w:r w:rsidRPr="00BC448C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83B41" w14:textId="77777777" w:rsidR="00594381" w:rsidRPr="00BC448C" w:rsidRDefault="00594381" w:rsidP="00FF5BF1">
            <w:pPr>
              <w:ind w:firstLine="567"/>
              <w:jc w:val="center"/>
              <w:rPr>
                <w:sz w:val="20"/>
                <w:szCs w:val="20"/>
              </w:rPr>
            </w:pPr>
            <w:r w:rsidRPr="00BC448C">
              <w:rPr>
                <w:sz w:val="20"/>
                <w:szCs w:val="20"/>
              </w:rPr>
              <w:t>факт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5F43F" w14:textId="77777777" w:rsidR="00594381" w:rsidRPr="00BC448C" w:rsidRDefault="00594381" w:rsidP="00FF5BF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C448C">
              <w:rPr>
                <w:sz w:val="20"/>
                <w:szCs w:val="20"/>
              </w:rPr>
              <w:t>відхилення</w:t>
            </w:r>
            <w:proofErr w:type="spellEnd"/>
            <w:r w:rsidRPr="00BC448C">
              <w:rPr>
                <w:sz w:val="20"/>
                <w:szCs w:val="20"/>
              </w:rPr>
              <w:t>,  +</w:t>
            </w:r>
            <w:proofErr w:type="gramEnd"/>
            <w:r w:rsidRPr="00BC448C">
              <w:rPr>
                <w:sz w:val="20"/>
                <w:szCs w:val="20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7E13D" w14:textId="77777777" w:rsidR="00594381" w:rsidRPr="00BC448C" w:rsidRDefault="00594381" w:rsidP="00FF5BF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BC448C">
              <w:rPr>
                <w:sz w:val="20"/>
                <w:szCs w:val="20"/>
              </w:rPr>
              <w:t>виконання</w:t>
            </w:r>
            <w:proofErr w:type="spellEnd"/>
            <w:r w:rsidRPr="00BC448C">
              <w:rPr>
                <w:sz w:val="20"/>
                <w:szCs w:val="20"/>
              </w:rPr>
              <w:t>, %</w:t>
            </w:r>
          </w:p>
        </w:tc>
      </w:tr>
      <w:tr w:rsidR="00594381" w:rsidRPr="00BC448C" w14:paraId="55CA1792" w14:textId="77777777" w:rsidTr="00BC448C">
        <w:trPr>
          <w:trHeight w:val="37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DA98" w14:textId="77777777" w:rsidR="00594381" w:rsidRPr="00BC448C" w:rsidRDefault="00594381" w:rsidP="00FF5BF1">
            <w:pPr>
              <w:ind w:firstLine="567"/>
              <w:jc w:val="center"/>
              <w:rPr>
                <w:sz w:val="20"/>
                <w:szCs w:val="20"/>
              </w:rPr>
            </w:pPr>
            <w:r w:rsidRPr="00BC448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BD0BD" w14:textId="77777777" w:rsidR="00594381" w:rsidRPr="00BC448C" w:rsidRDefault="00594381" w:rsidP="00FF5BF1">
            <w:pPr>
              <w:ind w:firstLine="567"/>
              <w:jc w:val="center"/>
              <w:rPr>
                <w:sz w:val="20"/>
                <w:szCs w:val="20"/>
              </w:rPr>
            </w:pPr>
            <w:r w:rsidRPr="00BC448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39C21" w14:textId="77777777" w:rsidR="00594381" w:rsidRPr="00BC448C" w:rsidRDefault="00594381" w:rsidP="00FF5BF1">
            <w:pPr>
              <w:ind w:firstLine="567"/>
              <w:jc w:val="center"/>
              <w:rPr>
                <w:sz w:val="20"/>
                <w:szCs w:val="20"/>
              </w:rPr>
            </w:pPr>
            <w:r w:rsidRPr="00BC448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840A" w14:textId="77777777" w:rsidR="00594381" w:rsidRPr="00BC448C" w:rsidRDefault="00594381" w:rsidP="00FF5BF1">
            <w:pPr>
              <w:ind w:firstLine="567"/>
              <w:jc w:val="center"/>
              <w:rPr>
                <w:sz w:val="20"/>
                <w:szCs w:val="20"/>
              </w:rPr>
            </w:pPr>
            <w:r w:rsidRPr="00BC448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B5CC2" w14:textId="77777777" w:rsidR="00594381" w:rsidRPr="00BC448C" w:rsidRDefault="00594381" w:rsidP="00FF5BF1">
            <w:pPr>
              <w:ind w:firstLine="567"/>
              <w:jc w:val="center"/>
              <w:rPr>
                <w:sz w:val="20"/>
                <w:szCs w:val="20"/>
              </w:rPr>
            </w:pPr>
            <w:r w:rsidRPr="00BC448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2523E" w14:textId="77777777" w:rsidR="00594381" w:rsidRPr="00BC448C" w:rsidRDefault="00594381" w:rsidP="00FF5BF1">
            <w:pPr>
              <w:ind w:firstLine="567"/>
              <w:jc w:val="center"/>
              <w:rPr>
                <w:sz w:val="20"/>
                <w:szCs w:val="20"/>
              </w:rPr>
            </w:pPr>
            <w:r w:rsidRPr="00BC448C">
              <w:rPr>
                <w:sz w:val="20"/>
                <w:szCs w:val="20"/>
              </w:rPr>
              <w:t>8</w:t>
            </w:r>
          </w:p>
        </w:tc>
      </w:tr>
      <w:tr w:rsidR="00594381" w:rsidRPr="00BC448C" w14:paraId="5A08BCA1" w14:textId="77777777" w:rsidTr="00BC448C">
        <w:trPr>
          <w:trHeight w:val="360"/>
          <w:jc w:val="center"/>
        </w:trPr>
        <w:tc>
          <w:tcPr>
            <w:tcW w:w="102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73067" w14:textId="77777777" w:rsidR="00594381" w:rsidRPr="00BC448C" w:rsidRDefault="00594381" w:rsidP="00FF5BF1">
            <w:pPr>
              <w:ind w:firstLine="567"/>
              <w:jc w:val="center"/>
              <w:rPr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 xml:space="preserve">І.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Формування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фінансових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результатів</w:t>
            </w:r>
            <w:proofErr w:type="spellEnd"/>
          </w:p>
        </w:tc>
      </w:tr>
      <w:tr w:rsidR="00594381" w:rsidRPr="00BC448C" w14:paraId="5294235C" w14:textId="77777777" w:rsidTr="00BC448C">
        <w:trPr>
          <w:trHeight w:val="40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944D5" w14:textId="77777777" w:rsidR="00594381" w:rsidRPr="00BC448C" w:rsidRDefault="00594381" w:rsidP="00FF5BF1">
            <w:pPr>
              <w:ind w:firstLine="567"/>
              <w:rPr>
                <w:b w:val="0"/>
                <w:bCs/>
                <w:sz w:val="20"/>
                <w:szCs w:val="20"/>
              </w:rPr>
            </w:pP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Чистий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дохід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від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реалізації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продукції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(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товарів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робіт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послуг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258C6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48303" w14:textId="27406CC8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30 559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2F72F" w14:textId="6D9A0EDE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45 439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1B1E6" w14:textId="4A394F29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14 880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286A5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148,7</w:t>
            </w:r>
          </w:p>
        </w:tc>
      </w:tr>
      <w:tr w:rsidR="00594381" w:rsidRPr="00BC448C" w14:paraId="418A0C08" w14:textId="77777777" w:rsidTr="00BC448C">
        <w:trPr>
          <w:trHeight w:val="40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5BD6" w14:textId="77777777" w:rsidR="00594381" w:rsidRPr="00BC448C" w:rsidRDefault="00594381" w:rsidP="00FF5BF1">
            <w:pPr>
              <w:ind w:firstLine="567"/>
              <w:rPr>
                <w:b w:val="0"/>
                <w:bCs/>
                <w:sz w:val="20"/>
                <w:szCs w:val="20"/>
              </w:rPr>
            </w:pP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Собівартість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реалізованої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продукції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(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товарів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робіт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послуг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8EB4C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7922F" w14:textId="139EC31F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(27 126)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FEB2C" w14:textId="4CB02CF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(38 882)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D9F25" w14:textId="016A1BCF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(11 757)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F3612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143,3</w:t>
            </w:r>
          </w:p>
        </w:tc>
      </w:tr>
      <w:tr w:rsidR="00594381" w:rsidRPr="00BC448C" w14:paraId="570D0481" w14:textId="77777777" w:rsidTr="00BC448C">
        <w:trPr>
          <w:trHeight w:val="40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C7149" w14:textId="77777777" w:rsidR="00594381" w:rsidRPr="00BC448C" w:rsidRDefault="00594381" w:rsidP="00FF5BF1">
            <w:pPr>
              <w:ind w:firstLine="567"/>
              <w:rPr>
                <w:b w:val="0"/>
                <w:bCs/>
                <w:sz w:val="20"/>
                <w:szCs w:val="20"/>
              </w:rPr>
            </w:pP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Валовий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прибуток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>/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збиток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2EA50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F560" w14:textId="1DB9DC1F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3 433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3672" w14:textId="7E3E434F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6 556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93B2" w14:textId="35A93ACA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3 123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0FD29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191,0</w:t>
            </w:r>
          </w:p>
        </w:tc>
      </w:tr>
      <w:tr w:rsidR="00594381" w:rsidRPr="00BC448C" w14:paraId="061A5675" w14:textId="77777777" w:rsidTr="00BC448C">
        <w:trPr>
          <w:trHeight w:val="40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2B762" w14:textId="77777777" w:rsidR="00594381" w:rsidRPr="00BC448C" w:rsidRDefault="00594381" w:rsidP="00FF5BF1">
            <w:pPr>
              <w:ind w:firstLine="567"/>
              <w:rPr>
                <w:b w:val="0"/>
                <w:bCs/>
                <w:sz w:val="20"/>
                <w:szCs w:val="20"/>
              </w:rPr>
            </w:pP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Адміністративні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витрати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, у тому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числі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015F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B5A06" w14:textId="3841326C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(3 433)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98114" w14:textId="3838274F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(4 154)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C17E" w14:textId="5D48E5E0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(721)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E7D3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121,0</w:t>
            </w:r>
          </w:p>
        </w:tc>
      </w:tr>
      <w:tr w:rsidR="00594381" w:rsidRPr="00BC448C" w14:paraId="6726B01F" w14:textId="77777777" w:rsidTr="00BC448C">
        <w:trPr>
          <w:trHeight w:val="40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380F3" w14:textId="77777777" w:rsidR="00594381" w:rsidRPr="00BC448C" w:rsidRDefault="00594381" w:rsidP="00FF5BF1">
            <w:pPr>
              <w:ind w:firstLine="567"/>
              <w:rPr>
                <w:b w:val="0"/>
                <w:bCs/>
                <w:sz w:val="20"/>
                <w:szCs w:val="20"/>
              </w:rPr>
            </w:pP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Фінансовий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результат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від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операційної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6B7D4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719C8" w14:textId="50A7BCF5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4D85C" w14:textId="4E08E323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2 402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D1EEF" w14:textId="45FE914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2 402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884AD" w14:textId="52182948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594381" w:rsidRPr="00BC448C" w14:paraId="741A6F8E" w14:textId="77777777" w:rsidTr="00BC448C">
        <w:trPr>
          <w:trHeight w:val="40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F75D8" w14:textId="77777777" w:rsidR="00594381" w:rsidRPr="00BC448C" w:rsidRDefault="00594381" w:rsidP="00FF5BF1">
            <w:pPr>
              <w:ind w:firstLine="567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EBITDA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8BE7A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1310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03472" w14:textId="03F49CDB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8E95B" w14:textId="521CFD1D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3 496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D3023" w14:textId="3D272650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2 906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C6DBB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592,9</w:t>
            </w:r>
          </w:p>
        </w:tc>
      </w:tr>
      <w:tr w:rsidR="00594381" w:rsidRPr="00BC448C" w14:paraId="4D63B62D" w14:textId="77777777" w:rsidTr="00BC448C">
        <w:trPr>
          <w:trHeight w:val="34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69103" w14:textId="77777777" w:rsidR="00594381" w:rsidRPr="00BC448C" w:rsidRDefault="00594381" w:rsidP="00FF5BF1">
            <w:pPr>
              <w:ind w:firstLine="567"/>
              <w:rPr>
                <w:b w:val="0"/>
                <w:bCs/>
                <w:sz w:val="20"/>
                <w:szCs w:val="20"/>
              </w:rPr>
            </w:pP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Рентабельність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EBITDA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5EA0C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5010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08C8D" w14:textId="21F5B0AB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CDEC" w14:textId="69874F49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A244" w14:textId="06F98215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1C1C6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398,7</w:t>
            </w:r>
          </w:p>
        </w:tc>
      </w:tr>
      <w:tr w:rsidR="00594381" w14:paraId="2F40196F" w14:textId="77777777" w:rsidTr="00BC448C">
        <w:trPr>
          <w:trHeight w:val="402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AFBF" w14:textId="77777777" w:rsidR="00594381" w:rsidRPr="00BC448C" w:rsidRDefault="00594381" w:rsidP="00FF5BF1">
            <w:pPr>
              <w:ind w:firstLine="567"/>
              <w:rPr>
                <w:b w:val="0"/>
                <w:bCs/>
                <w:sz w:val="20"/>
                <w:szCs w:val="20"/>
              </w:rPr>
            </w:pP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lastRenderedPageBreak/>
              <w:t>Чистий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BC448C">
              <w:rPr>
                <w:b w:val="0"/>
                <w:bCs/>
                <w:sz w:val="20"/>
                <w:szCs w:val="20"/>
              </w:rPr>
              <w:t>фінансовий</w:t>
            </w:r>
            <w:proofErr w:type="spellEnd"/>
            <w:r w:rsidRPr="00BC448C">
              <w:rPr>
                <w:b w:val="0"/>
                <w:bCs/>
                <w:sz w:val="20"/>
                <w:szCs w:val="20"/>
              </w:rPr>
              <w:t xml:space="preserve"> результат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2EC3C" w14:textId="7777777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D75F6" w14:textId="783CF538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35919" w14:textId="55984B2C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2 402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024E" w14:textId="6C19EA27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  <w:r w:rsidRPr="00BC448C">
              <w:rPr>
                <w:b w:val="0"/>
                <w:bCs/>
                <w:sz w:val="20"/>
                <w:szCs w:val="20"/>
              </w:rPr>
              <w:t>2 402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B253B" w14:textId="3938B9DA" w:rsidR="00594381" w:rsidRPr="00BC448C" w:rsidRDefault="00594381" w:rsidP="00FF5BF1">
            <w:pPr>
              <w:ind w:firstLine="567"/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0466EF06" w14:textId="77777777" w:rsidR="00BC448C" w:rsidRDefault="00594381" w:rsidP="00FF5BF1">
      <w:pPr>
        <w:ind w:firstLine="567"/>
        <w:rPr>
          <w:b w:val="0"/>
          <w:bCs/>
          <w:sz w:val="28"/>
          <w:szCs w:val="28"/>
          <w:lang w:val="uk-UA"/>
        </w:rPr>
      </w:pPr>
      <w:r w:rsidRPr="00594381">
        <w:rPr>
          <w:b w:val="0"/>
          <w:bCs/>
          <w:sz w:val="28"/>
          <w:szCs w:val="28"/>
          <w:lang w:val="uk-UA"/>
        </w:rPr>
        <w:t xml:space="preserve"> </w:t>
      </w:r>
    </w:p>
    <w:p w14:paraId="106CAD26" w14:textId="1DE9B00E" w:rsidR="000C4D24" w:rsidRPr="000C4D24" w:rsidRDefault="00BC448C" w:rsidP="00FF5BF1">
      <w:pPr>
        <w:ind w:firstLine="567"/>
        <w:rPr>
          <w:b w:val="0"/>
          <w:sz w:val="28"/>
          <w:szCs w:val="28"/>
          <w:lang w:val="uk-UA"/>
        </w:rPr>
      </w:pPr>
      <w:proofErr w:type="spellStart"/>
      <w:r w:rsidRPr="00594381">
        <w:rPr>
          <w:b w:val="0"/>
          <w:sz w:val="28"/>
          <w:szCs w:val="28"/>
        </w:rPr>
        <w:t>Фінансовий</w:t>
      </w:r>
      <w:proofErr w:type="spellEnd"/>
      <w:r w:rsidRPr="00594381">
        <w:rPr>
          <w:b w:val="0"/>
          <w:sz w:val="28"/>
          <w:szCs w:val="28"/>
        </w:rPr>
        <w:t xml:space="preserve"> план </w:t>
      </w:r>
      <w:proofErr w:type="spellStart"/>
      <w:r w:rsidRPr="00594381">
        <w:rPr>
          <w:b w:val="0"/>
          <w:sz w:val="28"/>
          <w:szCs w:val="28"/>
        </w:rPr>
        <w:t>підприємства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вважається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виконаним</w:t>
      </w:r>
      <w:proofErr w:type="spellEnd"/>
      <w:r w:rsidRPr="00594381">
        <w:rPr>
          <w:b w:val="0"/>
          <w:sz w:val="28"/>
          <w:szCs w:val="28"/>
        </w:rPr>
        <w:t xml:space="preserve"> у </w:t>
      </w:r>
      <w:proofErr w:type="spellStart"/>
      <w:r w:rsidRPr="00594381">
        <w:rPr>
          <w:b w:val="0"/>
          <w:sz w:val="28"/>
          <w:szCs w:val="28"/>
        </w:rPr>
        <w:t>разі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виконання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наступних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показників</w:t>
      </w:r>
      <w:proofErr w:type="spellEnd"/>
      <w:r w:rsidRPr="00594381">
        <w:rPr>
          <w:b w:val="0"/>
          <w:sz w:val="28"/>
          <w:szCs w:val="28"/>
        </w:rPr>
        <w:t xml:space="preserve">: валового </w:t>
      </w:r>
      <w:proofErr w:type="spellStart"/>
      <w:r w:rsidRPr="00594381">
        <w:rPr>
          <w:b w:val="0"/>
          <w:sz w:val="28"/>
          <w:szCs w:val="28"/>
        </w:rPr>
        <w:t>прибутку</w:t>
      </w:r>
      <w:proofErr w:type="spellEnd"/>
      <w:r w:rsidRPr="00594381">
        <w:rPr>
          <w:b w:val="0"/>
          <w:sz w:val="28"/>
          <w:szCs w:val="28"/>
        </w:rPr>
        <w:t xml:space="preserve">, </w:t>
      </w:r>
      <w:proofErr w:type="spellStart"/>
      <w:r w:rsidRPr="00594381">
        <w:rPr>
          <w:b w:val="0"/>
          <w:sz w:val="28"/>
          <w:szCs w:val="28"/>
        </w:rPr>
        <w:t>фінансового</w:t>
      </w:r>
      <w:proofErr w:type="spellEnd"/>
      <w:r w:rsidRPr="00594381">
        <w:rPr>
          <w:b w:val="0"/>
          <w:sz w:val="28"/>
          <w:szCs w:val="28"/>
        </w:rPr>
        <w:t xml:space="preserve"> результату </w:t>
      </w:r>
      <w:proofErr w:type="spellStart"/>
      <w:r w:rsidRPr="00594381">
        <w:rPr>
          <w:b w:val="0"/>
          <w:sz w:val="28"/>
          <w:szCs w:val="28"/>
        </w:rPr>
        <w:t>від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операційної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діяльності</w:t>
      </w:r>
      <w:proofErr w:type="spellEnd"/>
      <w:r w:rsidRPr="00594381">
        <w:rPr>
          <w:b w:val="0"/>
          <w:sz w:val="28"/>
          <w:szCs w:val="28"/>
        </w:rPr>
        <w:t xml:space="preserve">, </w:t>
      </w:r>
      <w:proofErr w:type="spellStart"/>
      <w:r w:rsidRPr="00594381">
        <w:rPr>
          <w:b w:val="0"/>
          <w:sz w:val="28"/>
          <w:szCs w:val="28"/>
        </w:rPr>
        <w:t>фінансового</w:t>
      </w:r>
      <w:proofErr w:type="spellEnd"/>
      <w:r w:rsidRPr="00594381">
        <w:rPr>
          <w:b w:val="0"/>
          <w:sz w:val="28"/>
          <w:szCs w:val="28"/>
        </w:rPr>
        <w:t xml:space="preserve"> результату </w:t>
      </w:r>
      <w:proofErr w:type="spellStart"/>
      <w:r w:rsidRPr="00594381">
        <w:rPr>
          <w:b w:val="0"/>
          <w:sz w:val="28"/>
          <w:szCs w:val="28"/>
        </w:rPr>
        <w:t>від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звичайної</w:t>
      </w:r>
      <w:proofErr w:type="spellEnd"/>
      <w:r w:rsidRPr="00594381">
        <w:rPr>
          <w:b w:val="0"/>
          <w:sz w:val="28"/>
          <w:szCs w:val="28"/>
        </w:rPr>
        <w:t xml:space="preserve"> </w:t>
      </w:r>
      <w:proofErr w:type="spellStart"/>
      <w:r w:rsidRPr="00594381">
        <w:rPr>
          <w:b w:val="0"/>
          <w:sz w:val="28"/>
          <w:szCs w:val="28"/>
        </w:rPr>
        <w:t>діяльності</w:t>
      </w:r>
      <w:proofErr w:type="spellEnd"/>
      <w:r w:rsidRPr="00594381">
        <w:rPr>
          <w:b w:val="0"/>
          <w:sz w:val="28"/>
          <w:szCs w:val="28"/>
        </w:rPr>
        <w:t xml:space="preserve"> до </w:t>
      </w:r>
      <w:proofErr w:type="spellStart"/>
      <w:r w:rsidRPr="00594381">
        <w:rPr>
          <w:b w:val="0"/>
          <w:sz w:val="28"/>
          <w:szCs w:val="28"/>
        </w:rPr>
        <w:t>оподаткування</w:t>
      </w:r>
      <w:proofErr w:type="spellEnd"/>
      <w:r w:rsidRPr="00594381">
        <w:rPr>
          <w:b w:val="0"/>
          <w:sz w:val="28"/>
          <w:szCs w:val="28"/>
        </w:rPr>
        <w:t xml:space="preserve">, чистого </w:t>
      </w:r>
      <w:proofErr w:type="spellStart"/>
      <w:r w:rsidRPr="00594381">
        <w:rPr>
          <w:b w:val="0"/>
          <w:sz w:val="28"/>
          <w:szCs w:val="28"/>
        </w:rPr>
        <w:t>прибутку</w:t>
      </w:r>
      <w:proofErr w:type="spellEnd"/>
      <w:r>
        <w:rPr>
          <w:b w:val="0"/>
          <w:sz w:val="28"/>
          <w:szCs w:val="28"/>
          <w:lang w:val="uk-UA"/>
        </w:rPr>
        <w:t xml:space="preserve">. </w:t>
      </w:r>
      <w:r w:rsidRPr="00594381">
        <w:rPr>
          <w:b w:val="0"/>
          <w:bCs/>
          <w:sz w:val="28"/>
          <w:szCs w:val="28"/>
        </w:rPr>
        <w:t xml:space="preserve">Проведений </w:t>
      </w:r>
      <w:proofErr w:type="spellStart"/>
      <w:r w:rsidRPr="00594381">
        <w:rPr>
          <w:b w:val="0"/>
          <w:bCs/>
          <w:sz w:val="28"/>
          <w:szCs w:val="28"/>
        </w:rPr>
        <w:t>аналіз</w:t>
      </w:r>
      <w:proofErr w:type="spellEnd"/>
      <w:r w:rsidRPr="00594381">
        <w:rPr>
          <w:b w:val="0"/>
          <w:bCs/>
          <w:sz w:val="28"/>
          <w:szCs w:val="28"/>
        </w:rPr>
        <w:t xml:space="preserve"> </w:t>
      </w:r>
      <w:proofErr w:type="spellStart"/>
      <w:r w:rsidRPr="00594381">
        <w:rPr>
          <w:b w:val="0"/>
          <w:bCs/>
          <w:sz w:val="28"/>
          <w:szCs w:val="28"/>
        </w:rPr>
        <w:t>фінансово-господарського</w:t>
      </w:r>
      <w:proofErr w:type="spellEnd"/>
      <w:r w:rsidRPr="00594381">
        <w:rPr>
          <w:b w:val="0"/>
          <w:bCs/>
          <w:sz w:val="28"/>
          <w:szCs w:val="28"/>
        </w:rPr>
        <w:t xml:space="preserve"> стану </w:t>
      </w:r>
      <w:bookmarkStart w:id="12" w:name="_Hlk104884279"/>
      <w:r w:rsidR="003D1808" w:rsidRPr="003D1808">
        <w:rPr>
          <w:b w:val="0"/>
          <w:sz w:val="28"/>
          <w:szCs w:val="28"/>
          <w:lang w:val="uk-UA"/>
        </w:rPr>
        <w:t>комунального підприємства «</w:t>
      </w:r>
      <w:proofErr w:type="spellStart"/>
      <w:r w:rsidR="003D1808" w:rsidRPr="003D1808">
        <w:rPr>
          <w:b w:val="0"/>
          <w:sz w:val="28"/>
          <w:szCs w:val="28"/>
          <w:lang w:val="uk-UA"/>
        </w:rPr>
        <w:t>Славутський</w:t>
      </w:r>
      <w:proofErr w:type="spellEnd"/>
      <w:r w:rsidR="003D1808" w:rsidRPr="003D1808">
        <w:rPr>
          <w:b w:val="0"/>
          <w:sz w:val="28"/>
          <w:szCs w:val="28"/>
          <w:lang w:val="uk-UA"/>
        </w:rPr>
        <w:t xml:space="preserve"> центр первинної медико-санітарної допомоги» Славутської міської ради </w:t>
      </w:r>
      <w:bookmarkEnd w:id="12"/>
      <w:r w:rsidR="003D1808" w:rsidRPr="003D1808">
        <w:rPr>
          <w:b w:val="0"/>
          <w:sz w:val="28"/>
          <w:szCs w:val="28"/>
          <w:lang w:val="uk-UA"/>
        </w:rPr>
        <w:t>за 2021 рік</w:t>
      </w:r>
      <w:r w:rsidRPr="00594381">
        <w:rPr>
          <w:b w:val="0"/>
          <w:bCs/>
          <w:sz w:val="28"/>
          <w:szCs w:val="28"/>
        </w:rPr>
        <w:t xml:space="preserve"> </w:t>
      </w:r>
      <w:proofErr w:type="spellStart"/>
      <w:r w:rsidRPr="00594381">
        <w:rPr>
          <w:b w:val="0"/>
          <w:bCs/>
          <w:sz w:val="28"/>
          <w:szCs w:val="28"/>
        </w:rPr>
        <w:t>свідчить</w:t>
      </w:r>
      <w:proofErr w:type="spellEnd"/>
      <w:r w:rsidRPr="00594381">
        <w:rPr>
          <w:b w:val="0"/>
          <w:bCs/>
          <w:sz w:val="28"/>
          <w:szCs w:val="28"/>
        </w:rPr>
        <w:t xml:space="preserve"> про </w:t>
      </w:r>
      <w:proofErr w:type="spellStart"/>
      <w:r w:rsidRPr="00594381">
        <w:rPr>
          <w:b w:val="0"/>
          <w:bCs/>
          <w:sz w:val="28"/>
          <w:szCs w:val="28"/>
        </w:rPr>
        <w:t>задовільний</w:t>
      </w:r>
      <w:proofErr w:type="spellEnd"/>
      <w:r w:rsidRPr="00594381">
        <w:rPr>
          <w:b w:val="0"/>
          <w:bCs/>
          <w:sz w:val="28"/>
          <w:szCs w:val="28"/>
        </w:rPr>
        <w:t xml:space="preserve"> </w:t>
      </w:r>
      <w:proofErr w:type="spellStart"/>
      <w:r w:rsidRPr="00594381">
        <w:rPr>
          <w:b w:val="0"/>
          <w:bCs/>
          <w:sz w:val="28"/>
          <w:szCs w:val="28"/>
        </w:rPr>
        <w:t>фінансово-господарський</w:t>
      </w:r>
      <w:proofErr w:type="spellEnd"/>
      <w:r w:rsidRPr="00594381">
        <w:rPr>
          <w:b w:val="0"/>
          <w:bCs/>
          <w:sz w:val="28"/>
          <w:szCs w:val="28"/>
        </w:rPr>
        <w:t xml:space="preserve"> стан </w:t>
      </w:r>
      <w:proofErr w:type="spellStart"/>
      <w:r w:rsidRPr="00594381">
        <w:rPr>
          <w:b w:val="0"/>
          <w:bCs/>
          <w:sz w:val="28"/>
          <w:szCs w:val="28"/>
        </w:rPr>
        <w:t>підприємства</w:t>
      </w:r>
      <w:proofErr w:type="spellEnd"/>
      <w:r>
        <w:rPr>
          <w:b w:val="0"/>
          <w:bCs/>
          <w:sz w:val="28"/>
          <w:szCs w:val="28"/>
          <w:lang w:val="uk-UA"/>
        </w:rPr>
        <w:t>.</w:t>
      </w:r>
    </w:p>
    <w:p w14:paraId="25778A14" w14:textId="77777777" w:rsidR="0080367B" w:rsidRDefault="0080367B" w:rsidP="00FF5BF1">
      <w:pPr>
        <w:pStyle w:val="a3"/>
        <w:ind w:left="567" w:firstLine="567"/>
        <w:jc w:val="center"/>
        <w:rPr>
          <w:sz w:val="28"/>
          <w:szCs w:val="28"/>
          <w:lang w:val="uk-UA"/>
        </w:rPr>
      </w:pPr>
    </w:p>
    <w:p w14:paraId="66CF9124" w14:textId="77777777" w:rsidR="0080367B" w:rsidRDefault="0080367B" w:rsidP="00FF5BF1">
      <w:pPr>
        <w:pStyle w:val="a3"/>
        <w:ind w:left="567" w:firstLine="567"/>
        <w:jc w:val="center"/>
        <w:rPr>
          <w:sz w:val="28"/>
          <w:szCs w:val="28"/>
          <w:lang w:val="uk-UA"/>
        </w:rPr>
      </w:pPr>
    </w:p>
    <w:p w14:paraId="156DE4C6" w14:textId="2913C781" w:rsidR="0080367B" w:rsidRDefault="00441C51" w:rsidP="00032E4A">
      <w:pPr>
        <w:pStyle w:val="a3"/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6D95F1A" w14:textId="0C224DFA" w:rsidR="003D1808" w:rsidRDefault="003D1808" w:rsidP="00032E4A">
      <w:pPr>
        <w:pStyle w:val="a3"/>
        <w:ind w:left="567"/>
        <w:jc w:val="center"/>
        <w:rPr>
          <w:sz w:val="28"/>
          <w:szCs w:val="28"/>
          <w:lang w:val="uk-UA"/>
        </w:rPr>
      </w:pPr>
    </w:p>
    <w:p w14:paraId="1B162818" w14:textId="77777777" w:rsidR="003D1808" w:rsidRDefault="003D1808" w:rsidP="00032E4A">
      <w:pPr>
        <w:pStyle w:val="a3"/>
        <w:ind w:left="567"/>
        <w:jc w:val="center"/>
        <w:rPr>
          <w:sz w:val="28"/>
          <w:szCs w:val="28"/>
          <w:lang w:val="uk-UA"/>
        </w:rPr>
      </w:pPr>
    </w:p>
    <w:p w14:paraId="315193B8" w14:textId="18F6CB13" w:rsidR="00182F61" w:rsidRPr="00032E4A" w:rsidRDefault="00FA35E6" w:rsidP="00032E4A">
      <w:pPr>
        <w:pStyle w:val="a3"/>
        <w:ind w:left="567"/>
        <w:jc w:val="center"/>
        <w:rPr>
          <w:b w:val="0"/>
          <w:bCs/>
          <w:sz w:val="28"/>
          <w:szCs w:val="28"/>
          <w:lang w:val="uk-UA"/>
        </w:rPr>
      </w:pPr>
      <w:r w:rsidRPr="00032E4A">
        <w:rPr>
          <w:sz w:val="28"/>
          <w:szCs w:val="28"/>
          <w:lang w:val="uk-UA"/>
        </w:rPr>
        <w:t xml:space="preserve">Головний лікар </w:t>
      </w:r>
      <w:r w:rsidRPr="00032E4A">
        <w:rPr>
          <w:sz w:val="28"/>
          <w:szCs w:val="28"/>
          <w:lang w:val="uk-UA"/>
        </w:rPr>
        <w:tab/>
      </w:r>
      <w:r w:rsidRPr="00032E4A">
        <w:rPr>
          <w:sz w:val="28"/>
          <w:szCs w:val="28"/>
          <w:lang w:val="uk-UA"/>
        </w:rPr>
        <w:tab/>
      </w:r>
      <w:r w:rsidRPr="00032E4A">
        <w:rPr>
          <w:sz w:val="28"/>
          <w:szCs w:val="28"/>
          <w:lang w:val="uk-UA"/>
        </w:rPr>
        <w:tab/>
      </w:r>
      <w:r w:rsidRPr="00032E4A">
        <w:rPr>
          <w:sz w:val="28"/>
          <w:szCs w:val="28"/>
          <w:lang w:val="uk-UA"/>
        </w:rPr>
        <w:tab/>
        <w:t>Олег ГАВРИЛЮК</w:t>
      </w:r>
    </w:p>
    <w:sectPr w:rsidR="00182F61" w:rsidRPr="00032E4A" w:rsidSect="00BC448C">
      <w:pgSz w:w="11906" w:h="16838"/>
      <w:pgMar w:top="127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32C8" w14:textId="77777777" w:rsidR="00175FC9" w:rsidRDefault="00175FC9" w:rsidP="00F950E5">
      <w:pPr>
        <w:spacing w:after="0" w:line="240" w:lineRule="auto"/>
      </w:pPr>
      <w:r>
        <w:separator/>
      </w:r>
    </w:p>
  </w:endnote>
  <w:endnote w:type="continuationSeparator" w:id="0">
    <w:p w14:paraId="32E7AA26" w14:textId="77777777" w:rsidR="00175FC9" w:rsidRDefault="00175FC9" w:rsidP="00F9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BCDC" w14:textId="77777777" w:rsidR="00175FC9" w:rsidRDefault="00175FC9" w:rsidP="00F950E5">
      <w:pPr>
        <w:spacing w:after="0" w:line="240" w:lineRule="auto"/>
      </w:pPr>
      <w:r>
        <w:separator/>
      </w:r>
    </w:p>
  </w:footnote>
  <w:footnote w:type="continuationSeparator" w:id="0">
    <w:p w14:paraId="5507AA76" w14:textId="77777777" w:rsidR="00175FC9" w:rsidRDefault="00175FC9" w:rsidP="00F9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002"/>
    <w:multiLevelType w:val="hybridMultilevel"/>
    <w:tmpl w:val="2CA0778C"/>
    <w:lvl w:ilvl="0" w:tplc="B260BE4E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A00ECD"/>
    <w:multiLevelType w:val="hybridMultilevel"/>
    <w:tmpl w:val="18C45A70"/>
    <w:lvl w:ilvl="0" w:tplc="59D24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A2A25"/>
    <w:multiLevelType w:val="hybridMultilevel"/>
    <w:tmpl w:val="78909E4E"/>
    <w:lvl w:ilvl="0" w:tplc="BF26978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333333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31750599">
    <w:abstractNumId w:val="0"/>
  </w:num>
  <w:num w:numId="2" w16cid:durableId="52387465">
    <w:abstractNumId w:val="1"/>
  </w:num>
  <w:num w:numId="3" w16cid:durableId="28515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B2"/>
    <w:rsid w:val="00013AFF"/>
    <w:rsid w:val="00015EE1"/>
    <w:rsid w:val="00016658"/>
    <w:rsid w:val="00021071"/>
    <w:rsid w:val="00032391"/>
    <w:rsid w:val="00032E4A"/>
    <w:rsid w:val="00033194"/>
    <w:rsid w:val="0004478C"/>
    <w:rsid w:val="000554F9"/>
    <w:rsid w:val="00077C3B"/>
    <w:rsid w:val="00081343"/>
    <w:rsid w:val="0009400B"/>
    <w:rsid w:val="000A615E"/>
    <w:rsid w:val="000B50CB"/>
    <w:rsid w:val="000C03CC"/>
    <w:rsid w:val="000C4D24"/>
    <w:rsid w:val="000E5CC1"/>
    <w:rsid w:val="000F3607"/>
    <w:rsid w:val="000F676A"/>
    <w:rsid w:val="00115F01"/>
    <w:rsid w:val="00121357"/>
    <w:rsid w:val="00122AF1"/>
    <w:rsid w:val="001347BE"/>
    <w:rsid w:val="00143682"/>
    <w:rsid w:val="00147EB2"/>
    <w:rsid w:val="00155A8C"/>
    <w:rsid w:val="00155A9A"/>
    <w:rsid w:val="001751CF"/>
    <w:rsid w:val="00175960"/>
    <w:rsid w:val="00175FC9"/>
    <w:rsid w:val="00182F61"/>
    <w:rsid w:val="00184C0C"/>
    <w:rsid w:val="00186D70"/>
    <w:rsid w:val="0019523E"/>
    <w:rsid w:val="001A7E05"/>
    <w:rsid w:val="001B1208"/>
    <w:rsid w:val="001B7637"/>
    <w:rsid w:val="00201AD4"/>
    <w:rsid w:val="00201B5F"/>
    <w:rsid w:val="00204928"/>
    <w:rsid w:val="00216ACD"/>
    <w:rsid w:val="00220B3F"/>
    <w:rsid w:val="00231E3F"/>
    <w:rsid w:val="00240429"/>
    <w:rsid w:val="002467B8"/>
    <w:rsid w:val="00246A7F"/>
    <w:rsid w:val="00273544"/>
    <w:rsid w:val="00281290"/>
    <w:rsid w:val="0028516C"/>
    <w:rsid w:val="00297B8B"/>
    <w:rsid w:val="002A3E5D"/>
    <w:rsid w:val="002C4E61"/>
    <w:rsid w:val="002C5B3A"/>
    <w:rsid w:val="002D2828"/>
    <w:rsid w:val="002D489D"/>
    <w:rsid w:val="002E7039"/>
    <w:rsid w:val="00315E37"/>
    <w:rsid w:val="00324662"/>
    <w:rsid w:val="00334144"/>
    <w:rsid w:val="0035239A"/>
    <w:rsid w:val="00352BBF"/>
    <w:rsid w:val="003640B8"/>
    <w:rsid w:val="00380D8A"/>
    <w:rsid w:val="003818BB"/>
    <w:rsid w:val="00382556"/>
    <w:rsid w:val="0038599E"/>
    <w:rsid w:val="003970FD"/>
    <w:rsid w:val="003A3767"/>
    <w:rsid w:val="003B3DBB"/>
    <w:rsid w:val="003B4F82"/>
    <w:rsid w:val="003C107F"/>
    <w:rsid w:val="003C5782"/>
    <w:rsid w:val="003C5DC4"/>
    <w:rsid w:val="003C7B97"/>
    <w:rsid w:val="003D1808"/>
    <w:rsid w:val="003D2FE5"/>
    <w:rsid w:val="003D4F65"/>
    <w:rsid w:val="003E1C7D"/>
    <w:rsid w:val="003E5A71"/>
    <w:rsid w:val="003E6454"/>
    <w:rsid w:val="003F6685"/>
    <w:rsid w:val="00403216"/>
    <w:rsid w:val="00403355"/>
    <w:rsid w:val="00403441"/>
    <w:rsid w:val="004062B6"/>
    <w:rsid w:val="00406C03"/>
    <w:rsid w:val="00414E06"/>
    <w:rsid w:val="004263FD"/>
    <w:rsid w:val="00427468"/>
    <w:rsid w:val="0043029F"/>
    <w:rsid w:val="00436021"/>
    <w:rsid w:val="00437DBC"/>
    <w:rsid w:val="00441239"/>
    <w:rsid w:val="00441C51"/>
    <w:rsid w:val="00445C2A"/>
    <w:rsid w:val="00452F36"/>
    <w:rsid w:val="00472B7F"/>
    <w:rsid w:val="00490256"/>
    <w:rsid w:val="00490DBC"/>
    <w:rsid w:val="004D249C"/>
    <w:rsid w:val="004D364E"/>
    <w:rsid w:val="00500116"/>
    <w:rsid w:val="005024D4"/>
    <w:rsid w:val="00505DA5"/>
    <w:rsid w:val="0050702C"/>
    <w:rsid w:val="005147A0"/>
    <w:rsid w:val="00527CD7"/>
    <w:rsid w:val="005365AF"/>
    <w:rsid w:val="005374DC"/>
    <w:rsid w:val="0054228A"/>
    <w:rsid w:val="00546E84"/>
    <w:rsid w:val="00556F9A"/>
    <w:rsid w:val="00563D2D"/>
    <w:rsid w:val="00580265"/>
    <w:rsid w:val="00581661"/>
    <w:rsid w:val="00582687"/>
    <w:rsid w:val="00594381"/>
    <w:rsid w:val="00594993"/>
    <w:rsid w:val="005B3757"/>
    <w:rsid w:val="005C05BC"/>
    <w:rsid w:val="005C70FB"/>
    <w:rsid w:val="005D1934"/>
    <w:rsid w:val="005D5DE3"/>
    <w:rsid w:val="005E7F00"/>
    <w:rsid w:val="005F088F"/>
    <w:rsid w:val="005F1657"/>
    <w:rsid w:val="006075D6"/>
    <w:rsid w:val="00614495"/>
    <w:rsid w:val="00631E7C"/>
    <w:rsid w:val="006369B8"/>
    <w:rsid w:val="006375BA"/>
    <w:rsid w:val="00642B85"/>
    <w:rsid w:val="00642D8F"/>
    <w:rsid w:val="0065472A"/>
    <w:rsid w:val="00656703"/>
    <w:rsid w:val="0067085F"/>
    <w:rsid w:val="00680832"/>
    <w:rsid w:val="00683432"/>
    <w:rsid w:val="00685585"/>
    <w:rsid w:val="00693BD0"/>
    <w:rsid w:val="00697550"/>
    <w:rsid w:val="00697944"/>
    <w:rsid w:val="006A147F"/>
    <w:rsid w:val="006B0EB3"/>
    <w:rsid w:val="006D1338"/>
    <w:rsid w:val="006E50CA"/>
    <w:rsid w:val="006F166D"/>
    <w:rsid w:val="0070248F"/>
    <w:rsid w:val="00712128"/>
    <w:rsid w:val="00735052"/>
    <w:rsid w:val="007440D2"/>
    <w:rsid w:val="00755DA0"/>
    <w:rsid w:val="00773BE5"/>
    <w:rsid w:val="00791B28"/>
    <w:rsid w:val="0079402D"/>
    <w:rsid w:val="007A2C91"/>
    <w:rsid w:val="007B25A1"/>
    <w:rsid w:val="007C3620"/>
    <w:rsid w:val="0080367B"/>
    <w:rsid w:val="00803E32"/>
    <w:rsid w:val="0081605A"/>
    <w:rsid w:val="008205C5"/>
    <w:rsid w:val="008242F1"/>
    <w:rsid w:val="0083067B"/>
    <w:rsid w:val="008361D8"/>
    <w:rsid w:val="00840B2E"/>
    <w:rsid w:val="00860959"/>
    <w:rsid w:val="00873BA3"/>
    <w:rsid w:val="00882040"/>
    <w:rsid w:val="00895F78"/>
    <w:rsid w:val="00896DFE"/>
    <w:rsid w:val="008A7762"/>
    <w:rsid w:val="008D75C0"/>
    <w:rsid w:val="008E504F"/>
    <w:rsid w:val="008F4666"/>
    <w:rsid w:val="00920D9F"/>
    <w:rsid w:val="00931690"/>
    <w:rsid w:val="00937B01"/>
    <w:rsid w:val="009407B8"/>
    <w:rsid w:val="009471BA"/>
    <w:rsid w:val="009514BE"/>
    <w:rsid w:val="00956559"/>
    <w:rsid w:val="009618E6"/>
    <w:rsid w:val="00961E93"/>
    <w:rsid w:val="0096314C"/>
    <w:rsid w:val="00973976"/>
    <w:rsid w:val="00984406"/>
    <w:rsid w:val="009869CD"/>
    <w:rsid w:val="00994016"/>
    <w:rsid w:val="009B2D86"/>
    <w:rsid w:val="009E0629"/>
    <w:rsid w:val="009F7558"/>
    <w:rsid w:val="00A02D19"/>
    <w:rsid w:val="00A16A3D"/>
    <w:rsid w:val="00A2334F"/>
    <w:rsid w:val="00A270E2"/>
    <w:rsid w:val="00A3218B"/>
    <w:rsid w:val="00A352A3"/>
    <w:rsid w:val="00A55C94"/>
    <w:rsid w:val="00A62AB2"/>
    <w:rsid w:val="00A638F9"/>
    <w:rsid w:val="00A675C2"/>
    <w:rsid w:val="00A73BBF"/>
    <w:rsid w:val="00A901D0"/>
    <w:rsid w:val="00A93349"/>
    <w:rsid w:val="00A97DFC"/>
    <w:rsid w:val="00AA52B2"/>
    <w:rsid w:val="00AA6EA0"/>
    <w:rsid w:val="00AC204C"/>
    <w:rsid w:val="00AC64A0"/>
    <w:rsid w:val="00AC7B7D"/>
    <w:rsid w:val="00AD6BA4"/>
    <w:rsid w:val="00AE0642"/>
    <w:rsid w:val="00AF1E8B"/>
    <w:rsid w:val="00B015D1"/>
    <w:rsid w:val="00B1557A"/>
    <w:rsid w:val="00B24ABA"/>
    <w:rsid w:val="00B377B9"/>
    <w:rsid w:val="00B40F39"/>
    <w:rsid w:val="00B57A20"/>
    <w:rsid w:val="00B7548F"/>
    <w:rsid w:val="00B926BB"/>
    <w:rsid w:val="00B96AFE"/>
    <w:rsid w:val="00B9728D"/>
    <w:rsid w:val="00BC1D6B"/>
    <w:rsid w:val="00BC209D"/>
    <w:rsid w:val="00BC3ED3"/>
    <w:rsid w:val="00BC448C"/>
    <w:rsid w:val="00BC4F9B"/>
    <w:rsid w:val="00BE7FC3"/>
    <w:rsid w:val="00BF1213"/>
    <w:rsid w:val="00BF6BE1"/>
    <w:rsid w:val="00C04A45"/>
    <w:rsid w:val="00C2474D"/>
    <w:rsid w:val="00C2744D"/>
    <w:rsid w:val="00C37197"/>
    <w:rsid w:val="00C53C26"/>
    <w:rsid w:val="00C6515C"/>
    <w:rsid w:val="00C82FE8"/>
    <w:rsid w:val="00C92C23"/>
    <w:rsid w:val="00CA2943"/>
    <w:rsid w:val="00CB3B03"/>
    <w:rsid w:val="00CC5ED9"/>
    <w:rsid w:val="00CC60F9"/>
    <w:rsid w:val="00CD5686"/>
    <w:rsid w:val="00CF252F"/>
    <w:rsid w:val="00D02044"/>
    <w:rsid w:val="00D02789"/>
    <w:rsid w:val="00D0405A"/>
    <w:rsid w:val="00D074E2"/>
    <w:rsid w:val="00D07CCA"/>
    <w:rsid w:val="00D24D67"/>
    <w:rsid w:val="00D67CC5"/>
    <w:rsid w:val="00D8554F"/>
    <w:rsid w:val="00D87028"/>
    <w:rsid w:val="00DB10E0"/>
    <w:rsid w:val="00DB7920"/>
    <w:rsid w:val="00DC0D5D"/>
    <w:rsid w:val="00DC296C"/>
    <w:rsid w:val="00DC3A24"/>
    <w:rsid w:val="00DD3973"/>
    <w:rsid w:val="00DE5073"/>
    <w:rsid w:val="00DE6279"/>
    <w:rsid w:val="00E03003"/>
    <w:rsid w:val="00E10E2F"/>
    <w:rsid w:val="00E3080C"/>
    <w:rsid w:val="00E5252B"/>
    <w:rsid w:val="00E7287B"/>
    <w:rsid w:val="00E92CCA"/>
    <w:rsid w:val="00E97C9C"/>
    <w:rsid w:val="00EA3C7F"/>
    <w:rsid w:val="00EB2632"/>
    <w:rsid w:val="00EB2D81"/>
    <w:rsid w:val="00ED6893"/>
    <w:rsid w:val="00EE1C0D"/>
    <w:rsid w:val="00EF3F6B"/>
    <w:rsid w:val="00F130C5"/>
    <w:rsid w:val="00F1473F"/>
    <w:rsid w:val="00F30EB1"/>
    <w:rsid w:val="00F3158B"/>
    <w:rsid w:val="00F752FD"/>
    <w:rsid w:val="00F77E51"/>
    <w:rsid w:val="00F80479"/>
    <w:rsid w:val="00F950E5"/>
    <w:rsid w:val="00FA1DB6"/>
    <w:rsid w:val="00FA35E6"/>
    <w:rsid w:val="00FA6DF6"/>
    <w:rsid w:val="00FB14B0"/>
    <w:rsid w:val="00FC5623"/>
    <w:rsid w:val="00FF5BF1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3282"/>
  <w15:chartTrackingRefBased/>
  <w15:docId w15:val="{F811B1AC-9633-4384-98A5-869FA893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B8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b w:val="0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7B8B"/>
    <w:rPr>
      <w:rFonts w:ascii="Arial" w:eastAsia="Arial" w:hAnsi="Arial" w:cs="Arial"/>
      <w:b w:val="0"/>
      <w:sz w:val="40"/>
      <w:szCs w:val="4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505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950E5"/>
  </w:style>
  <w:style w:type="paragraph" w:styleId="a8">
    <w:name w:val="footer"/>
    <w:basedOn w:val="a"/>
    <w:link w:val="a9"/>
    <w:uiPriority w:val="99"/>
    <w:unhideWhenUsed/>
    <w:rsid w:val="00F9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950E5"/>
  </w:style>
  <w:style w:type="paragraph" w:customStyle="1" w:styleId="aa">
    <w:name w:val="Содержимое таблицы"/>
    <w:basedOn w:val="a"/>
    <w:rsid w:val="00406C03"/>
    <w:pPr>
      <w:suppressLineNumbers/>
      <w:suppressAutoHyphens/>
      <w:spacing w:after="0" w:line="240" w:lineRule="auto"/>
    </w:pPr>
    <w:rPr>
      <w:rFonts w:eastAsia="Times New Roman"/>
      <w:b w:val="0"/>
      <w:szCs w:val="24"/>
      <w:lang w:eastAsia="ar-SA"/>
    </w:rPr>
  </w:style>
  <w:style w:type="table" w:styleId="ab">
    <w:name w:val="Table Grid"/>
    <w:basedOn w:val="a1"/>
    <w:uiPriority w:val="39"/>
    <w:rsid w:val="0042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510B-B049-449C-A7CD-D08EDC19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11590</Words>
  <Characters>6607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Таіса В. Слесарчук</dc:creator>
  <cp:keywords/>
  <dc:description/>
  <cp:lastModifiedBy>Svitlana</cp:lastModifiedBy>
  <cp:revision>2</cp:revision>
  <cp:lastPrinted>2022-05-31T11:18:00Z</cp:lastPrinted>
  <dcterms:created xsi:type="dcterms:W3CDTF">2022-06-22T11:49:00Z</dcterms:created>
  <dcterms:modified xsi:type="dcterms:W3CDTF">2022-06-22T11:49:00Z</dcterms:modified>
</cp:coreProperties>
</file>