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20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18"/>
        <w:gridCol w:w="3194"/>
        <w:gridCol w:w="3194"/>
      </w:tblGrid>
      <w:tr>
        <w:trPr/>
        <w:tc>
          <w:tcPr>
            <w:tcW w:w="3218"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09 вересня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20-20/2022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spacing w:before="0" w:after="0"/>
        <w:ind w:start="0" w:end="4111"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0"/>
        <w:ind w:start="0" w:end="4111"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Про створення аукціонної комісії </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для продажу об’єкта малої приватизації </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комунальної власності Славутської</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міської територіальної громади</w:t>
      </w:r>
    </w:p>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0" w:end="0" w:firstLine="567"/>
        <w:contextualSpacing/>
        <w:jc w:val="both"/>
        <w:rPr/>
      </w:pPr>
      <w:r>
        <w:rPr>
          <w:rFonts w:cs="Times New Roman" w:ascii="Times New Roman" w:hAnsi="Times New Roman"/>
          <w:sz w:val="28"/>
          <w:szCs w:val="28"/>
        </w:rPr>
        <w:t>Відповідно до абзаців 1-4 ч. 4, ч. 12 ст. 15 Закону України «Про приватизацію державного і комунального майна», ст. ст. 25, 59 Закону України «Про місцеве самоврядування в Україні», п. 22 П</w:t>
      </w:r>
      <w:r>
        <w:rPr>
          <w:rFonts w:cs="Times New Roman" w:ascii="Times New Roman" w:hAnsi="Times New Roman"/>
          <w:sz w:val="28"/>
          <w:szCs w:val="28"/>
          <w:shd w:fill="FFFFFF" w:val="clear"/>
        </w:rPr>
        <w:t xml:space="preserve">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w:t>
      </w:r>
      <w:r>
        <w:rPr>
          <w:rFonts w:cs="Times New Roman" w:ascii="Times New Roman" w:hAnsi="Times New Roman"/>
          <w:sz w:val="28"/>
          <w:szCs w:val="28"/>
        </w:rPr>
        <w:t>Положення про діяльність аукціонної комісії для продажу об’єктів малої приватизації комунальної власності Славутської міської об’єднаної територіальної громади, затвердженого рішенням Славутської міської ради від 01 лютого 2019 р. № 28-37/2019, Славутська міська рада ВИРІШИЛА:</w:t>
      </w:r>
    </w:p>
    <w:p>
      <w:pPr>
        <w:pStyle w:val="Normal"/>
        <w:spacing w:lineRule="auto" w:line="240" w:before="0" w:after="0"/>
        <w:ind w:start="0" w:end="0"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0" w:end="0" w:firstLine="567"/>
        <w:jc w:val="both"/>
        <w:rPr>
          <w:rFonts w:ascii="Times New Roman" w:hAnsi="Times New Roman" w:cs="Times New Roman"/>
          <w:sz w:val="28"/>
          <w:szCs w:val="28"/>
        </w:rPr>
      </w:pPr>
      <w:r>
        <w:rPr>
          <w:rFonts w:cs="Times New Roman" w:ascii="Times New Roman" w:hAnsi="Times New Roman"/>
          <w:sz w:val="28"/>
          <w:szCs w:val="28"/>
        </w:rPr>
        <w:t>1. Створити аукціонну комісію для продажу об’єкта малої приватизації комунальної власності Славутської міської територіальної громади – нежитлове приміщення, загальною площею 90,2 кв.м, на вул. Приміській, 9 в м. Славуті Шепетівського району Хмельницької області, у складі згідно з додатком (додається).</w:t>
      </w:r>
    </w:p>
    <w:p>
      <w:pPr>
        <w:pStyle w:val="Normal"/>
        <w:spacing w:lineRule="auto" w:line="240" w:before="0" w:after="0"/>
        <w:ind w:start="0" w:end="0" w:firstLine="567"/>
        <w:contextualSpacing/>
        <w:jc w:val="both"/>
        <w:rPr>
          <w:rFonts w:ascii="Times New Roman" w:hAnsi="Times New Roman" w:cs="Times New Roman"/>
          <w:sz w:val="28"/>
          <w:szCs w:val="28"/>
        </w:rPr>
      </w:pPr>
      <w:r>
        <w:rPr>
          <w:rFonts w:cs="Times New Roman" w:ascii="Times New Roman" w:hAnsi="Times New Roman"/>
          <w:sz w:val="28"/>
          <w:szCs w:val="28"/>
        </w:rPr>
        <w:t>2. Аукціонній комісії для продажу об’єкта малої приватизації комунальної власності Славутської міської територіальної громади, зазначеного в п. 1 цього рішення, здійснювати свою діяльність відповідно до Положення про діяльність аукціонної комісії для продажу об’єктів малої приватизації комунальної власності Славутської міської територіальної громади, затвердженого рішенням Славутської міської ради від 01 лютого 2019 р. № 28-37/2019, та інших норм чинного законодавства України про приватизацію комунального майна.</w:t>
      </w:r>
    </w:p>
    <w:p>
      <w:pPr>
        <w:pStyle w:val="Normal"/>
        <w:spacing w:lineRule="auto" w:line="240" w:before="0" w:after="0"/>
        <w:ind w:start="0" w:end="0" w:firstLine="567"/>
        <w:contextualSpacing/>
        <w:jc w:val="both"/>
        <w:rPr/>
      </w:pPr>
      <w:r>
        <w:rPr>
          <w:rFonts w:cs="Times New Roman" w:ascii="Times New Roman" w:hAnsi="Times New Roman"/>
          <w:sz w:val="28"/>
          <w:szCs w:val="28"/>
        </w:rPr>
        <w:t xml:space="preserve">3. </w:t>
      </w:r>
      <w:r>
        <w:rPr>
          <w:rFonts w:cs="Times New Roman" w:ascii="Times New Roman" w:hAnsi="Times New Roman"/>
          <w:b w:val="false"/>
          <w:i w:val="false"/>
          <w:caps w:val="false"/>
          <w:smallCaps w:val="false"/>
          <w:color w:val="000000"/>
          <w:spacing w:val="0"/>
          <w:sz w:val="28"/>
        </w:rPr>
        <w:t xml:space="preserve">У разі відсутності </w:t>
      </w:r>
      <w:r>
        <w:rPr>
          <w:rFonts w:cs="Times New Roman" w:ascii="Times New Roman" w:hAnsi="Times New Roman"/>
          <w:b w:val="false"/>
          <w:i w:val="false"/>
          <w:caps w:val="false"/>
          <w:smallCaps w:val="false"/>
          <w:color w:val="000000"/>
          <w:spacing w:val="0"/>
          <w:sz w:val="28"/>
          <w:shd w:fill="auto" w:val="clear"/>
        </w:rPr>
        <w:t>голови аукціонної комісії його повноваження виконує заступник міського голови</w:t>
      </w:r>
      <w:r>
        <w:rPr>
          <w:rFonts w:cs="Times New Roman" w:ascii="Times New Roman" w:hAnsi="Times New Roman"/>
          <w:b w:val="false"/>
          <w:i w:val="false"/>
          <w:caps w:val="false"/>
          <w:smallCaps w:val="false"/>
          <w:color w:val="000000"/>
          <w:spacing w:val="0"/>
          <w:sz w:val="28"/>
          <w:szCs w:val="28"/>
          <w:shd w:fill="auto" w:val="clear"/>
        </w:rPr>
        <w:t xml:space="preserve"> з питань діяльності виконавчих органів ради</w:t>
      </w:r>
      <w:r>
        <w:rPr>
          <w:rFonts w:cs="Times New Roman" w:ascii="Times New Roman" w:hAnsi="Times New Roman"/>
          <w:b w:val="false"/>
          <w:i w:val="false"/>
          <w:caps w:val="false"/>
          <w:smallCaps w:val="false"/>
          <w:color w:val="000000"/>
          <w:spacing w:val="0"/>
          <w:sz w:val="28"/>
          <w:shd w:fill="auto" w:val="clear"/>
        </w:rPr>
        <w:t>, який заміщає згідно розподілу функціональних обов’язків.</w:t>
      </w:r>
      <w:r>
        <w:rPr>
          <w:shd w:fill="auto" w:val="clear"/>
        </w:rPr>
        <w:t xml:space="preserve"> </w:t>
      </w:r>
    </w:p>
    <w:p>
      <w:pPr>
        <w:pStyle w:val="Normal"/>
        <w:spacing w:lineRule="auto" w:line="240" w:before="0" w:after="0"/>
        <w:ind w:start="0" w:end="0" w:firstLine="567"/>
        <w:contextualSpacing/>
        <w:jc w:val="both"/>
        <w:rPr/>
      </w:pPr>
      <w:r>
        <w:rPr>
          <w:rFonts w:cs="Times New Roman" w:ascii="Times New Roman" w:hAnsi="Times New Roman"/>
          <w:sz w:val="28"/>
          <w:szCs w:val="28"/>
        </w:rPr>
        <w:t>4. Після завершення приватизації об’єкта малої приватизації, зазначеного в п.</w:t>
      </w:r>
      <w:r>
        <w:rPr>
          <w:rFonts w:cs="Times New Roman" w:ascii="Times New Roman" w:hAnsi="Times New Roman"/>
          <w:sz w:val="28"/>
          <w:szCs w:val="28"/>
          <w:lang w:val="ru-RU"/>
        </w:rPr>
        <w:t> </w:t>
      </w:r>
      <w:r>
        <w:rPr>
          <w:rFonts w:cs="Times New Roman" w:ascii="Times New Roman" w:hAnsi="Times New Roman"/>
          <w:sz w:val="28"/>
          <w:szCs w:val="28"/>
        </w:rPr>
        <w:t>1 цього рішення, діяльність аукціонної комісії, створеної цим рішенням, припиняється.</w:t>
      </w:r>
    </w:p>
    <w:p>
      <w:pPr>
        <w:pStyle w:val="Normal"/>
        <w:spacing w:lineRule="auto" w:line="240" w:before="0" w:after="0"/>
        <w:ind w:start="0" w:end="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5. Контроль за виконанням цього рішення покласти на постійну комісію з питань регулювання земельних відносин, комунального майна та адміністративно-територіального устрою (Віктор ГАРБАРУК), а організацію його виконання – на заступника міського голови з питань діяльності виконавчих органів ради Людмилу КАЛЮЖНЮК. </w:t>
      </w:r>
    </w:p>
    <w:p>
      <w:pPr>
        <w:pStyle w:val="Normal"/>
        <w:spacing w:lineRule="auto" w:line="240" w:before="0" w:after="0"/>
        <w:ind w:start="0" w:end="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0" w:end="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567"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Міський голова                                                                      Василь СИДОР</w:t>
      </w:r>
    </w:p>
    <w:p>
      <w:pPr>
        <w:pStyle w:val="Normal"/>
        <w:spacing w:lineRule="auto" w:line="240" w:before="0" w:after="0"/>
        <w:ind w:start="6372"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180"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bidi w:val="0"/>
        <w:spacing w:lineRule="auto" w:line="240" w:before="0" w:after="0"/>
        <w:ind w:start="5102" w:end="0" w:hanging="0"/>
        <w:contextualSpacing/>
        <w:jc w:val="start"/>
        <w:rPr/>
      </w:pPr>
      <w:r>
        <w:rPr>
          <w:rFonts w:cs="Times New Roman" w:ascii="Times New Roman" w:hAnsi="Times New Roman"/>
          <w:sz w:val="28"/>
          <w:szCs w:val="28"/>
        </w:rPr>
        <w:t>Додаток</w:t>
      </w:r>
    </w:p>
    <w:p>
      <w:pPr>
        <w:pStyle w:val="Normal"/>
        <w:widowControl w:val="false"/>
        <w:suppressAutoHyphens w:val="true"/>
        <w:bidi w:val="0"/>
        <w:spacing w:lineRule="auto" w:line="240" w:before="0" w:after="0"/>
        <w:ind w:start="5102" w:end="0" w:hanging="0"/>
        <w:contextualSpacing/>
        <w:jc w:val="start"/>
        <w:rPr/>
      </w:pPr>
      <w:r>
        <w:rPr>
          <w:rFonts w:cs="Times New Roman" w:ascii="Times New Roman" w:hAnsi="Times New Roman"/>
          <w:sz w:val="28"/>
          <w:szCs w:val="28"/>
        </w:rPr>
        <w:t>до рішення Славутської міської ради</w:t>
      </w:r>
    </w:p>
    <w:p>
      <w:pPr>
        <w:pStyle w:val="Normal"/>
        <w:widowControl w:val="false"/>
        <w:suppressAutoHyphens w:val="true"/>
        <w:bidi w:val="0"/>
        <w:spacing w:lineRule="auto" w:line="240" w:before="0" w:after="0"/>
        <w:ind w:start="5102" w:end="0" w:hanging="0"/>
        <w:contextualSpacing/>
        <w:jc w:val="start"/>
        <w:rPr/>
      </w:pPr>
      <w:r>
        <w:rPr>
          <w:rFonts w:cs="Times New Roman" w:ascii="Times New Roman" w:hAnsi="Times New Roman"/>
          <w:sz w:val="28"/>
          <w:szCs w:val="28"/>
        </w:rPr>
        <w:t xml:space="preserve">від </w:t>
      </w:r>
      <w:r>
        <w:rPr>
          <w:rFonts w:eastAsia="NSimSun" w:cs="Times New Roman" w:ascii="Times New Roman" w:hAnsi="Times New Roman"/>
          <w:color w:val="auto"/>
          <w:kern w:val="2"/>
          <w:sz w:val="28"/>
          <w:szCs w:val="28"/>
          <w:lang w:val="uk-UA" w:eastAsia="zh-CN" w:bidi="hi-IN"/>
        </w:rPr>
        <w:t>09.09.</w:t>
      </w:r>
      <w:r>
        <w:rPr>
          <w:rFonts w:cs="Times New Roman" w:ascii="Times New Roman" w:hAnsi="Times New Roman"/>
          <w:sz w:val="28"/>
          <w:szCs w:val="28"/>
        </w:rPr>
        <w:t xml:space="preserve">2022 р. </w:t>
      </w:r>
      <w:bookmarkStart w:id="0" w:name="_GoBack"/>
      <w:bookmarkEnd w:id="0"/>
      <w:r>
        <w:rPr>
          <w:rFonts w:cs="Times New Roman" w:ascii="Times New Roman" w:hAnsi="Times New Roman"/>
          <w:sz w:val="28"/>
          <w:szCs w:val="28"/>
        </w:rPr>
        <w:t xml:space="preserve">№ 20-20/2022 </w:t>
      </w:r>
    </w:p>
    <w:p>
      <w:pPr>
        <w:pStyle w:val="Normal"/>
        <w:widowControl w:val="false"/>
        <w:suppressAutoHyphens w:val="true"/>
        <w:bidi w:val="0"/>
        <w:spacing w:lineRule="auto" w:line="240" w:before="0" w:after="0"/>
        <w:ind w:start="5102" w:end="0" w:hanging="0"/>
        <w:contextualSpacing/>
        <w:jc w:val="start"/>
        <w:rPr/>
      </w:pPr>
      <w:r>
        <w:rPr>
          <w:rFonts w:cs="Times New Roman" w:ascii="Times New Roman" w:hAnsi="Times New Roman"/>
          <w:sz w:val="28"/>
          <w:szCs w:val="28"/>
        </w:rPr>
        <w:t>«Про створення аукціонної комісії для продажу об’єкта малої приватизації комунальної власності Славутської міської територіальної громади</w:t>
      </w:r>
    </w:p>
    <w:p>
      <w:pPr>
        <w:pStyle w:val="Normal"/>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160"/>
        <w:contextualSpacing/>
        <w:jc w:val="center"/>
        <w:rPr>
          <w:rFonts w:ascii="Times New Roman" w:hAnsi="Times New Roman" w:cs="Times New Roman"/>
          <w:sz w:val="28"/>
          <w:szCs w:val="28"/>
        </w:rPr>
      </w:pPr>
      <w:r>
        <w:rPr>
          <w:rFonts w:cs="Times New Roman" w:ascii="Times New Roman" w:hAnsi="Times New Roman"/>
          <w:sz w:val="28"/>
          <w:szCs w:val="28"/>
        </w:rPr>
        <w:t xml:space="preserve">Склад аукціонної комісії </w:t>
      </w:r>
    </w:p>
    <w:p>
      <w:pPr>
        <w:pStyle w:val="Normal"/>
        <w:spacing w:lineRule="auto" w:line="240" w:before="0" w:after="160"/>
        <w:contextualSpacing/>
        <w:jc w:val="center"/>
        <w:rPr>
          <w:rFonts w:ascii="Times New Roman" w:hAnsi="Times New Roman" w:cs="Times New Roman"/>
          <w:sz w:val="28"/>
          <w:szCs w:val="28"/>
        </w:rPr>
      </w:pPr>
      <w:r>
        <w:rPr>
          <w:rFonts w:cs="Times New Roman" w:ascii="Times New Roman" w:hAnsi="Times New Roman"/>
          <w:sz w:val="28"/>
          <w:szCs w:val="28"/>
        </w:rPr>
        <w:t xml:space="preserve">для продажу об’єкта малої приватизації комунальної власності </w:t>
      </w:r>
    </w:p>
    <w:p>
      <w:pPr>
        <w:pStyle w:val="Normal"/>
        <w:spacing w:lineRule="auto" w:line="240" w:before="0" w:after="160"/>
        <w:contextualSpacing/>
        <w:jc w:val="center"/>
        <w:rPr>
          <w:rFonts w:ascii="Times New Roman" w:hAnsi="Times New Roman" w:cs="Times New Roman"/>
          <w:sz w:val="28"/>
          <w:szCs w:val="28"/>
        </w:rPr>
      </w:pPr>
      <w:r>
        <w:rPr>
          <w:rFonts w:cs="Times New Roman" w:ascii="Times New Roman" w:hAnsi="Times New Roman"/>
          <w:sz w:val="28"/>
          <w:szCs w:val="28"/>
        </w:rPr>
        <w:t>Славутської міської територіальної громади – нежилого приміщення, загальною площею 90,2 кв.м на вул. Приміській, 9 в м. Славуті Шепетівського району Хмельницької області</w:t>
      </w:r>
    </w:p>
    <w:p>
      <w:pPr>
        <w:pStyle w:val="Normal"/>
        <w:spacing w:lineRule="auto" w:line="240" w:before="0" w:after="160"/>
        <w:contextualSpacing/>
        <w:jc w:val="center"/>
        <w:rPr>
          <w:rFonts w:ascii="Times New Roman" w:hAnsi="Times New Roman" w:cs="Times New Roman"/>
          <w:sz w:val="28"/>
          <w:szCs w:val="28"/>
        </w:rPr>
      </w:pPr>
      <w:r>
        <w:rPr>
          <w:rFonts w:cs="Times New Roman" w:ascii="Times New Roman" w:hAnsi="Times New Roman"/>
          <w:sz w:val="28"/>
          <w:szCs w:val="28"/>
        </w:rPr>
      </w:r>
    </w:p>
    <w:tbl>
      <w:tblPr>
        <w:tblW w:w="9870" w:type="dxa"/>
        <w:jc w:val="start"/>
        <w:tblInd w:w="-108" w:type="dxa"/>
        <w:tblLayout w:type="fixed"/>
        <w:tblCellMar>
          <w:top w:w="0" w:type="dxa"/>
          <w:start w:w="108" w:type="dxa"/>
          <w:bottom w:w="0" w:type="dxa"/>
          <w:end w:w="108" w:type="dxa"/>
        </w:tblCellMar>
      </w:tblPr>
      <w:tblGrid>
        <w:gridCol w:w="3223"/>
        <w:gridCol w:w="572"/>
        <w:gridCol w:w="6075"/>
      </w:tblGrid>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КАЛЮЖНЮК</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Людмила Ростиславівна</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заступник міського голови з питань діяльності виконавчих органів ради, голова комісії</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 xml:space="preserve">ГАРБАРУК </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Віктор Якович</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депутат міської ради (за згодою)</w:t>
            </w:r>
          </w:p>
        </w:tc>
      </w:tr>
      <w:tr>
        <w:trPr/>
        <w:tc>
          <w:tcPr>
            <w:tcW w:w="3223" w:type="dxa"/>
            <w:tcBorders/>
          </w:tcPr>
          <w:p>
            <w:pPr>
              <w:pStyle w:val="Normal"/>
              <w:widowControl w:val="false"/>
              <w:spacing w:lineRule="auto" w:line="240" w:before="0" w:after="160"/>
              <w:contextualSpacing/>
              <w:rPr/>
            </w:pPr>
            <w:r>
              <w:rPr>
                <w:rFonts w:cs="Times New Roman" w:ascii="Times New Roman" w:hAnsi="Times New Roman"/>
                <w:sz w:val="28"/>
                <w:szCs w:val="28"/>
                <w:shd w:fill="auto" w:val="clear"/>
              </w:rPr>
              <w:t>БАБИЧ Дмитро Олександрович</w:t>
            </w:r>
            <w:r>
              <w:rPr>
                <w:rFonts w:cs="Times New Roman" w:ascii="Times New Roman" w:hAnsi="Times New Roman"/>
                <w:sz w:val="28"/>
                <w:szCs w:val="28"/>
                <w:shd w:fill="FFFF00" w:val="clear"/>
              </w:rPr>
              <w:t xml:space="preserve"> </w:t>
            </w:r>
          </w:p>
          <w:p>
            <w:pPr>
              <w:pStyle w:val="Normal"/>
              <w:widowControl w:val="false"/>
              <w:spacing w:lineRule="auto" w:line="240" w:before="0" w:after="160"/>
              <w:contextualSpacing/>
              <w:rPr>
                <w:rFonts w:ascii="Times New Roman" w:hAnsi="Times New Roman" w:cs="Times New Roman"/>
                <w:sz w:val="28"/>
                <w:szCs w:val="28"/>
                <w:shd w:fill="auto" w:val="clear"/>
              </w:rPr>
            </w:pPr>
            <w:r>
              <w:rPr>
                <w:rFonts w:cs="Times New Roman" w:ascii="Times New Roman" w:hAnsi="Times New Roman"/>
                <w:sz w:val="28"/>
                <w:szCs w:val="28"/>
                <w:shd w:fill="auto" w:val="clear"/>
              </w:rPr>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shd w:fill="auto" w:val="clear"/>
              </w:rPr>
            </w:pPr>
            <w:r>
              <w:rPr>
                <w:rFonts w:cs="Times New Roman" w:ascii="Times New Roman" w:hAnsi="Times New Roman"/>
                <w:sz w:val="28"/>
                <w:szCs w:val="28"/>
                <w:shd w:fill="auto" w:val="clear"/>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головний спеціаліст-державний інспектор з контролю за використанням та охороною земель Славутської міської ради </w:t>
            </w:r>
          </w:p>
        </w:tc>
      </w:tr>
      <w:tr>
        <w:trPr/>
        <w:tc>
          <w:tcPr>
            <w:tcW w:w="3223" w:type="dxa"/>
            <w:tcBorders/>
          </w:tcPr>
          <w:p>
            <w:pPr>
              <w:pStyle w:val="Normal"/>
              <w:widowControl w:val="false"/>
              <w:snapToGrid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БРОНІЧ</w:t>
            </w:r>
          </w:p>
          <w:p>
            <w:pPr>
              <w:pStyle w:val="Normal"/>
              <w:widowControl w:val="false"/>
              <w:snapToGrid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Руслан Володимирович</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депутат міської ради (за згодою)</w:t>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БУХТІЙЧУК</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Оксана Володимирівна</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начальник відділу бухгалтерського обліку виконавчого комітету Славутської міської ради</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ГАЛІЙ</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Юрій Петрович</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депутат міської ради (за згодою)</w:t>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 xml:space="preserve">ДЕРЕВЕНЧУК </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Оксана Мефодіївна</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депутат міської ради (за згодою)</w:t>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ДОЛІШНА</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Юлія Миколаївна</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начальник фінансового управління виконавчого комітету Славутської міської ради</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КУШНІРОВ</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Володимир Михайлович</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заступник голови Славутської міської громадської організації ветеранів Афганістану</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 xml:space="preserve">ПЕТРУК </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Андрій Вікторович</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депутат міської ради (за згодою)</w:t>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РАДЗИВІЛЮК</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 xml:space="preserve">Ліна Володимирівна </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депутат міської ради (за згодою)</w:t>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shd w:fill="auto" w:val="clear"/>
              </w:rPr>
            </w:pPr>
            <w:r>
              <w:rPr>
                <w:rFonts w:cs="Times New Roman" w:ascii="Times New Roman" w:hAnsi="Times New Roman"/>
                <w:sz w:val="28"/>
                <w:szCs w:val="28"/>
                <w:shd w:fill="auto" w:val="clear"/>
              </w:rPr>
              <w:t>ВАСИЛЕНКО Наталія Василівна</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Олександр Євгенович</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начальник відділу з питань регулювання земельних відносин виконавчого комітету Славутської міської ради</w:t>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СЕМЕНЮК</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 xml:space="preserve">Оксана Сергіївна </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депутат міської ради (за згодою)</w:t>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shd w:fill="auto" w:val="clear"/>
              </w:rPr>
            </w:pPr>
            <w:r>
              <w:rPr>
                <w:rFonts w:cs="Times New Roman" w:ascii="Times New Roman" w:hAnsi="Times New Roman"/>
                <w:sz w:val="28"/>
                <w:szCs w:val="28"/>
                <w:shd w:fill="auto" w:val="clear"/>
              </w:rPr>
              <w:t>ЗБАРОВСЬКИЙ Дементій Анатолійович</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shd w:fill="auto" w:val="clear"/>
              </w:rPr>
            </w:pPr>
            <w:r>
              <w:rPr>
                <w:rFonts w:cs="Times New Roman" w:ascii="Times New Roman" w:hAnsi="Times New Roman"/>
                <w:sz w:val="28"/>
                <w:szCs w:val="28"/>
                <w:shd w:fill="auto" w:val="clear"/>
              </w:rPr>
              <w:t>-</w:t>
            </w:r>
          </w:p>
        </w:tc>
        <w:tc>
          <w:tcPr>
            <w:tcW w:w="6075" w:type="dxa"/>
            <w:tcBorders/>
          </w:tcPr>
          <w:p>
            <w:pPr>
              <w:pStyle w:val="Normal"/>
              <w:widowControl w:val="false"/>
              <w:spacing w:lineRule="auto" w:line="240" w:before="0" w:after="160"/>
              <w:contextualSpacing/>
              <w:rPr/>
            </w:pPr>
            <w:r>
              <w:rPr>
                <w:rFonts w:cs="Times New Roman" w:ascii="Times New Roman" w:hAnsi="Times New Roman"/>
                <w:b w:val="false"/>
                <w:bCs w:val="false"/>
                <w:sz w:val="28"/>
                <w:szCs w:val="28"/>
                <w:shd w:fill="auto" w:val="clear"/>
                <w:lang w:val="uk-UA"/>
              </w:rPr>
              <w:t>начальник Славутського управління водопровідно-каналізаційного господарства</w:t>
            </w:r>
          </w:p>
        </w:tc>
      </w:tr>
      <w:tr>
        <w:trPr/>
        <w:tc>
          <w:tcPr>
            <w:tcW w:w="3223"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СУКОВА</w:t>
            </w:r>
          </w:p>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Тетяна Вікторівна</w:t>
            </w:r>
          </w:p>
        </w:tc>
        <w:tc>
          <w:tcPr>
            <w:tcW w:w="572" w:type="dxa"/>
            <w:tcBorders/>
          </w:tcPr>
          <w:p>
            <w:pPr>
              <w:pStyle w:val="Normal"/>
              <w:widowControl w:val="false"/>
              <w:spacing w:lineRule="auto" w:line="240" w:before="0" w:after="160"/>
              <w:contextualSpacing/>
              <w:jc w:val="end"/>
              <w:rPr>
                <w:rFonts w:ascii="Times New Roman" w:hAnsi="Times New Roman" w:cs="Times New Roman"/>
                <w:sz w:val="28"/>
                <w:szCs w:val="28"/>
              </w:rPr>
            </w:pPr>
            <w:r>
              <w:rPr>
                <w:rFonts w:cs="Times New Roman" w:ascii="Times New Roman" w:hAnsi="Times New Roman"/>
                <w:sz w:val="28"/>
                <w:szCs w:val="28"/>
              </w:rPr>
              <w:t>-</w:t>
            </w:r>
          </w:p>
        </w:tc>
        <w:tc>
          <w:tcPr>
            <w:tcW w:w="6075" w:type="dxa"/>
            <w:tcBorders/>
          </w:tcPr>
          <w:p>
            <w:pPr>
              <w:pStyle w:val="Normal"/>
              <w:widowControl w:val="false"/>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начальник юридичного відділу виконавчого комітету Славутської міської ради</w:t>
            </w:r>
          </w:p>
        </w:tc>
      </w:tr>
    </w:tbl>
    <w:p>
      <w:pPr>
        <w:pStyle w:val="Normal"/>
        <w:spacing w:lineRule="auto" w:line="240" w:before="0" w:after="16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6946" w:leader="none"/>
        </w:tabs>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6946" w:leader="none"/>
        </w:tabs>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Секретар міської ради                                                         Світлана ФЕДОРЧУК</w:t>
      </w:r>
    </w:p>
    <w:p>
      <w:pPr>
        <w:pStyle w:val="Normal"/>
        <w:spacing w:lineRule="auto" w:line="240" w:before="0" w:after="0"/>
        <w:ind w:start="6372"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372"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372"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372"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372"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372"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372" w:end="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start="6372" w:end="0" w:hanging="0"/>
        <w:contextualSpacing/>
        <w:rPr>
          <w:rFonts w:ascii="Times New Roman" w:hAnsi="Times New Roman" w:cs="Times New Roman"/>
          <w:sz w:val="28"/>
          <w:szCs w:val="28"/>
        </w:rPr>
      </w:pPr>
      <w:r>
        <w:rPr/>
      </w:r>
    </w:p>
    <w:sectPr>
      <w:type w:val="nextPage"/>
      <w:pgSz w:w="11906" w:h="16838"/>
      <w:pgMar w:left="1560" w:right="761" w:gutter="0" w:header="0" w:top="1418" w:footer="0" w:bottom="113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4"/>
    <w:next w:val="Style15"/>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WW8Num2z0">
    <w:name w:val="WW8Num2z0"/>
    <w:qFormat/>
    <w:rPr>
      <w:szCs w:val="28"/>
    </w:rPr>
  </w:style>
  <w:style w:type="character" w:styleId="WW8Num2z1">
    <w:name w:val="WW8Num2z1"/>
    <w:qFormat/>
    <w:rPr>
      <w:rFonts w:eastAsia="Calibri"/>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eastAsia="zh-CN" w:bidi="ar-SA"/>
    </w:rPr>
  </w:style>
  <w:style w:type="paragraph" w:styleId="Style19" w:customStyle="1">
    <w:name w:val="Вміст таблиці"/>
    <w:basedOn w:val="Normal"/>
    <w:qFormat/>
    <w:pPr>
      <w:suppressLineNumbers/>
    </w:pPr>
    <w:rPr/>
  </w:style>
  <w:style w:type="paragraph" w:styleId="Style20" w:customStyle="1">
    <w:name w:val="Заголовок таблиці"/>
    <w:basedOn w:val="Style19"/>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paragraph" w:styleId="Standard">
    <w:name w:val="Standard"/>
    <w:qFormat/>
    <w:pPr>
      <w:widowControl/>
      <w:suppressAutoHyphens w:val="true"/>
      <w:bidi w:val="0"/>
      <w:spacing w:before="0" w:after="0"/>
      <w:jc w:val="start"/>
      <w:textAlignment w:val="baseline"/>
    </w:pPr>
    <w:rPr>
      <w:rFonts w:ascii="Times New Roman" w:hAnsi="Times New Roman" w:eastAsia="Times New Roman" w:cs="Times New Roman"/>
      <w:color w:val="auto"/>
      <w:kern w:val="2"/>
      <w:sz w:val="28"/>
      <w:szCs w:val="24"/>
      <w:lang w:val="uk-UA" w:eastAsia="zh-CN" w:bidi="ar-SA"/>
    </w:rPr>
  </w:style>
  <w:style w:type="numbering" w:styleId="NoList" w:default="1">
    <w:name w:val="No List"/>
    <w:uiPriority w:val="99"/>
    <w:semiHidden/>
    <w:unhideWhenUsed/>
    <w:qFormat/>
  </w:style>
  <w:style w:type="numbering" w:styleId="WW8Num2">
    <w:name w:val="WW8Num2"/>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Application>LibreOffice/7.3.4.2$Windows_X86_64 LibreOffice_project/728fec16bd5f605073805c3c9e7c4212a0120dc5</Application>
  <AppVersion>15.0000</AppVersion>
  <Pages>4</Pages>
  <Words>551</Words>
  <Characters>3816</Characters>
  <CharactersWithSpaces>4436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2022-09-12T11:27:37Z</cp:lastPrinted>
  <dcterms:modified xsi:type="dcterms:W3CDTF">2022-09-13T11:42:12Z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