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0"/>
        <w:gridCol w:w="3192"/>
        <w:gridCol w:w="3194"/>
      </w:tblGrid>
      <w:tr>
        <w:trPr/>
        <w:tc>
          <w:tcPr>
            <w:tcW w:w="322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end="4961" w:hanging="0"/>
        <w:jc w:val="both"/>
        <w:rPr>
          <w:rFonts w:ascii="Times New Roman" w:hAnsi="Times New Roman"/>
          <w:sz w:val="28"/>
          <w:szCs w:val="28"/>
        </w:rPr>
      </w:pPr>
      <w:bookmarkStart w:id="0" w:name="_Hlk91249452"/>
      <w:r>
        <w:rPr>
          <w:rFonts w:ascii="Times New Roman" w:hAnsi="Times New Roman"/>
          <w:color w:val="000000"/>
          <w:sz w:val="28"/>
          <w:szCs w:val="28"/>
        </w:rPr>
        <w:t xml:space="preserve">Про розгляд заяви ШИТЮКА Віталія Олексійовича щодо внесення змін до Договору оренди 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землі від 13.05.2010 зі змінами та доповненнями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rPr>
          <w:rFonts w:ascii="Times New Roman" w:hAnsi="Times New Roman" w:eastAsia="Times New Roman" w:cs="Times New Roman"/>
          <w:color w:val="000000"/>
          <w:kern w:val="0"/>
          <w:sz w:val="28"/>
          <w:lang w:bidi="ar-SA"/>
        </w:rPr>
      </w:pPr>
      <w:r>
        <w:rPr>
          <w:rFonts w:ascii="Times New Roman" w:hAnsi="Times New Roman"/>
          <w:color w:val="000000"/>
          <w:sz w:val="28"/>
        </w:rPr>
        <w:t>Розглянувши заяву ШИТЮКА Віталія Олексійовича</w:t>
      </w:r>
      <w:bookmarkStart w:id="1" w:name="_Hlk108708721"/>
      <w:r>
        <w:rPr>
          <w:rFonts w:ascii="Times New Roman" w:hAnsi="Times New Roman"/>
          <w:color w:val="000000"/>
          <w:sz w:val="28"/>
        </w:rPr>
        <w:t xml:space="preserve"> </w:t>
      </w:r>
      <w:bookmarkEnd w:id="1"/>
      <w:r>
        <w:rPr>
          <w:rFonts w:cs="Times New Roman" w:ascii="Times New Roman" w:hAnsi="Times New Roman"/>
          <w:sz w:val="28"/>
        </w:rPr>
        <w:t>від 21.10.2022 №8105/21-09/2022 стосовно внесення змін до договору оренди землі від 13.05.2010 щодо зміни ставки орендної плати відповідно до рішення Славутської міської ради від 25 червня 2021року № 2-7/2021 “Про встановлення ставок плати за оренду земельних ділянок на території Славутської міської територіальної громади з 2022 року”,</w:t>
      </w: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lang w:bidi="ar-SA"/>
        </w:rPr>
        <w:t xml:space="preserve"> керуючись  ст. ст. 12, 93, 126,  Земельного кодексу України, п.34 ч.1 ст.26 Закону України «Про місцеве самоврядування в Україні», міська рада ВИРІШИЛА: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зміни до Договору оренди землі від 13.05.2010  із внесеними змінами та доповненнями, на земельну ділянку площею 344 кв.м, яка знаходиться за адресою вул. Приміська,3 А, з кадастровим номером 6810600000:03:005:0342,  цільове призначення — для будівництва та обслуговування об'єктів туристичної інфраструктури та закладів громадського харчування  замінивши  ставку орендної плати з 12% на 3 %.</w:t>
      </w:r>
    </w:p>
    <w:p>
      <w:pPr>
        <w:pStyle w:val="Normal"/>
        <w:widowControl/>
        <w:tabs>
          <w:tab w:val="clear" w:pos="709"/>
          <w:tab w:val="left" w:pos="10992" w:leader="none"/>
        </w:tabs>
        <w:ind w:end="9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 CYR" w:ascii="Times New Roman" w:hAnsi="Times New Roman"/>
          <w:bCs/>
          <w:kern w:val="0"/>
          <w:sz w:val="28"/>
          <w:szCs w:val="28"/>
          <w:lang w:bidi="ar-SA"/>
        </w:rPr>
        <w:t>ШИТЮКУ Віталію Олексійовичу</w:t>
      </w:r>
      <w:r>
        <w:rPr>
          <w:rFonts w:eastAsia="Times New Roman" w:cs="Times New Roman CYR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оренди землі від 13.05.2010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зі змінами та доповненнями. </w:t>
      </w:r>
    </w:p>
    <w:p>
      <w:pPr>
        <w:pStyle w:val="Normal"/>
        <w:widowControl/>
        <w:tabs>
          <w:tab w:val="clear" w:pos="709"/>
          <w:tab w:val="left" w:pos="993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Міський голова                                                                  Василь СИДОР</w:t>
      </w:r>
    </w:p>
    <w:p>
      <w:pPr>
        <w:pStyle w:val="Normal"/>
        <w:tabs>
          <w:tab w:val="clear" w:pos="709"/>
          <w:tab w:val="left" w:pos="5376" w:leader="none"/>
        </w:tabs>
        <w:suppressAutoHyphens w:val="false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5376" w:leader="none"/>
        </w:tabs>
        <w:suppressAutoHyphens w:val="false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LibreOffice/7.2.2.2$Windows_X86_64 LibreOffice_project/02b2acce88a210515b4a5bb2e46cbfb63fe97d56</Application>
  <AppVersion>15.0000</AppVersion>
  <Pages>1</Pages>
  <Words>228</Words>
  <Characters>1435</Characters>
  <CharactersWithSpaces>1739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2022-12-13T14:15:26Z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