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D6BE8" w14:textId="77777777" w:rsidR="00183FAC" w:rsidRDefault="000A092F">
      <w:pPr>
        <w:ind w:firstLine="567"/>
        <w:jc w:val="center"/>
        <w:rPr>
          <w:szCs w:val="28"/>
          <w:lang w:val="ru-RU" w:eastAsia="uk-UA"/>
        </w:rPr>
      </w:pPr>
      <w:r>
        <w:rPr>
          <w:noProof/>
        </w:rPr>
        <w:drawing>
          <wp:inline distT="0" distB="0" distL="0" distR="0" wp14:anchorId="6C444502" wp14:editId="12184A9A">
            <wp:extent cx="503555" cy="65087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90" t="-71" r="-90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6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8174BA" w14:textId="77777777" w:rsidR="00183FAC" w:rsidRDefault="00183FAC">
      <w:pPr>
        <w:ind w:firstLine="567"/>
        <w:jc w:val="center"/>
        <w:rPr>
          <w:szCs w:val="28"/>
          <w:lang w:val="en-US" w:eastAsia="uk-UA"/>
        </w:rPr>
      </w:pPr>
    </w:p>
    <w:p w14:paraId="3267EE6B" w14:textId="77777777" w:rsidR="00183FAC" w:rsidRDefault="000A092F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СЛАВУТСЬКА    МІСЬКА    РАДА</w:t>
      </w:r>
    </w:p>
    <w:p w14:paraId="58325975" w14:textId="77777777" w:rsidR="00183FAC" w:rsidRDefault="000A092F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ХМЕЛЬНИЦЬКОЇ    ОБЛАСТІ</w:t>
      </w:r>
    </w:p>
    <w:p w14:paraId="1E9ECE80" w14:textId="77777777" w:rsidR="00183FAC" w:rsidRDefault="000A092F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І Ш Е Н Н Я</w:t>
      </w:r>
    </w:p>
    <w:p w14:paraId="4D64B4AE" w14:textId="6EA82F8B" w:rsidR="00183FAC" w:rsidRDefault="000A092F">
      <w:pPr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8C382F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сесії міської ради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ІІІ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скликання</w:t>
      </w:r>
    </w:p>
    <w:p w14:paraId="2B74492F" w14:textId="77777777" w:rsidR="00183FAC" w:rsidRDefault="00183FAC">
      <w:pPr>
        <w:ind w:firstLine="567"/>
        <w:jc w:val="center"/>
        <w:rPr>
          <w:b/>
          <w:szCs w:val="28"/>
          <w:lang w:eastAsia="uk-UA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3223"/>
        <w:gridCol w:w="3190"/>
        <w:gridCol w:w="3193"/>
      </w:tblGrid>
      <w:tr w:rsidR="00183FAC" w14:paraId="6847B24C" w14:textId="77777777">
        <w:tc>
          <w:tcPr>
            <w:tcW w:w="3223" w:type="dxa"/>
          </w:tcPr>
          <w:p w14:paraId="27285EFA" w14:textId="77777777" w:rsidR="00183FAC" w:rsidRDefault="000A092F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 грудня 2022 р.</w:t>
            </w:r>
          </w:p>
          <w:p w14:paraId="52D05A8F" w14:textId="77777777" w:rsidR="00183FAC" w:rsidRDefault="00183FAC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14:paraId="1E2F1391" w14:textId="77777777" w:rsidR="00183FAC" w:rsidRDefault="000A092F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Славута</w:t>
            </w:r>
          </w:p>
        </w:tc>
        <w:tc>
          <w:tcPr>
            <w:tcW w:w="3193" w:type="dxa"/>
          </w:tcPr>
          <w:p w14:paraId="0F0E5F92" w14:textId="1BEE1F8F" w:rsidR="00183FAC" w:rsidRDefault="000A092F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2</w:t>
            </w:r>
            <w:r w:rsidR="00D4442B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-22/2022</w:t>
            </w:r>
          </w:p>
          <w:p w14:paraId="357518DD" w14:textId="77777777" w:rsidR="00183FAC" w:rsidRDefault="00183FAC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14:paraId="218FE98C" w14:textId="77777777" w:rsidR="006C617A" w:rsidRDefault="006C617A" w:rsidP="006C617A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6C617A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Про постановку на баланс Комунального </w:t>
      </w:r>
    </w:p>
    <w:p w14:paraId="28FF74D4" w14:textId="77777777" w:rsidR="006C617A" w:rsidRDefault="006C617A" w:rsidP="006C617A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6C617A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Підприємства</w:t>
      </w: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</w:t>
      </w:r>
      <w:r w:rsidRPr="006C617A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«СЛАВУТА - СЕРВІС» </w:t>
      </w:r>
    </w:p>
    <w:p w14:paraId="6B31C21A" w14:textId="77777777" w:rsidR="006C617A" w:rsidRDefault="006C617A" w:rsidP="006C617A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6C617A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приміщення № 30</w:t>
      </w: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</w:t>
      </w:r>
      <w:r w:rsidRPr="006C617A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на вул. Соборності, 26 </w:t>
      </w:r>
    </w:p>
    <w:p w14:paraId="6EF05E85" w14:textId="77777777" w:rsidR="006C617A" w:rsidRPr="006C617A" w:rsidRDefault="006C617A" w:rsidP="006C617A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6C617A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в м. Славуті Хмельницької області</w:t>
      </w:r>
    </w:p>
    <w:p w14:paraId="2770E4C7" w14:textId="77777777" w:rsidR="00725FFB" w:rsidRDefault="00725FFB" w:rsidP="006C617A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</w:p>
    <w:p w14:paraId="166716EB" w14:textId="310574BE" w:rsidR="006C617A" w:rsidRDefault="006C617A" w:rsidP="006C617A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6C617A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З метою забезпечення належного обліку та утримання комунального майна Славутської міської територіальної громади, враховуючи рішення Славутської міської ради від 09.09.2022 №18-20/2022 «Про розірвання Договору безоплатного користування (позички)», угоду про розірвання Договору позички № 168 від 21.05.2009, укладену 19.10.2022 за № 211 між Славутською міською радою та Управлінням Шепетівської єпархії Української православної церкви, акт приймання — передачі нерухомого майна, що належить до комунальної власності Славутської міської територіальної громади, складений 19.10.2022 між Славутською міською радою та Управлінням Шепетівської єпархії Української православної церкви, керуючись ч. 5 ст. 16, ст. 25, ч.ч.1,5 ст.60 Закону України «Про місцеве самоврядування в Україні», Славутська міська рада ВИРІШИЛА:</w:t>
      </w:r>
    </w:p>
    <w:p w14:paraId="395C7DAF" w14:textId="77777777" w:rsidR="00725FFB" w:rsidRPr="006C617A" w:rsidRDefault="00725FFB" w:rsidP="006C617A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</w:p>
    <w:p w14:paraId="0BE6FFEE" w14:textId="77777777" w:rsidR="006C617A" w:rsidRPr="006C617A" w:rsidRDefault="006C617A" w:rsidP="006C617A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6C617A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1. Поставити на баланс Комунального підприємства «СЛАВУТА-СЕРВІС» Славутської міської ради (код ЄДРПОУ 42875827) для належного утримання та обслуговування комунальне майно: приміщення № 30 загальною площею 52,2 кв.м на вул. Соборності, 26 в м. Славуті Шепетівського району Хмельницької області, вартістю 358 400, 00 (триста п’ятдесят вісім тисяч чотириста грн. 00 коп.) грн.</w:t>
      </w:r>
    </w:p>
    <w:p w14:paraId="37F4F6AC" w14:textId="77777777" w:rsidR="006C617A" w:rsidRPr="006C617A" w:rsidRDefault="006C617A" w:rsidP="006C617A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6C617A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2. Комунальному підприємству «СЛАВУТА-СЕРВІС» Славутської міської ради (Сергій СМЕРНІН):</w:t>
      </w:r>
    </w:p>
    <w:p w14:paraId="4BA7FA94" w14:textId="77777777" w:rsidR="006C617A" w:rsidRPr="006C617A" w:rsidRDefault="006C617A" w:rsidP="006C617A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6C617A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2.1 облікувати зазначене в пункті 1 цього рішення майно на балансі підприємства в порядку, визначеному чинним законодавством;</w:t>
      </w:r>
    </w:p>
    <w:p w14:paraId="0644CE4B" w14:textId="77777777" w:rsidR="006C617A" w:rsidRPr="006C617A" w:rsidRDefault="006C617A" w:rsidP="006C617A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6C617A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2.2 вжити заходи щодо збереження комунального майна, зазначеного в пункті 1 цього рішення.</w:t>
      </w:r>
    </w:p>
    <w:p w14:paraId="18AAD483" w14:textId="77777777" w:rsidR="006C617A" w:rsidRPr="006C617A" w:rsidRDefault="006C617A" w:rsidP="006C617A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6C617A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3. Контроль за виконанням цього рішення покласти на постійну комісію з питань регулювання земельних відносин, комунального майна та адміністративно-територіального устрою (Віктор ГАРБАРУК), а організацію </w:t>
      </w:r>
      <w:r w:rsidRPr="006C617A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lastRenderedPageBreak/>
        <w:t>його виконання – на заступника міського голови з питань діяльності виконавчих органів ради Людмилу КАЛЮЖНЮК.</w:t>
      </w:r>
    </w:p>
    <w:p w14:paraId="5619AD71" w14:textId="77777777" w:rsidR="00725FFB" w:rsidRDefault="00725FFB" w:rsidP="006C617A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</w:p>
    <w:p w14:paraId="6CA76115" w14:textId="2C4E6231" w:rsidR="00183FAC" w:rsidRDefault="006C617A" w:rsidP="006C617A">
      <w:pPr>
        <w:widowControl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C617A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Міський голова </w:t>
      </w: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                                                                     </w:t>
      </w:r>
      <w:r w:rsidRPr="006C617A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Василь СИДОР</w:t>
      </w:r>
    </w:p>
    <w:sectPr w:rsidR="00183FAC">
      <w:pgSz w:w="11906" w:h="16838"/>
      <w:pgMar w:top="1418" w:right="761" w:bottom="1135" w:left="1560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FAC"/>
    <w:rsid w:val="00014061"/>
    <w:rsid w:val="000A092F"/>
    <w:rsid w:val="00183FAC"/>
    <w:rsid w:val="006C617A"/>
    <w:rsid w:val="00725FFB"/>
    <w:rsid w:val="008C382F"/>
    <w:rsid w:val="00D4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D2AD3"/>
  <w15:docId w15:val="{734DEA9F-44D2-4871-B4D7-187E92CB0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uk-UA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0"/>
    <w:next w:val="a1"/>
    <w:uiPriority w:val="9"/>
    <w:semiHidden/>
    <w:unhideWhenUsed/>
    <w:qFormat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Текст у виносці Знак"/>
    <w:basedOn w:val="a2"/>
    <w:uiPriority w:val="99"/>
    <w:semiHidden/>
    <w:qFormat/>
    <w:rsid w:val="00043238"/>
    <w:rPr>
      <w:rFonts w:ascii="Segoe UI" w:hAnsi="Segoe UI" w:cs="Mangal"/>
      <w:sz w:val="18"/>
      <w:szCs w:val="16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6">
    <w:name w:val="List"/>
    <w:basedOn w:val="a1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8">
    <w:name w:val="Покажчик"/>
    <w:basedOn w:val="a"/>
    <w:qFormat/>
    <w:pPr>
      <w:suppressLineNumbers/>
    </w:pPr>
  </w:style>
  <w:style w:type="paragraph" w:customStyle="1" w:styleId="1">
    <w:name w:val="Стиль1"/>
    <w:basedOn w:val="a"/>
    <w:qFormat/>
    <w:pPr>
      <w:ind w:firstLine="851"/>
      <w:jc w:val="both"/>
    </w:pPr>
    <w:rPr>
      <w:szCs w:val="28"/>
    </w:rPr>
  </w:style>
  <w:style w:type="paragraph" w:customStyle="1" w:styleId="10">
    <w:name w:val="Без интервала1"/>
    <w:qFormat/>
    <w:rPr>
      <w:rFonts w:ascii="Times New Roman" w:eastAsia="Calibri" w:hAnsi="Times New Roman" w:cs="Times New Roman"/>
      <w:sz w:val="22"/>
      <w:szCs w:val="22"/>
      <w:lang w:val="ru-RU" w:bidi="ar-SA"/>
    </w:rPr>
  </w:style>
  <w:style w:type="paragraph" w:customStyle="1" w:styleId="a9">
    <w:name w:val="Вміст таблиці"/>
    <w:basedOn w:val="a"/>
    <w:qFormat/>
    <w:pPr>
      <w:suppressLineNumbers/>
    </w:pPr>
  </w:style>
  <w:style w:type="paragraph" w:customStyle="1" w:styleId="aa">
    <w:name w:val="Заголовок таблиці"/>
    <w:basedOn w:val="a9"/>
    <w:qFormat/>
    <w:pPr>
      <w:jc w:val="center"/>
    </w:pPr>
    <w:rPr>
      <w:b/>
      <w:bCs/>
    </w:rPr>
  </w:style>
  <w:style w:type="paragraph" w:styleId="ab">
    <w:name w:val="Balloon Text"/>
    <w:basedOn w:val="a"/>
    <w:uiPriority w:val="99"/>
    <w:semiHidden/>
    <w:unhideWhenUsed/>
    <w:qFormat/>
    <w:rsid w:val="00043238"/>
    <w:rPr>
      <w:rFonts w:ascii="Segoe UI" w:hAnsi="Segoe UI" w:cs="Mangal"/>
      <w:sz w:val="18"/>
      <w:szCs w:val="16"/>
    </w:rPr>
  </w:style>
  <w:style w:type="paragraph" w:customStyle="1" w:styleId="Standard">
    <w:name w:val="Standard"/>
    <w:qFormat/>
    <w:pPr>
      <w:textAlignment w:val="baseline"/>
    </w:pPr>
    <w:rPr>
      <w:rFonts w:ascii="Times New Roman" w:eastAsia="Times New Roman" w:hAnsi="Times New Roman" w:cs="Times New Roman"/>
      <w:sz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1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1404</Words>
  <Characters>801</Characters>
  <Application>Microsoft Office Word</Application>
  <DocSecurity>0</DocSecurity>
  <Lines>6</Lines>
  <Paragraphs>4</Paragraphs>
  <ScaleCrop>false</ScaleCrop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XXX</cp:lastModifiedBy>
  <cp:revision>7</cp:revision>
  <dcterms:created xsi:type="dcterms:W3CDTF">2022-12-09T09:41:00Z</dcterms:created>
  <dcterms:modified xsi:type="dcterms:W3CDTF">2022-12-09T12:11:00Z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uk-UA</dc:language>
  <cp:lastModifiedBy/>
  <cp:lastPrinted>2022-09-09T14:48:51Z</cp:lastPrinted>
  <dcterms:modified xsi:type="dcterms:W3CDTF">2022-09-09T14:50:10Z</dcterms:modified>
  <cp:revision>17</cp:revision>
  <dc:subject/>
  <dc:title/>
</cp:coreProperties>
</file>