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C1811" w14:textId="77777777" w:rsidR="00183FAC" w:rsidRDefault="000A092F">
      <w:pPr>
        <w:ind w:firstLine="567"/>
        <w:jc w:val="center"/>
        <w:rPr>
          <w:szCs w:val="28"/>
          <w:lang w:val="ru-RU" w:eastAsia="uk-UA"/>
        </w:rPr>
      </w:pPr>
      <w:r>
        <w:rPr>
          <w:noProof/>
        </w:rPr>
        <w:drawing>
          <wp:inline distT="0" distB="0" distL="0" distR="0" wp14:anchorId="614D04AF" wp14:editId="62B998A5">
            <wp:extent cx="503555" cy="65087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90" t="-71" r="-90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6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E42488" w14:textId="77777777" w:rsidR="00183FAC" w:rsidRDefault="00183FAC">
      <w:pPr>
        <w:ind w:firstLine="567"/>
        <w:jc w:val="center"/>
        <w:rPr>
          <w:szCs w:val="28"/>
          <w:lang w:val="en-US" w:eastAsia="uk-UA"/>
        </w:rPr>
      </w:pPr>
    </w:p>
    <w:p w14:paraId="4D5A65E0" w14:textId="77777777" w:rsidR="00183FAC" w:rsidRDefault="000A092F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СЛАВУТСЬКА    МІСЬКА    РАДА</w:t>
      </w:r>
    </w:p>
    <w:p w14:paraId="20030E94" w14:textId="77777777" w:rsidR="00183FAC" w:rsidRDefault="000A092F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ХМЕЛЬНИЦЬКОЇ    ОБЛАСТІ</w:t>
      </w:r>
    </w:p>
    <w:p w14:paraId="30531331" w14:textId="77777777" w:rsidR="00183FAC" w:rsidRDefault="000A092F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Я</w:t>
      </w:r>
    </w:p>
    <w:p w14:paraId="7E1406F4" w14:textId="1B6BB9BF" w:rsidR="00183FAC" w:rsidRDefault="000A092F">
      <w:pPr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5A67E1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сесії міської ради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ІІІ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скликання</w:t>
      </w:r>
    </w:p>
    <w:p w14:paraId="615BBBC5" w14:textId="77777777" w:rsidR="00183FAC" w:rsidRDefault="00183FAC">
      <w:pPr>
        <w:ind w:firstLine="567"/>
        <w:jc w:val="center"/>
        <w:rPr>
          <w:b/>
          <w:szCs w:val="28"/>
          <w:lang w:eastAsia="uk-UA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3223"/>
        <w:gridCol w:w="3190"/>
        <w:gridCol w:w="3193"/>
      </w:tblGrid>
      <w:tr w:rsidR="00183FAC" w14:paraId="47D054B6" w14:textId="77777777">
        <w:tc>
          <w:tcPr>
            <w:tcW w:w="3223" w:type="dxa"/>
          </w:tcPr>
          <w:p w14:paraId="173F5B98" w14:textId="77777777" w:rsidR="00183FAC" w:rsidRDefault="000A092F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 грудня 2022 р.</w:t>
            </w:r>
          </w:p>
          <w:p w14:paraId="74A9A6B0" w14:textId="77777777" w:rsidR="00183FAC" w:rsidRDefault="00183FAC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14:paraId="2B6CB14A" w14:textId="77777777" w:rsidR="00183FAC" w:rsidRDefault="000A092F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Славута</w:t>
            </w:r>
          </w:p>
        </w:tc>
        <w:tc>
          <w:tcPr>
            <w:tcW w:w="3193" w:type="dxa"/>
          </w:tcPr>
          <w:p w14:paraId="03DA2766" w14:textId="5745FE96" w:rsidR="00183FAC" w:rsidRDefault="000A092F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3209C7">
              <w:rPr>
                <w:rFonts w:ascii="Times New Roman" w:hAnsi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/>
                <w:sz w:val="28"/>
                <w:szCs w:val="28"/>
              </w:rPr>
              <w:t>-22/2022</w:t>
            </w:r>
          </w:p>
          <w:p w14:paraId="63261A6B" w14:textId="77777777" w:rsidR="00183FAC" w:rsidRDefault="00183FAC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14:paraId="743EB5C8" w14:textId="77777777" w:rsidR="003209C7" w:rsidRPr="003209C7" w:rsidRDefault="003209C7" w:rsidP="003209C7">
      <w:pPr>
        <w:widowControl/>
        <w:tabs>
          <w:tab w:val="left" w:pos="567"/>
          <w:tab w:val="left" w:pos="993"/>
          <w:tab w:val="left" w:pos="6946"/>
        </w:tabs>
        <w:autoSpaceDN w:val="0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bidi="ar-SA"/>
        </w:rPr>
      </w:pPr>
      <w:bookmarkStart w:id="0" w:name="_Hlk30411109"/>
      <w:r w:rsidRPr="003209C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bidi="ar-SA"/>
        </w:rPr>
        <w:t>Про припинення діяльності аукціонної комісії</w:t>
      </w:r>
    </w:p>
    <w:p w14:paraId="24D0A10F" w14:textId="77777777" w:rsidR="003209C7" w:rsidRPr="003209C7" w:rsidRDefault="003209C7" w:rsidP="003209C7">
      <w:pPr>
        <w:widowControl/>
        <w:tabs>
          <w:tab w:val="left" w:pos="567"/>
          <w:tab w:val="left" w:pos="993"/>
          <w:tab w:val="left" w:pos="6946"/>
        </w:tabs>
        <w:autoSpaceDN w:val="0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bidi="ar-SA"/>
        </w:rPr>
      </w:pPr>
      <w:r w:rsidRPr="003209C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bidi="ar-SA"/>
        </w:rPr>
        <w:t>для продажу об’єкта малої приватизації</w:t>
      </w:r>
    </w:p>
    <w:p w14:paraId="72BF8966" w14:textId="77777777" w:rsidR="003209C7" w:rsidRPr="003209C7" w:rsidRDefault="003209C7" w:rsidP="003209C7">
      <w:pPr>
        <w:widowControl/>
        <w:tabs>
          <w:tab w:val="left" w:pos="567"/>
          <w:tab w:val="left" w:pos="993"/>
          <w:tab w:val="left" w:pos="6946"/>
        </w:tabs>
        <w:autoSpaceDN w:val="0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bidi="ar-SA"/>
        </w:rPr>
      </w:pPr>
      <w:r w:rsidRPr="003209C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bidi="ar-SA"/>
        </w:rPr>
        <w:t>комунальної власності Славутської міської</w:t>
      </w:r>
    </w:p>
    <w:p w14:paraId="3906FCCD" w14:textId="77777777" w:rsidR="003209C7" w:rsidRPr="003209C7" w:rsidRDefault="003209C7" w:rsidP="003209C7">
      <w:pPr>
        <w:widowControl/>
        <w:tabs>
          <w:tab w:val="left" w:pos="567"/>
          <w:tab w:val="left" w:pos="993"/>
          <w:tab w:val="left" w:pos="6946"/>
        </w:tabs>
        <w:autoSpaceDN w:val="0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bidi="ar-SA"/>
        </w:rPr>
      </w:pPr>
      <w:r w:rsidRPr="003209C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bidi="ar-SA"/>
        </w:rPr>
        <w:t>територіальної громади</w:t>
      </w:r>
    </w:p>
    <w:bookmarkEnd w:id="0"/>
    <w:p w14:paraId="5C1D09EE" w14:textId="77777777" w:rsidR="003209C7" w:rsidRPr="003209C7" w:rsidRDefault="003209C7" w:rsidP="003209C7">
      <w:pPr>
        <w:widowControl/>
        <w:tabs>
          <w:tab w:val="left" w:pos="567"/>
          <w:tab w:val="left" w:pos="993"/>
          <w:tab w:val="left" w:pos="6946"/>
        </w:tabs>
        <w:autoSpaceDN w:val="0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bidi="ar-SA"/>
        </w:rPr>
      </w:pPr>
    </w:p>
    <w:p w14:paraId="6112D7E9" w14:textId="77777777" w:rsidR="003209C7" w:rsidRPr="003209C7" w:rsidRDefault="003209C7" w:rsidP="003209C7">
      <w:pPr>
        <w:widowControl/>
        <w:tabs>
          <w:tab w:val="left" w:pos="567"/>
          <w:tab w:val="left" w:pos="993"/>
          <w:tab w:val="left" w:pos="6946"/>
        </w:tabs>
        <w:autoSpaceDN w:val="0"/>
        <w:ind w:firstLine="567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bidi="ar-SA"/>
        </w:rPr>
      </w:pPr>
      <w:r w:rsidRPr="003209C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bidi="ar-SA"/>
        </w:rPr>
        <w:t xml:space="preserve">Відповідно до Закону України «Про приватизацію державного і комунального майна»,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10.05.2018 р. № 432, пункту 3.10. Положення про діяльність аукціонної комісії для продажу об’єктів малої приватизації комунальної власності Славутської міської об’єднаної територіальної громади, затвердженого рішенням Славутської міської ради від 01.02.2019  № 28-37/2019, у зв’язку із завершенням приватизації об’єкта комунальної власності – нежитлового приміщення площею 90,2 </w:t>
      </w:r>
      <w:proofErr w:type="spellStart"/>
      <w:r w:rsidRPr="003209C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bidi="ar-SA"/>
        </w:rPr>
        <w:t>кв.м</w:t>
      </w:r>
      <w:proofErr w:type="spellEnd"/>
      <w:r w:rsidRPr="003209C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bidi="ar-SA"/>
        </w:rPr>
        <w:t xml:space="preserve"> на вул. Приміській, 9 в м. Славуті Шепетівського району Хмельницької області (Договір купівлі-продажу від 15.11.2022, посвідчений приватним нотаріусом Славутського міського нотаріального округу Хмельницької області </w:t>
      </w:r>
      <w:proofErr w:type="spellStart"/>
      <w:r w:rsidRPr="003209C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bidi="ar-SA"/>
        </w:rPr>
        <w:t>Шкапій</w:t>
      </w:r>
      <w:proofErr w:type="spellEnd"/>
      <w:r w:rsidRPr="003209C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bidi="ar-SA"/>
        </w:rPr>
        <w:t> В.Я., зареєстрований в реєстрі за №2051, право власності покупця – БЕРНАЦЬКОГО Вадима Анатолійовича зареєстроване 15.11.2022), керуючись статтями 25, 59 Закону України «Про місцеве самоврядування в Україні», Славутська міська рада ВИРІШИЛА:</w:t>
      </w:r>
    </w:p>
    <w:p w14:paraId="1D481C03" w14:textId="50F0DFD4" w:rsidR="003209C7" w:rsidRPr="003209C7" w:rsidRDefault="003209C7" w:rsidP="003209C7">
      <w:pPr>
        <w:widowControl/>
        <w:tabs>
          <w:tab w:val="left" w:pos="567"/>
          <w:tab w:val="left" w:pos="993"/>
          <w:tab w:val="left" w:pos="6946"/>
        </w:tabs>
        <w:autoSpaceDN w:val="0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bidi="ar-SA"/>
        </w:rPr>
        <w:t xml:space="preserve">     </w:t>
      </w:r>
      <w:r w:rsidRPr="003209C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bidi="ar-SA"/>
        </w:rPr>
        <w:t xml:space="preserve">1.Припинити діяльність аукціонної комісії для продажу об’єкта малої приватизації комунальної власності Славутської міської об’єднаної територіальної громади – нежитлового приміщення площею 90,2 </w:t>
      </w:r>
      <w:proofErr w:type="spellStart"/>
      <w:r w:rsidRPr="003209C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bidi="ar-SA"/>
        </w:rPr>
        <w:t>кв.м</w:t>
      </w:r>
      <w:proofErr w:type="spellEnd"/>
      <w:r w:rsidRPr="003209C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bidi="ar-SA"/>
        </w:rPr>
        <w:t xml:space="preserve"> на вул. Приміській, 9 в м. Славуті Шепетівського району Хмельницької області, створеної рішенням Славутської міської ради від 09.09.2022 № 20-20/2022.</w:t>
      </w:r>
    </w:p>
    <w:p w14:paraId="726769A4" w14:textId="77777777" w:rsidR="003209C7" w:rsidRPr="003209C7" w:rsidRDefault="003209C7" w:rsidP="003209C7">
      <w:pPr>
        <w:widowControl/>
        <w:tabs>
          <w:tab w:val="left" w:pos="567"/>
          <w:tab w:val="left" w:pos="993"/>
          <w:tab w:val="left" w:pos="6946"/>
        </w:tabs>
        <w:autoSpaceDN w:val="0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bidi="ar-SA"/>
        </w:rPr>
      </w:pPr>
      <w:r w:rsidRPr="003209C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bidi="ar-SA"/>
        </w:rPr>
        <w:t xml:space="preserve">      2. Контроль за виконанням цього рішення покласти на постійну комісію з питань регулювання земельних відносин, комунального майна та адміністративно-територіального устрою (Віктор ГАРБАРУК), а організацію його виконання – на заступника міського голови з питань діяльності виконавчих органів ради Людмилу КАЛЮЖНЮК.</w:t>
      </w:r>
    </w:p>
    <w:p w14:paraId="5CF7FBF6" w14:textId="77777777" w:rsidR="003209C7" w:rsidRDefault="003209C7" w:rsidP="003209C7">
      <w:pPr>
        <w:widowControl/>
        <w:tabs>
          <w:tab w:val="left" w:pos="567"/>
          <w:tab w:val="left" w:pos="993"/>
          <w:tab w:val="left" w:pos="6946"/>
        </w:tabs>
        <w:autoSpaceDN w:val="0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bidi="ar-SA"/>
        </w:rPr>
      </w:pPr>
      <w:r w:rsidRPr="003209C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bidi="ar-SA"/>
        </w:rPr>
        <w:tab/>
      </w:r>
    </w:p>
    <w:p w14:paraId="0CCFD433" w14:textId="6D44F68E" w:rsidR="003209C7" w:rsidRPr="003209C7" w:rsidRDefault="003209C7" w:rsidP="003209C7">
      <w:pPr>
        <w:widowControl/>
        <w:tabs>
          <w:tab w:val="left" w:pos="567"/>
          <w:tab w:val="left" w:pos="993"/>
          <w:tab w:val="left" w:pos="6946"/>
        </w:tabs>
        <w:autoSpaceDN w:val="0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bidi="ar-SA"/>
        </w:rPr>
        <w:t xml:space="preserve">       </w:t>
      </w:r>
      <w:r w:rsidRPr="003209C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bidi="ar-SA"/>
        </w:rPr>
        <w:t>Міський голова                                                                      Василь СИДОР</w:t>
      </w:r>
    </w:p>
    <w:p w14:paraId="1C0C5EA1" w14:textId="77777777" w:rsidR="003209C7" w:rsidRPr="003209C7" w:rsidRDefault="003209C7" w:rsidP="003209C7">
      <w:pPr>
        <w:widowControl/>
        <w:tabs>
          <w:tab w:val="left" w:pos="567"/>
          <w:tab w:val="left" w:pos="993"/>
          <w:tab w:val="left" w:pos="6946"/>
        </w:tabs>
        <w:autoSpaceDN w:val="0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bidi="ar-SA"/>
        </w:rPr>
      </w:pPr>
    </w:p>
    <w:p w14:paraId="4D02970E" w14:textId="77777777" w:rsidR="0071038E" w:rsidRPr="0071038E" w:rsidRDefault="0071038E" w:rsidP="0071038E">
      <w:pPr>
        <w:widowControl/>
        <w:tabs>
          <w:tab w:val="left" w:pos="567"/>
          <w:tab w:val="left" w:pos="993"/>
          <w:tab w:val="left" w:pos="6946"/>
        </w:tabs>
        <w:autoSpaceDN w:val="0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bidi="ar-SA"/>
        </w:rPr>
      </w:pPr>
    </w:p>
    <w:p w14:paraId="7769E2FA" w14:textId="77777777" w:rsidR="0071038E" w:rsidRPr="0071038E" w:rsidRDefault="0071038E" w:rsidP="0071038E">
      <w:pPr>
        <w:widowControl/>
        <w:tabs>
          <w:tab w:val="left" w:pos="567"/>
          <w:tab w:val="left" w:pos="993"/>
          <w:tab w:val="left" w:pos="6946"/>
        </w:tabs>
        <w:autoSpaceDN w:val="0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bidi="ar-SA"/>
        </w:rPr>
      </w:pPr>
    </w:p>
    <w:p w14:paraId="60C7852D" w14:textId="77777777" w:rsidR="000A092F" w:rsidRDefault="000A092F" w:rsidP="0071038E">
      <w:pPr>
        <w:widowControl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sectPr w:rsidR="000A092F">
      <w:pgSz w:w="11906" w:h="16838"/>
      <w:pgMar w:top="1418" w:right="761" w:bottom="1135" w:left="1560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ascii="Times New Roman" w:eastAsia="Calibri" w:hAnsi="Times New Roman" w:cs="Times New Roman"/>
        <w:b w:val="0"/>
        <w:i w:val="0"/>
        <w:iCs w:val="0"/>
        <w:caps w:val="0"/>
        <w:smallCaps w:val="0"/>
        <w:color w:val="000000"/>
        <w:spacing w:val="0"/>
        <w:sz w:val="28"/>
        <w:szCs w:val="28"/>
        <w:lang w:eastAsia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num w:numId="1" w16cid:durableId="312223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FAC"/>
    <w:rsid w:val="000904FB"/>
    <w:rsid w:val="000A092F"/>
    <w:rsid w:val="00183FAC"/>
    <w:rsid w:val="003209C7"/>
    <w:rsid w:val="00337DBE"/>
    <w:rsid w:val="005603D7"/>
    <w:rsid w:val="005A67E1"/>
    <w:rsid w:val="0071038E"/>
    <w:rsid w:val="00AE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243F3"/>
  <w15:docId w15:val="{734DEA9F-44D2-4871-B4D7-187E92CB0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uk-UA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0"/>
    <w:next w:val="a1"/>
    <w:uiPriority w:val="9"/>
    <w:semiHidden/>
    <w:unhideWhenUsed/>
    <w:qFormat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Текст у виносці Знак"/>
    <w:basedOn w:val="a2"/>
    <w:uiPriority w:val="99"/>
    <w:semiHidden/>
    <w:qFormat/>
    <w:rsid w:val="00043238"/>
    <w:rPr>
      <w:rFonts w:ascii="Segoe UI" w:hAnsi="Segoe UI" w:cs="Mangal"/>
      <w:sz w:val="18"/>
      <w:szCs w:val="16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6">
    <w:name w:val="List"/>
    <w:basedOn w:val="a1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8">
    <w:name w:val="Покажчик"/>
    <w:basedOn w:val="a"/>
    <w:qFormat/>
    <w:pPr>
      <w:suppressLineNumbers/>
    </w:pPr>
  </w:style>
  <w:style w:type="paragraph" w:customStyle="1" w:styleId="1">
    <w:name w:val="Стиль1"/>
    <w:basedOn w:val="a"/>
    <w:qFormat/>
    <w:pPr>
      <w:ind w:firstLine="851"/>
      <w:jc w:val="both"/>
    </w:pPr>
    <w:rPr>
      <w:szCs w:val="28"/>
    </w:rPr>
  </w:style>
  <w:style w:type="paragraph" w:customStyle="1" w:styleId="10">
    <w:name w:val="Без интервала1"/>
    <w:qFormat/>
    <w:rPr>
      <w:rFonts w:ascii="Times New Roman" w:eastAsia="Calibri" w:hAnsi="Times New Roman" w:cs="Times New Roman"/>
      <w:sz w:val="22"/>
      <w:szCs w:val="22"/>
      <w:lang w:val="ru-RU" w:bidi="ar-SA"/>
    </w:rPr>
  </w:style>
  <w:style w:type="paragraph" w:customStyle="1" w:styleId="a9">
    <w:name w:val="Вміст таблиці"/>
    <w:basedOn w:val="a"/>
    <w:qFormat/>
    <w:pPr>
      <w:suppressLineNumbers/>
    </w:pPr>
  </w:style>
  <w:style w:type="paragraph" w:customStyle="1" w:styleId="aa">
    <w:name w:val="Заголовок таблиці"/>
    <w:basedOn w:val="a9"/>
    <w:qFormat/>
    <w:pPr>
      <w:jc w:val="center"/>
    </w:pPr>
    <w:rPr>
      <w:b/>
      <w:bCs/>
    </w:rPr>
  </w:style>
  <w:style w:type="paragraph" w:styleId="ab">
    <w:name w:val="Balloon Text"/>
    <w:basedOn w:val="a"/>
    <w:uiPriority w:val="99"/>
    <w:semiHidden/>
    <w:unhideWhenUsed/>
    <w:qFormat/>
    <w:rsid w:val="00043238"/>
    <w:rPr>
      <w:rFonts w:ascii="Segoe UI" w:hAnsi="Segoe UI" w:cs="Mangal"/>
      <w:sz w:val="18"/>
      <w:szCs w:val="16"/>
    </w:rPr>
  </w:style>
  <w:style w:type="paragraph" w:customStyle="1" w:styleId="Standard">
    <w:name w:val="Standard"/>
    <w:qFormat/>
    <w:pPr>
      <w:textAlignment w:val="baseline"/>
    </w:pPr>
    <w:rPr>
      <w:rFonts w:ascii="Times New Roman" w:eastAsia="Times New Roman" w:hAnsi="Times New Roman" w:cs="Times New Roman"/>
      <w:sz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1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1393</Words>
  <Characters>795</Characters>
  <Application>Microsoft Office Word</Application>
  <DocSecurity>0</DocSecurity>
  <Lines>6</Lines>
  <Paragraphs>4</Paragraphs>
  <ScaleCrop>false</ScaleCrop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XXX</cp:lastModifiedBy>
  <cp:revision>9</cp:revision>
  <dcterms:created xsi:type="dcterms:W3CDTF">2022-12-09T09:41:00Z</dcterms:created>
  <dcterms:modified xsi:type="dcterms:W3CDTF">2022-12-09T11:57:00Z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uk-UA</dc:language>
  <cp:lastModifiedBy/>
  <cp:lastPrinted>2022-09-09T14:48:51Z</cp:lastPrinted>
  <dcterms:modified xsi:type="dcterms:W3CDTF">2022-09-09T14:50:10Z</dcterms:modified>
  <cp:revision>17</cp:revision>
  <dc:subject/>
  <dc:title/>
</cp:coreProperties>
</file>