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1811" w14:textId="77777777" w:rsidR="00183FAC" w:rsidRDefault="000A092F">
      <w:pPr>
        <w:ind w:firstLine="567"/>
        <w:jc w:val="center"/>
        <w:rPr>
          <w:szCs w:val="28"/>
          <w:lang w:val="ru-RU" w:eastAsia="uk-UA"/>
        </w:rPr>
      </w:pPr>
      <w:r>
        <w:rPr>
          <w:noProof/>
        </w:rPr>
        <w:drawing>
          <wp:inline distT="0" distB="0" distL="0" distR="0" wp14:anchorId="614D04AF" wp14:editId="62B998A5">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
                    <a:srcRect l="-90" t="-71" r="-90" b="-71"/>
                    <a:stretch>
                      <a:fillRect/>
                    </a:stretch>
                  </pic:blipFill>
                  <pic:spPr bwMode="auto">
                    <a:xfrm>
                      <a:off x="0" y="0"/>
                      <a:ext cx="503555" cy="650875"/>
                    </a:xfrm>
                    <a:prstGeom prst="rect">
                      <a:avLst/>
                    </a:prstGeom>
                  </pic:spPr>
                </pic:pic>
              </a:graphicData>
            </a:graphic>
          </wp:inline>
        </w:drawing>
      </w:r>
    </w:p>
    <w:p w14:paraId="6AE42488" w14:textId="77777777" w:rsidR="00183FAC" w:rsidRDefault="00183FAC">
      <w:pPr>
        <w:ind w:firstLine="567"/>
        <w:jc w:val="center"/>
        <w:rPr>
          <w:szCs w:val="28"/>
          <w:lang w:val="en-US" w:eastAsia="uk-UA"/>
        </w:rPr>
      </w:pPr>
    </w:p>
    <w:p w14:paraId="4D5A65E0" w14:textId="77777777" w:rsidR="00183FAC" w:rsidRDefault="000A092F">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14:paraId="20030E94" w14:textId="77777777" w:rsidR="00183FAC" w:rsidRDefault="000A092F">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14:paraId="30531331" w14:textId="77777777" w:rsidR="00183FAC" w:rsidRDefault="000A092F">
      <w:pPr>
        <w:ind w:firstLine="567"/>
        <w:jc w:val="center"/>
        <w:rPr>
          <w:rFonts w:ascii="Times New Roman" w:hAnsi="Times New Roman"/>
          <w:b/>
          <w:sz w:val="28"/>
          <w:szCs w:val="28"/>
        </w:rPr>
      </w:pPr>
      <w:r>
        <w:rPr>
          <w:rFonts w:ascii="Times New Roman" w:hAnsi="Times New Roman"/>
          <w:b/>
          <w:sz w:val="28"/>
          <w:szCs w:val="28"/>
        </w:rPr>
        <w:t>Р І Ш Е Н Н Я</w:t>
      </w:r>
    </w:p>
    <w:p w14:paraId="7E1406F4" w14:textId="2FBA9FA0" w:rsidR="00183FAC" w:rsidRDefault="000A092F">
      <w:pPr>
        <w:ind w:firstLine="567"/>
        <w:jc w:val="center"/>
        <w:rPr>
          <w:rFonts w:ascii="Times New Roman" w:hAnsi="Times New Roman"/>
          <w:sz w:val="28"/>
          <w:szCs w:val="28"/>
        </w:rPr>
      </w:pPr>
      <w:r>
        <w:rPr>
          <w:rFonts w:ascii="Times New Roman" w:hAnsi="Times New Roman"/>
          <w:b/>
          <w:sz w:val="28"/>
          <w:szCs w:val="28"/>
        </w:rPr>
        <w:t>2</w:t>
      </w:r>
      <w:r w:rsidR="00423EB7">
        <w:rPr>
          <w:rFonts w:ascii="Times New Roman" w:hAnsi="Times New Roman"/>
          <w:b/>
          <w:sz w:val="28"/>
          <w:szCs w:val="28"/>
        </w:rPr>
        <w:t>2</w:t>
      </w:r>
      <w:r>
        <w:rPr>
          <w:rFonts w:ascii="Times New Roman" w:hAnsi="Times New Roman"/>
          <w:b/>
          <w:sz w:val="28"/>
          <w:szCs w:val="28"/>
        </w:rPr>
        <w:t xml:space="preserve">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14:paraId="615BBBC5" w14:textId="77777777" w:rsidR="00183FAC" w:rsidRDefault="00183FAC">
      <w:pPr>
        <w:ind w:firstLine="567"/>
        <w:jc w:val="center"/>
        <w:rPr>
          <w:b/>
          <w:szCs w:val="28"/>
          <w:lang w:eastAsia="uk-UA"/>
        </w:rPr>
      </w:pPr>
    </w:p>
    <w:tbl>
      <w:tblPr>
        <w:tblW w:w="9606" w:type="dxa"/>
        <w:tblLayout w:type="fixed"/>
        <w:tblLook w:val="04A0" w:firstRow="1" w:lastRow="0" w:firstColumn="1" w:lastColumn="0" w:noHBand="0" w:noVBand="1"/>
      </w:tblPr>
      <w:tblGrid>
        <w:gridCol w:w="3223"/>
        <w:gridCol w:w="3190"/>
        <w:gridCol w:w="3193"/>
      </w:tblGrid>
      <w:tr w:rsidR="00183FAC" w14:paraId="47D054B6" w14:textId="77777777">
        <w:tc>
          <w:tcPr>
            <w:tcW w:w="3223" w:type="dxa"/>
          </w:tcPr>
          <w:p w14:paraId="173F5B98" w14:textId="77777777" w:rsidR="00183FAC" w:rsidRDefault="000A092F">
            <w:pPr>
              <w:ind w:firstLine="567"/>
              <w:jc w:val="center"/>
              <w:rPr>
                <w:rFonts w:ascii="Times New Roman" w:hAnsi="Times New Roman"/>
                <w:sz w:val="28"/>
                <w:szCs w:val="28"/>
              </w:rPr>
            </w:pPr>
            <w:r>
              <w:rPr>
                <w:rFonts w:ascii="Times New Roman" w:hAnsi="Times New Roman"/>
                <w:sz w:val="28"/>
                <w:szCs w:val="28"/>
              </w:rPr>
              <w:t>07 грудня 2022 р.</w:t>
            </w:r>
          </w:p>
          <w:p w14:paraId="74A9A6B0" w14:textId="77777777" w:rsidR="00183FAC" w:rsidRDefault="00183FAC">
            <w:pPr>
              <w:ind w:firstLine="567"/>
              <w:jc w:val="center"/>
              <w:rPr>
                <w:rFonts w:ascii="Times New Roman" w:hAnsi="Times New Roman"/>
                <w:sz w:val="28"/>
                <w:szCs w:val="28"/>
              </w:rPr>
            </w:pPr>
          </w:p>
        </w:tc>
        <w:tc>
          <w:tcPr>
            <w:tcW w:w="3190" w:type="dxa"/>
          </w:tcPr>
          <w:p w14:paraId="2B6CB14A" w14:textId="77777777" w:rsidR="00183FAC" w:rsidRDefault="000A092F">
            <w:pPr>
              <w:ind w:firstLine="567"/>
              <w:jc w:val="center"/>
              <w:rPr>
                <w:rFonts w:ascii="Times New Roman" w:hAnsi="Times New Roman"/>
                <w:sz w:val="28"/>
                <w:szCs w:val="28"/>
              </w:rPr>
            </w:pPr>
            <w:r>
              <w:rPr>
                <w:rFonts w:ascii="Times New Roman" w:hAnsi="Times New Roman"/>
                <w:sz w:val="28"/>
                <w:szCs w:val="28"/>
              </w:rPr>
              <w:t>Славута</w:t>
            </w:r>
          </w:p>
        </w:tc>
        <w:tc>
          <w:tcPr>
            <w:tcW w:w="3193" w:type="dxa"/>
          </w:tcPr>
          <w:p w14:paraId="03DA2766" w14:textId="513AD8E7" w:rsidR="00183FAC" w:rsidRDefault="000A092F">
            <w:pPr>
              <w:ind w:firstLine="567"/>
              <w:jc w:val="center"/>
              <w:rPr>
                <w:rFonts w:ascii="Times New Roman" w:hAnsi="Times New Roman"/>
                <w:sz w:val="28"/>
                <w:szCs w:val="28"/>
              </w:rPr>
            </w:pPr>
            <w:r>
              <w:rPr>
                <w:rFonts w:ascii="Times New Roman" w:hAnsi="Times New Roman"/>
                <w:sz w:val="28"/>
                <w:szCs w:val="28"/>
              </w:rPr>
              <w:t>№ 2</w:t>
            </w:r>
            <w:r w:rsidR="0071038E">
              <w:rPr>
                <w:rFonts w:ascii="Times New Roman" w:hAnsi="Times New Roman"/>
                <w:sz w:val="28"/>
                <w:szCs w:val="28"/>
              </w:rPr>
              <w:t>7</w:t>
            </w:r>
            <w:r>
              <w:rPr>
                <w:rFonts w:ascii="Times New Roman" w:hAnsi="Times New Roman"/>
                <w:sz w:val="28"/>
                <w:szCs w:val="28"/>
              </w:rPr>
              <w:t>-22/2022</w:t>
            </w:r>
          </w:p>
          <w:p w14:paraId="63261A6B" w14:textId="77777777" w:rsidR="00183FAC" w:rsidRDefault="00183FAC">
            <w:pPr>
              <w:ind w:firstLine="567"/>
              <w:jc w:val="center"/>
              <w:rPr>
                <w:rFonts w:ascii="Times New Roman" w:hAnsi="Times New Roman"/>
                <w:sz w:val="28"/>
                <w:szCs w:val="28"/>
                <w:lang w:val="ru-RU"/>
              </w:rPr>
            </w:pPr>
          </w:p>
        </w:tc>
      </w:tr>
    </w:tbl>
    <w:p w14:paraId="568FDE5B" w14:textId="77777777" w:rsidR="0071038E" w:rsidRPr="0071038E" w:rsidRDefault="0071038E" w:rsidP="0071038E">
      <w:pPr>
        <w:widowControl/>
        <w:autoSpaceDN w:val="0"/>
        <w:jc w:val="both"/>
        <w:rPr>
          <w:rFonts w:ascii="Times New Roman" w:eastAsia="Times New Roman" w:hAnsi="Times New Roman" w:cs="Times New Roman"/>
          <w:color w:val="000000"/>
          <w:kern w:val="3"/>
          <w:sz w:val="28"/>
          <w:szCs w:val="28"/>
          <w:lang w:bidi="ar-SA"/>
        </w:rPr>
      </w:pPr>
      <w:r w:rsidRPr="0071038E">
        <w:rPr>
          <w:rFonts w:ascii="Times New Roman" w:eastAsia="Times New Roman" w:hAnsi="Times New Roman" w:cs="Times New Roman"/>
          <w:color w:val="000000"/>
          <w:kern w:val="3"/>
          <w:sz w:val="28"/>
          <w:szCs w:val="28"/>
          <w:lang w:bidi="ar-SA"/>
        </w:rPr>
        <w:t>Про визначення приміщень комунальної форми</w:t>
      </w:r>
    </w:p>
    <w:p w14:paraId="6852328F" w14:textId="77777777" w:rsidR="0071038E" w:rsidRPr="0071038E" w:rsidRDefault="0071038E" w:rsidP="0071038E">
      <w:pPr>
        <w:widowControl/>
        <w:autoSpaceDN w:val="0"/>
        <w:jc w:val="both"/>
        <w:rPr>
          <w:rFonts w:ascii="Times New Roman" w:eastAsia="Times New Roman" w:hAnsi="Times New Roman" w:cs="Times New Roman"/>
          <w:color w:val="000000"/>
          <w:kern w:val="3"/>
          <w:sz w:val="28"/>
          <w:szCs w:val="28"/>
          <w:lang w:bidi="ar-SA"/>
        </w:rPr>
      </w:pPr>
      <w:r w:rsidRPr="0071038E">
        <w:rPr>
          <w:rFonts w:ascii="Times New Roman" w:eastAsia="Times New Roman" w:hAnsi="Times New Roman" w:cs="Times New Roman"/>
          <w:color w:val="000000"/>
          <w:kern w:val="3"/>
          <w:sz w:val="28"/>
          <w:szCs w:val="28"/>
          <w:lang w:bidi="ar-SA"/>
        </w:rPr>
        <w:t>власності для розміщення внутрішньо переміщених</w:t>
      </w:r>
    </w:p>
    <w:p w14:paraId="346A73AA" w14:textId="77777777" w:rsidR="0071038E" w:rsidRPr="0071038E" w:rsidRDefault="0071038E" w:rsidP="0071038E">
      <w:pPr>
        <w:widowControl/>
        <w:autoSpaceDN w:val="0"/>
        <w:jc w:val="both"/>
        <w:rPr>
          <w:rFonts w:ascii="Times New Roman" w:eastAsia="Times New Roman" w:hAnsi="Times New Roman" w:cs="Times New Roman"/>
          <w:color w:val="000000"/>
          <w:kern w:val="3"/>
          <w:sz w:val="28"/>
          <w:szCs w:val="28"/>
          <w:lang w:bidi="ar-SA"/>
        </w:rPr>
      </w:pPr>
      <w:r w:rsidRPr="0071038E">
        <w:rPr>
          <w:rFonts w:ascii="Times New Roman" w:eastAsia="Times New Roman" w:hAnsi="Times New Roman" w:cs="Times New Roman"/>
          <w:color w:val="000000"/>
          <w:kern w:val="3"/>
          <w:sz w:val="28"/>
          <w:szCs w:val="28"/>
          <w:lang w:bidi="ar-SA"/>
        </w:rPr>
        <w:t>осіб та інших громадян</w:t>
      </w:r>
    </w:p>
    <w:p w14:paraId="72E400D2" w14:textId="77777777" w:rsidR="0071038E" w:rsidRPr="0071038E" w:rsidRDefault="0071038E" w:rsidP="0071038E">
      <w:pPr>
        <w:widowControl/>
        <w:autoSpaceDN w:val="0"/>
        <w:jc w:val="both"/>
        <w:rPr>
          <w:rFonts w:ascii="Times New Roman" w:eastAsia="Times New Roman" w:hAnsi="Times New Roman" w:cs="Times New Roman"/>
          <w:color w:val="000000"/>
          <w:kern w:val="3"/>
          <w:sz w:val="28"/>
          <w:szCs w:val="28"/>
          <w:lang w:bidi="ar-SA"/>
        </w:rPr>
      </w:pPr>
    </w:p>
    <w:p w14:paraId="30005DBE" w14:textId="77777777" w:rsidR="0071038E" w:rsidRPr="0071038E" w:rsidRDefault="0071038E" w:rsidP="0071038E">
      <w:pPr>
        <w:widowControl/>
        <w:autoSpaceDN w:val="0"/>
        <w:ind w:firstLine="567"/>
        <w:jc w:val="both"/>
        <w:rPr>
          <w:rFonts w:ascii="Times New Roman" w:eastAsia="Times New Roman" w:hAnsi="Times New Roman" w:cs="Times New Roman"/>
          <w:color w:val="000000"/>
          <w:kern w:val="3"/>
          <w:sz w:val="28"/>
          <w:szCs w:val="28"/>
          <w:lang w:bidi="ar-SA"/>
        </w:rPr>
      </w:pPr>
      <w:r w:rsidRPr="0071038E">
        <w:rPr>
          <w:rFonts w:ascii="Times New Roman" w:eastAsia="Times New Roman" w:hAnsi="Times New Roman" w:cs="Times New Roman"/>
          <w:color w:val="000000"/>
          <w:kern w:val="3"/>
          <w:sz w:val="28"/>
          <w:szCs w:val="28"/>
          <w:lang w:bidi="ar-SA"/>
        </w:rPr>
        <w:t>У зв’язку із введенням на території України воєнного стану на підставі Указу Президента України від 24.02.2022 №64/2022 із змінами, затвердженого Законом України від 24.02.2022 №2102-IX «Про затвердження Указу Президента України «Про введення воєнного стану в Україні», з метою використання приміщень для тимчасового розміщення внутрішньо переміщених осіб та інших громадян, які вимушені залишити житлове приміщення внаслідок його аварійного стану, стихійного лиха або інших надзвичайних ситуацій, які загрожують життю та здоров’ю особи або стану та безпеці відповідного житлового приміщення, керуючись статтями 25, 60 Закону України «Про місцеве самоврядування в Україні», Славутська міська рада ВИРІШИЛА:</w:t>
      </w:r>
    </w:p>
    <w:p w14:paraId="191919C4" w14:textId="77777777" w:rsidR="0071038E" w:rsidRPr="0071038E" w:rsidRDefault="0071038E" w:rsidP="0071038E">
      <w:pPr>
        <w:widowControl/>
        <w:autoSpaceDN w:val="0"/>
        <w:ind w:firstLine="567"/>
        <w:jc w:val="both"/>
        <w:rPr>
          <w:rFonts w:ascii="Times New Roman" w:eastAsia="Times New Roman" w:hAnsi="Times New Roman" w:cs="Times New Roman"/>
          <w:color w:val="000000"/>
          <w:kern w:val="3"/>
          <w:sz w:val="28"/>
          <w:szCs w:val="28"/>
          <w:lang w:bidi="ar-SA"/>
        </w:rPr>
      </w:pPr>
    </w:p>
    <w:p w14:paraId="72FE4293" w14:textId="77777777" w:rsidR="0071038E" w:rsidRPr="0071038E" w:rsidRDefault="0071038E" w:rsidP="0071038E">
      <w:pPr>
        <w:widowControl/>
        <w:autoSpaceDN w:val="0"/>
        <w:ind w:firstLine="567"/>
        <w:jc w:val="both"/>
        <w:rPr>
          <w:rFonts w:ascii="Times New Roman" w:eastAsia="Times New Roman" w:hAnsi="Times New Roman" w:cs="Times New Roman"/>
          <w:color w:val="000000"/>
          <w:kern w:val="3"/>
          <w:sz w:val="28"/>
          <w:szCs w:val="28"/>
          <w:lang w:bidi="ar-SA"/>
        </w:rPr>
      </w:pPr>
      <w:r w:rsidRPr="0071038E">
        <w:rPr>
          <w:rFonts w:ascii="Times New Roman" w:eastAsia="Times New Roman" w:hAnsi="Times New Roman" w:cs="Times New Roman"/>
          <w:color w:val="000000"/>
          <w:kern w:val="3"/>
          <w:sz w:val="28"/>
          <w:szCs w:val="28"/>
          <w:lang w:bidi="ar-SA"/>
        </w:rPr>
        <w:t>1.Визначити на період дії військового стану приміщення загальною площею 71,6 кв.м на вул. Козацькій, 29, приміщення площею 325,3 кв.м на вул. Садовій, 17, приміщення площею 77,6 кв.м на вул. Церковній, 41, будівлі загальною площею 509,3 кв.м на вул. Миру, 76 в м. Славуті для розміщення внутрішньо переміщених осіб та інших громадян, які вимушені залишити житлове приміщення внаслідок його аварійного стану, стихійного лиха або інших надзвичайних ситуацій, які загрожують життю та здоров’ю особи або стану та безпеці відповідного житлового приміщення.</w:t>
      </w:r>
    </w:p>
    <w:p w14:paraId="1F4D0175" w14:textId="77777777" w:rsidR="0071038E" w:rsidRPr="0071038E" w:rsidRDefault="0071038E" w:rsidP="0071038E">
      <w:pPr>
        <w:widowControl/>
        <w:tabs>
          <w:tab w:val="left" w:pos="851"/>
          <w:tab w:val="left" w:pos="993"/>
        </w:tabs>
        <w:autoSpaceDN w:val="0"/>
        <w:ind w:firstLine="567"/>
        <w:jc w:val="both"/>
        <w:rPr>
          <w:rFonts w:ascii="Times New Roman" w:eastAsia="Times New Roman" w:hAnsi="Times New Roman" w:cs="Times New Roman"/>
          <w:kern w:val="3"/>
          <w:sz w:val="28"/>
          <w:lang w:bidi="ar-SA"/>
        </w:rPr>
      </w:pPr>
      <w:r w:rsidRPr="0071038E">
        <w:rPr>
          <w:rFonts w:ascii="Times New Roman" w:eastAsia="Calibri" w:hAnsi="Times New Roman" w:cs="Times New Roman"/>
          <w:color w:val="000000"/>
          <w:kern w:val="3"/>
          <w:sz w:val="28"/>
          <w:szCs w:val="28"/>
          <w:lang w:eastAsia="en-US" w:bidi="ar-SA"/>
        </w:rPr>
        <w:t xml:space="preserve">     2. Контроль за виконанням цього рішення покласти на постійну комісію з питань регулювання земельних відносин, комунального майна та адміністративно-територіального устрою (Віктор ГАРБАРУК), а організацію його виконання – на заступника міського голови з питань діяльності виконавчих органів ради Людмилу КАЛЮЖНЮК.</w:t>
      </w:r>
    </w:p>
    <w:p w14:paraId="683DA950" w14:textId="77777777" w:rsidR="0071038E" w:rsidRPr="0071038E" w:rsidRDefault="0071038E" w:rsidP="0071038E">
      <w:pPr>
        <w:widowControl/>
        <w:tabs>
          <w:tab w:val="left" w:pos="851"/>
          <w:tab w:val="left" w:pos="993"/>
        </w:tabs>
        <w:autoSpaceDN w:val="0"/>
        <w:jc w:val="both"/>
        <w:rPr>
          <w:rFonts w:ascii="Times New Roman" w:eastAsia="Calibri" w:hAnsi="Times New Roman" w:cs="Times New Roman"/>
          <w:color w:val="000000"/>
          <w:kern w:val="3"/>
          <w:sz w:val="28"/>
          <w:szCs w:val="28"/>
          <w:lang w:eastAsia="en-US" w:bidi="ar-SA"/>
        </w:rPr>
      </w:pPr>
    </w:p>
    <w:p w14:paraId="20954AAA" w14:textId="77777777" w:rsidR="0071038E" w:rsidRPr="0071038E" w:rsidRDefault="0071038E" w:rsidP="0071038E">
      <w:pPr>
        <w:widowControl/>
        <w:tabs>
          <w:tab w:val="left" w:pos="851"/>
          <w:tab w:val="left" w:pos="993"/>
        </w:tabs>
        <w:autoSpaceDN w:val="0"/>
        <w:jc w:val="both"/>
        <w:rPr>
          <w:rFonts w:ascii="Times New Roman" w:eastAsia="Calibri" w:hAnsi="Times New Roman" w:cs="Times New Roman"/>
          <w:color w:val="000000"/>
          <w:kern w:val="3"/>
          <w:sz w:val="28"/>
          <w:szCs w:val="28"/>
          <w:lang w:eastAsia="en-US" w:bidi="ar-SA"/>
        </w:rPr>
      </w:pPr>
    </w:p>
    <w:p w14:paraId="1A5E251E" w14:textId="77777777" w:rsidR="0071038E" w:rsidRPr="0071038E" w:rsidRDefault="0071038E" w:rsidP="0071038E">
      <w:pPr>
        <w:widowControl/>
        <w:tabs>
          <w:tab w:val="left" w:pos="567"/>
          <w:tab w:val="left" w:pos="993"/>
          <w:tab w:val="left" w:pos="6946"/>
        </w:tabs>
        <w:autoSpaceDN w:val="0"/>
        <w:jc w:val="both"/>
        <w:rPr>
          <w:rFonts w:ascii="Times New Roman" w:eastAsia="Calibri" w:hAnsi="Times New Roman" w:cs="Times New Roman"/>
          <w:color w:val="000000"/>
          <w:kern w:val="3"/>
          <w:sz w:val="28"/>
          <w:szCs w:val="28"/>
          <w:lang w:eastAsia="en-US" w:bidi="ar-SA"/>
        </w:rPr>
      </w:pPr>
      <w:r w:rsidRPr="0071038E">
        <w:rPr>
          <w:rFonts w:ascii="Times New Roman" w:eastAsia="Calibri" w:hAnsi="Times New Roman" w:cs="Times New Roman"/>
          <w:color w:val="000000"/>
          <w:kern w:val="3"/>
          <w:sz w:val="28"/>
          <w:szCs w:val="28"/>
          <w:lang w:eastAsia="en-US" w:bidi="ar-SA"/>
        </w:rPr>
        <w:t>Міський голова                                                                               Василь СИДОР</w:t>
      </w:r>
    </w:p>
    <w:p w14:paraId="28C29CB5" w14:textId="77777777" w:rsidR="0071038E" w:rsidRPr="0071038E" w:rsidRDefault="0071038E" w:rsidP="0071038E">
      <w:pPr>
        <w:widowControl/>
        <w:tabs>
          <w:tab w:val="left" w:pos="567"/>
          <w:tab w:val="left" w:pos="993"/>
          <w:tab w:val="left" w:pos="6946"/>
        </w:tabs>
        <w:autoSpaceDN w:val="0"/>
        <w:jc w:val="both"/>
        <w:rPr>
          <w:rFonts w:ascii="Times New Roman" w:eastAsia="Times New Roman" w:hAnsi="Times New Roman" w:cs="Times New Roman"/>
          <w:color w:val="000000"/>
          <w:kern w:val="3"/>
          <w:sz w:val="28"/>
          <w:szCs w:val="28"/>
          <w:lang w:bidi="ar-SA"/>
        </w:rPr>
      </w:pPr>
    </w:p>
    <w:p w14:paraId="4D02970E" w14:textId="77777777" w:rsidR="0071038E" w:rsidRPr="0071038E" w:rsidRDefault="0071038E" w:rsidP="0071038E">
      <w:pPr>
        <w:widowControl/>
        <w:tabs>
          <w:tab w:val="left" w:pos="567"/>
          <w:tab w:val="left" w:pos="993"/>
          <w:tab w:val="left" w:pos="6946"/>
        </w:tabs>
        <w:autoSpaceDN w:val="0"/>
        <w:jc w:val="both"/>
        <w:rPr>
          <w:rFonts w:ascii="Times New Roman" w:eastAsia="Times New Roman" w:hAnsi="Times New Roman" w:cs="Times New Roman"/>
          <w:color w:val="000000"/>
          <w:kern w:val="3"/>
          <w:sz w:val="28"/>
          <w:szCs w:val="28"/>
          <w:lang w:bidi="ar-SA"/>
        </w:rPr>
      </w:pPr>
    </w:p>
    <w:p w14:paraId="7769E2FA" w14:textId="77777777" w:rsidR="0071038E" w:rsidRPr="0071038E" w:rsidRDefault="0071038E" w:rsidP="0071038E">
      <w:pPr>
        <w:widowControl/>
        <w:tabs>
          <w:tab w:val="left" w:pos="567"/>
          <w:tab w:val="left" w:pos="993"/>
          <w:tab w:val="left" w:pos="6946"/>
        </w:tabs>
        <w:autoSpaceDN w:val="0"/>
        <w:jc w:val="both"/>
        <w:rPr>
          <w:rFonts w:ascii="Times New Roman" w:eastAsia="Times New Roman" w:hAnsi="Times New Roman" w:cs="Times New Roman"/>
          <w:color w:val="000000"/>
          <w:kern w:val="3"/>
          <w:sz w:val="28"/>
          <w:szCs w:val="28"/>
          <w:lang w:bidi="ar-SA"/>
        </w:rPr>
      </w:pPr>
    </w:p>
    <w:p w14:paraId="60C7852D" w14:textId="77777777" w:rsidR="000A092F" w:rsidRDefault="000A092F" w:rsidP="0071038E">
      <w:pPr>
        <w:widowControl/>
        <w:rPr>
          <w:rFonts w:ascii="Times New Roman" w:eastAsia="Times New Roman" w:hAnsi="Times New Roman" w:cs="Times New Roman"/>
          <w:sz w:val="28"/>
          <w:szCs w:val="28"/>
          <w:lang w:bidi="ar-SA"/>
        </w:rPr>
      </w:pPr>
    </w:p>
    <w:sectPr w:rsidR="000A092F">
      <w:pgSz w:w="11906" w:h="16838"/>
      <w:pgMar w:top="1418" w:right="761" w:bottom="1135"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AC"/>
    <w:rsid w:val="000904FB"/>
    <w:rsid w:val="000A092F"/>
    <w:rsid w:val="00183FAC"/>
    <w:rsid w:val="00423EB7"/>
    <w:rsid w:val="005603D7"/>
    <w:rsid w:val="0071038E"/>
    <w:rsid w:val="00AE4B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43F3"/>
  <w15:docId w15:val="{734DEA9F-44D2-4871-B4D7-187E92CB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у виносці Знак"/>
    <w:basedOn w:val="a2"/>
    <w:uiPriority w:val="99"/>
    <w:semiHidden/>
    <w:qFormat/>
    <w:rsid w:val="00043238"/>
    <w:rPr>
      <w:rFonts w:ascii="Segoe UI" w:hAnsi="Segoe UI" w:cs="Mangal"/>
      <w:sz w:val="18"/>
      <w:szCs w:val="16"/>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9">
    <w:name w:val="Вміст таблиці"/>
    <w:basedOn w:val="a"/>
    <w:qFormat/>
    <w:pPr>
      <w:suppressLineNumbers/>
    </w:pPr>
  </w:style>
  <w:style w:type="paragraph" w:customStyle="1" w:styleId="aa">
    <w:name w:val="Заголовок таблиці"/>
    <w:basedOn w:val="a9"/>
    <w:qFormat/>
    <w:pPr>
      <w:jc w:val="center"/>
    </w:pPr>
    <w:rPr>
      <w:b/>
      <w:bCs/>
    </w:rPr>
  </w:style>
  <w:style w:type="paragraph" w:styleId="ab">
    <w:name w:val="Balloon Text"/>
    <w:basedOn w:val="a"/>
    <w:uiPriority w:val="99"/>
    <w:semiHidden/>
    <w:unhideWhenUsed/>
    <w:qFormat/>
    <w:rsid w:val="00043238"/>
    <w:rPr>
      <w:rFonts w:ascii="Segoe UI" w:hAnsi="Segoe UI" w:cs="Mangal"/>
      <w:sz w:val="18"/>
      <w:szCs w:val="16"/>
    </w:rPr>
  </w:style>
  <w:style w:type="paragraph" w:customStyle="1" w:styleId="Standard">
    <w:name w:val="Standard"/>
    <w:qFormat/>
    <w:pPr>
      <w:textAlignment w:val="baseline"/>
    </w:pPr>
    <w:rPr>
      <w:rFonts w:ascii="Times New Roman" w:eastAsia="Times New Roman" w:hAnsi="Times New Roman" w:cs="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671">
      <w:bodyDiv w:val="1"/>
      <w:marLeft w:val="0"/>
      <w:marRight w:val="0"/>
      <w:marTop w:val="0"/>
      <w:marBottom w:val="0"/>
      <w:divBdr>
        <w:top w:val="none" w:sz="0" w:space="0" w:color="auto"/>
        <w:left w:val="none" w:sz="0" w:space="0" w:color="auto"/>
        <w:bottom w:val="none" w:sz="0" w:space="0" w:color="auto"/>
        <w:right w:val="none" w:sz="0" w:space="0" w:color="auto"/>
      </w:divBdr>
    </w:div>
    <w:div w:id="983894586">
      <w:bodyDiv w:val="1"/>
      <w:marLeft w:val="0"/>
      <w:marRight w:val="0"/>
      <w:marTop w:val="0"/>
      <w:marBottom w:val="0"/>
      <w:divBdr>
        <w:top w:val="none" w:sz="0" w:space="0" w:color="auto"/>
        <w:left w:val="none" w:sz="0" w:space="0" w:color="auto"/>
        <w:bottom w:val="none" w:sz="0" w:space="0" w:color="auto"/>
        <w:right w:val="none" w:sz="0" w:space="0" w:color="auto"/>
      </w:divBdr>
    </w:div>
    <w:div w:id="2017150341">
      <w:bodyDiv w:val="1"/>
      <w:marLeft w:val="0"/>
      <w:marRight w:val="0"/>
      <w:marTop w:val="0"/>
      <w:marBottom w:val="0"/>
      <w:divBdr>
        <w:top w:val="none" w:sz="0" w:space="0" w:color="auto"/>
        <w:left w:val="none" w:sz="0" w:space="0" w:color="auto"/>
        <w:bottom w:val="none" w:sz="0" w:space="0" w:color="auto"/>
        <w:right w:val="none" w:sz="0" w:space="0" w:color="auto"/>
      </w:divBdr>
    </w:div>
    <w:div w:id="2088380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1245</Words>
  <Characters>711</Characters>
  <Application>Microsoft Office Word</Application>
  <DocSecurity>0</DocSecurity>
  <Lines>5</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7</cp:revision>
  <dcterms:created xsi:type="dcterms:W3CDTF">2022-12-09T09:41:00Z</dcterms:created>
  <dcterms:modified xsi:type="dcterms:W3CDTF">2022-12-09T11:54:00Z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2022-09-09T14:48:51Z</cp:lastPrinted>
  <dcterms:modified xsi:type="dcterms:W3CDTF">2022-09-09T14:50:10Z</dcterms:modified>
  <cp:revision>17</cp:revision>
  <dc:subject/>
  <dc:title/>
</cp:coreProperties>
</file>