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76FF" w14:textId="201B298F" w:rsidR="00151D02" w:rsidRDefault="00631C2B" w:rsidP="00151D02">
      <w:pPr>
        <w:pBdr>
          <w:top w:val="nil"/>
          <w:left w:val="nil"/>
          <w:bottom w:val="nil"/>
          <w:right w:val="nil"/>
          <w:between w:val="nil"/>
        </w:pBdr>
        <w:shd w:val="clear" w:color="auto" w:fill="FFFFFF"/>
        <w:spacing w:after="0"/>
        <w:ind w:leftChars="3091" w:left="6803"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Додаток до рішення</w:t>
      </w:r>
    </w:p>
    <w:p w14:paraId="7A268326" w14:textId="319791A3" w:rsidR="00BB08D2" w:rsidRPr="00151D02" w:rsidRDefault="00631C2B" w:rsidP="00631C2B">
      <w:pPr>
        <w:pBdr>
          <w:top w:val="nil"/>
          <w:left w:val="nil"/>
          <w:bottom w:val="nil"/>
          <w:right w:val="nil"/>
          <w:between w:val="nil"/>
        </w:pBdr>
        <w:shd w:val="clear" w:color="auto" w:fill="FFFFFF"/>
        <w:spacing w:after="0"/>
        <w:ind w:leftChars="3091" w:left="6803"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Славутської міської ради  від 07.12.2022 №___-22/2022</w:t>
      </w:r>
    </w:p>
    <w:p w14:paraId="0F7D61E3" w14:textId="77777777" w:rsidR="00BB08D2" w:rsidRPr="00377D3A" w:rsidRDefault="00BB08D2" w:rsidP="00377D3A">
      <w:pPr>
        <w:pBdr>
          <w:top w:val="nil"/>
          <w:left w:val="nil"/>
          <w:bottom w:val="nil"/>
          <w:right w:val="nil"/>
          <w:between w:val="nil"/>
        </w:pBdr>
        <w:shd w:val="clear" w:color="auto" w:fill="FFFFFF"/>
        <w:spacing w:after="0"/>
        <w:ind w:left="1" w:hanging="3"/>
        <w:jc w:val="center"/>
        <w:rPr>
          <w:rFonts w:ascii="Times New Roman" w:eastAsia="Times New Roman" w:hAnsi="Times New Roman" w:cs="Times New Roman"/>
          <w:color w:val="000000"/>
          <w:sz w:val="28"/>
          <w:szCs w:val="28"/>
          <w:lang w:val="uk-UA"/>
        </w:rPr>
      </w:pPr>
    </w:p>
    <w:p w14:paraId="158A5787" w14:textId="77777777" w:rsidR="00A120DD" w:rsidRPr="00131ECF" w:rsidRDefault="00A120DD" w:rsidP="00A120DD">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b/>
          <w:color w:val="000000"/>
          <w:sz w:val="32"/>
          <w:szCs w:val="32"/>
        </w:rPr>
      </w:pPr>
    </w:p>
    <w:p w14:paraId="5820F2D7" w14:textId="3A3275A1" w:rsidR="00BB08D2" w:rsidRPr="00631C2B" w:rsidRDefault="00377D3A" w:rsidP="00A120DD">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b/>
          <w:color w:val="000000"/>
          <w:sz w:val="28"/>
          <w:szCs w:val="28"/>
          <w:lang w:val="uk-UA"/>
        </w:rPr>
      </w:pPr>
      <w:r w:rsidRPr="00631C2B">
        <w:rPr>
          <w:rFonts w:ascii="Times New Roman" w:eastAsia="Times New Roman" w:hAnsi="Times New Roman" w:cs="Times New Roman"/>
          <w:b/>
          <w:color w:val="000000"/>
          <w:sz w:val="28"/>
          <w:szCs w:val="28"/>
          <w:lang w:val="uk-UA"/>
        </w:rPr>
        <w:t>П</w:t>
      </w:r>
      <w:r w:rsidR="00332082">
        <w:rPr>
          <w:rFonts w:ascii="Times New Roman" w:eastAsia="Times New Roman" w:hAnsi="Times New Roman" w:cs="Times New Roman"/>
          <w:b/>
          <w:color w:val="000000"/>
          <w:sz w:val="28"/>
          <w:szCs w:val="28"/>
          <w:lang w:val="uk-UA"/>
        </w:rPr>
        <w:t>рограма</w:t>
      </w:r>
    </w:p>
    <w:p w14:paraId="031116D9" w14:textId="5A6A48C6" w:rsidR="00BB08D2" w:rsidRPr="00631C2B" w:rsidRDefault="00332082" w:rsidP="00A120DD">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п</w:t>
      </w:r>
      <w:r w:rsidR="00377D3A" w:rsidRPr="00631C2B">
        <w:rPr>
          <w:rFonts w:ascii="Times New Roman" w:eastAsia="Times New Roman" w:hAnsi="Times New Roman" w:cs="Times New Roman"/>
          <w:b/>
          <w:color w:val="000000"/>
          <w:sz w:val="28"/>
          <w:szCs w:val="28"/>
          <w:lang w:val="uk-UA"/>
        </w:rPr>
        <w:t xml:space="preserve">ідтримки </w:t>
      </w:r>
      <w:proofErr w:type="spellStart"/>
      <w:r w:rsidR="008A170D" w:rsidRPr="00631C2B">
        <w:rPr>
          <w:rFonts w:ascii="Times New Roman" w:eastAsia="Times New Roman" w:hAnsi="Times New Roman" w:cs="Times New Roman"/>
          <w:b/>
          <w:color w:val="000000"/>
          <w:sz w:val="28"/>
          <w:szCs w:val="28"/>
          <w:lang w:val="uk-UA"/>
        </w:rPr>
        <w:t>Славутськ</w:t>
      </w:r>
      <w:r w:rsidR="00377D3A" w:rsidRPr="00631C2B">
        <w:rPr>
          <w:rFonts w:ascii="Times New Roman" w:eastAsia="Times New Roman" w:hAnsi="Times New Roman" w:cs="Times New Roman"/>
          <w:b/>
          <w:color w:val="000000"/>
          <w:sz w:val="28"/>
          <w:szCs w:val="28"/>
          <w:lang w:val="uk-UA"/>
        </w:rPr>
        <w:t>ою</w:t>
      </w:r>
      <w:proofErr w:type="spellEnd"/>
      <w:r w:rsidR="00377D3A" w:rsidRPr="00631C2B">
        <w:rPr>
          <w:rFonts w:ascii="Times New Roman" w:eastAsia="Times New Roman" w:hAnsi="Times New Roman" w:cs="Times New Roman"/>
          <w:b/>
          <w:color w:val="000000"/>
          <w:sz w:val="28"/>
          <w:szCs w:val="28"/>
          <w:lang w:val="uk-UA"/>
        </w:rPr>
        <w:t xml:space="preserve"> міською </w:t>
      </w:r>
      <w:r>
        <w:rPr>
          <w:rFonts w:ascii="Times New Roman" w:eastAsia="Times New Roman" w:hAnsi="Times New Roman" w:cs="Times New Roman"/>
          <w:b/>
          <w:color w:val="000000"/>
          <w:sz w:val="28"/>
          <w:szCs w:val="28"/>
          <w:lang w:val="uk-UA"/>
        </w:rPr>
        <w:t>радою</w:t>
      </w:r>
      <w:r w:rsidR="00131ECF" w:rsidRPr="00631C2B">
        <w:rPr>
          <w:rFonts w:ascii="Times New Roman" w:eastAsia="Times New Roman" w:hAnsi="Times New Roman" w:cs="Times New Roman"/>
          <w:b/>
          <w:color w:val="000000"/>
          <w:sz w:val="28"/>
          <w:szCs w:val="28"/>
          <w:lang w:val="uk-UA"/>
        </w:rPr>
        <w:t xml:space="preserve"> д</w:t>
      </w:r>
      <w:r w:rsidR="00377D3A" w:rsidRPr="00631C2B">
        <w:rPr>
          <w:rFonts w:ascii="Times New Roman" w:eastAsia="Times New Roman" w:hAnsi="Times New Roman" w:cs="Times New Roman"/>
          <w:b/>
          <w:color w:val="000000"/>
          <w:sz w:val="28"/>
          <w:szCs w:val="28"/>
          <w:lang w:val="uk-UA"/>
        </w:rPr>
        <w:t>ержавної політики у сфері здійснення правосуддя на 202</w:t>
      </w:r>
      <w:r w:rsidR="00131ECF" w:rsidRPr="00631C2B">
        <w:rPr>
          <w:rFonts w:ascii="Times New Roman" w:eastAsia="Times New Roman" w:hAnsi="Times New Roman" w:cs="Times New Roman"/>
          <w:b/>
          <w:color w:val="000000"/>
          <w:sz w:val="28"/>
          <w:szCs w:val="28"/>
          <w:lang w:val="uk-UA"/>
        </w:rPr>
        <w:t>2</w:t>
      </w:r>
      <w:r w:rsidR="00377D3A" w:rsidRPr="00631C2B">
        <w:rPr>
          <w:rFonts w:ascii="Times New Roman" w:eastAsia="Times New Roman" w:hAnsi="Times New Roman" w:cs="Times New Roman"/>
          <w:b/>
          <w:color w:val="000000"/>
          <w:sz w:val="28"/>
          <w:szCs w:val="28"/>
          <w:lang w:val="uk-UA"/>
        </w:rPr>
        <w:t xml:space="preserve"> рік</w:t>
      </w:r>
      <w:r w:rsidR="00AC3DBB">
        <w:rPr>
          <w:rFonts w:ascii="Times New Roman" w:eastAsia="Times New Roman" w:hAnsi="Times New Roman" w:cs="Times New Roman"/>
          <w:b/>
          <w:color w:val="000000"/>
          <w:sz w:val="28"/>
          <w:szCs w:val="28"/>
          <w:lang w:val="uk-UA"/>
        </w:rPr>
        <w:t xml:space="preserve"> (далі по тексту - Програма)</w:t>
      </w:r>
    </w:p>
    <w:p w14:paraId="41A63628" w14:textId="77777777" w:rsidR="00BB08D2" w:rsidRPr="00631C2B" w:rsidRDefault="00BB08D2"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bCs/>
          <w:color w:val="000000"/>
          <w:sz w:val="28"/>
          <w:szCs w:val="28"/>
        </w:rPr>
      </w:pPr>
    </w:p>
    <w:p w14:paraId="4AD1C71F" w14:textId="08AB9FCC" w:rsidR="00BB08D2" w:rsidRPr="00377D3A" w:rsidRDefault="00377D3A" w:rsidP="00BC69D4">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r w:rsidRPr="00631C2B">
        <w:rPr>
          <w:rFonts w:ascii="Times New Roman" w:eastAsia="Times New Roman" w:hAnsi="Times New Roman" w:cs="Times New Roman"/>
          <w:b/>
          <w:color w:val="000000"/>
          <w:sz w:val="28"/>
          <w:szCs w:val="28"/>
          <w:lang w:val="uk-UA"/>
        </w:rPr>
        <w:t>1.Загальні положення</w:t>
      </w:r>
    </w:p>
    <w:p w14:paraId="6CD0DB08" w14:textId="12355D2E" w:rsidR="00BB08D2" w:rsidRPr="00377D3A" w:rsidRDefault="00377D3A" w:rsidP="00377D3A">
      <w:pPr>
        <w:widowControl w:val="0"/>
        <w:spacing w:after="0" w:line="240" w:lineRule="auto"/>
        <w:ind w:leftChars="0" w:left="0" w:firstLineChars="202" w:firstLine="566"/>
        <w:jc w:val="both"/>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 xml:space="preserve">Відповідно до Закону України «Про судоустрій і статус суддів», основним завданням </w:t>
      </w:r>
      <w:r w:rsidR="008A170D">
        <w:rPr>
          <w:rFonts w:ascii="Times New Roman" w:eastAsia="Times New Roman" w:hAnsi="Times New Roman" w:cs="Times New Roman"/>
          <w:color w:val="000000"/>
          <w:sz w:val="28"/>
          <w:szCs w:val="28"/>
          <w:lang w:val="uk-UA"/>
        </w:rPr>
        <w:t>Славутс</w:t>
      </w:r>
      <w:r w:rsidRPr="00377D3A">
        <w:rPr>
          <w:rFonts w:ascii="Times New Roman" w:eastAsia="Times New Roman" w:hAnsi="Times New Roman" w:cs="Times New Roman"/>
          <w:color w:val="000000"/>
          <w:sz w:val="28"/>
          <w:szCs w:val="28"/>
          <w:lang w:val="uk-UA"/>
        </w:rPr>
        <w:t>ького міськрайонного суду Хмельницької області є здійснення правосуддя на засадах верховенства права, забезпечення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w:t>
      </w:r>
    </w:p>
    <w:p w14:paraId="236FBBE4" w14:textId="00B721C4" w:rsidR="00BB08D2" w:rsidRPr="00377D3A" w:rsidRDefault="00377D3A" w:rsidP="00377D3A">
      <w:pPr>
        <w:widowControl w:val="0"/>
        <w:pBdr>
          <w:top w:val="nil"/>
          <w:left w:val="nil"/>
          <w:bottom w:val="nil"/>
          <w:right w:val="nil"/>
          <w:between w:val="nil"/>
        </w:pBdr>
        <w:spacing w:after="0" w:line="240" w:lineRule="auto"/>
        <w:ind w:leftChars="0" w:left="0" w:firstLineChars="202" w:firstLine="566"/>
        <w:jc w:val="both"/>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lang w:val="uk-UA"/>
        </w:rPr>
        <w:t>Відповідно до статті 11</w:t>
      </w:r>
      <w:r w:rsidRPr="00377D3A">
        <w:rPr>
          <w:rFonts w:ascii="Times New Roman" w:eastAsia="Times New Roman" w:hAnsi="Times New Roman" w:cs="Times New Roman"/>
          <w:b/>
          <w:sz w:val="28"/>
          <w:szCs w:val="28"/>
          <w:lang w:val="uk-UA"/>
        </w:rPr>
        <w:t xml:space="preserve"> </w:t>
      </w:r>
      <w:r w:rsidRPr="00377D3A">
        <w:rPr>
          <w:rFonts w:ascii="Times New Roman" w:eastAsia="Times New Roman" w:hAnsi="Times New Roman" w:cs="Times New Roman"/>
          <w:sz w:val="28"/>
          <w:szCs w:val="28"/>
          <w:lang w:val="uk-UA"/>
        </w:rPr>
        <w:t xml:space="preserve"> Закону України </w:t>
      </w:r>
      <w:r w:rsidR="00332082">
        <w:rPr>
          <w:rFonts w:ascii="Times New Roman" w:eastAsia="Times New Roman" w:hAnsi="Times New Roman" w:cs="Times New Roman"/>
          <w:sz w:val="28"/>
          <w:szCs w:val="28"/>
          <w:lang w:val="uk-UA"/>
        </w:rPr>
        <w:t>«</w:t>
      </w:r>
      <w:r w:rsidRPr="00377D3A">
        <w:rPr>
          <w:rFonts w:ascii="Times New Roman" w:eastAsia="Times New Roman" w:hAnsi="Times New Roman" w:cs="Times New Roman"/>
          <w:sz w:val="28"/>
          <w:szCs w:val="28"/>
          <w:lang w:val="uk-UA"/>
        </w:rPr>
        <w:t>Про правовий режим воєнного стану</w:t>
      </w:r>
      <w:r w:rsidR="00332082">
        <w:rPr>
          <w:rFonts w:ascii="Times New Roman" w:eastAsia="Times New Roman" w:hAnsi="Times New Roman" w:cs="Times New Roman"/>
          <w:sz w:val="28"/>
          <w:szCs w:val="28"/>
          <w:lang w:val="uk-UA"/>
        </w:rPr>
        <w:t>»</w:t>
      </w:r>
      <w:r w:rsidRPr="00377D3A">
        <w:rPr>
          <w:rFonts w:ascii="Times New Roman" w:eastAsia="Times New Roman" w:hAnsi="Times New Roman" w:cs="Times New Roman"/>
          <w:sz w:val="28"/>
          <w:szCs w:val="28"/>
          <w:lang w:val="uk-UA"/>
        </w:rPr>
        <w:t xml:space="preserve">  у  період дії воєнного стану не можуть бути припинені повноваження Президента України, Верховної Ради України, Кабінету Міністрів України, Національного банку України, Уповноваженого Верховної Ради України з прав людини, судів, органів прокуратури, органів, що здійснюють оперативно-розшукову діяльність, досудове розслідування, розвідувальних органів та органів, підрозділи яких здійснюють контррозвідувальну діяльність.</w:t>
      </w:r>
    </w:p>
    <w:p w14:paraId="1087E895" w14:textId="7D7ACD10" w:rsidR="00BB08D2" w:rsidRPr="00377D3A" w:rsidRDefault="00377D3A" w:rsidP="00377D3A">
      <w:pPr>
        <w:widowControl w:val="0"/>
        <w:spacing w:after="0" w:line="240" w:lineRule="auto"/>
        <w:ind w:leftChars="0" w:left="0" w:firstLineChars="202" w:firstLine="566"/>
        <w:jc w:val="both"/>
        <w:rPr>
          <w:rFonts w:ascii="Times New Roman" w:eastAsia="Times New Roman" w:hAnsi="Times New Roman" w:cs="Times New Roman"/>
          <w:sz w:val="28"/>
          <w:szCs w:val="28"/>
          <w:highlight w:val="white"/>
          <w:lang w:val="uk-UA"/>
        </w:rPr>
      </w:pPr>
      <w:r w:rsidRPr="00377D3A">
        <w:rPr>
          <w:rFonts w:ascii="Times New Roman" w:eastAsia="Times New Roman" w:hAnsi="Times New Roman" w:cs="Times New Roman"/>
          <w:sz w:val="28"/>
          <w:szCs w:val="28"/>
          <w:lang w:val="uk-UA"/>
        </w:rPr>
        <w:t xml:space="preserve">Стаття 26 Закону України </w:t>
      </w:r>
      <w:r w:rsidR="00332082">
        <w:rPr>
          <w:rFonts w:ascii="Times New Roman" w:eastAsia="Times New Roman" w:hAnsi="Times New Roman" w:cs="Times New Roman"/>
          <w:sz w:val="28"/>
          <w:szCs w:val="28"/>
          <w:lang w:val="uk-UA"/>
        </w:rPr>
        <w:t>«</w:t>
      </w:r>
      <w:r w:rsidRPr="00377D3A">
        <w:rPr>
          <w:rFonts w:ascii="Times New Roman" w:eastAsia="Times New Roman" w:hAnsi="Times New Roman" w:cs="Times New Roman"/>
          <w:sz w:val="28"/>
          <w:szCs w:val="28"/>
          <w:lang w:val="uk-UA"/>
        </w:rPr>
        <w:t>Про правовий режим воєнного стану</w:t>
      </w:r>
      <w:r w:rsidR="00332082">
        <w:rPr>
          <w:rFonts w:ascii="Times New Roman" w:eastAsia="Times New Roman" w:hAnsi="Times New Roman" w:cs="Times New Roman"/>
          <w:sz w:val="28"/>
          <w:szCs w:val="28"/>
          <w:lang w:val="uk-UA"/>
        </w:rPr>
        <w:t>»</w:t>
      </w:r>
      <w:r w:rsidRPr="00377D3A">
        <w:rPr>
          <w:rFonts w:ascii="Times New Roman" w:eastAsia="Times New Roman" w:hAnsi="Times New Roman" w:cs="Times New Roman"/>
          <w:sz w:val="28"/>
          <w:szCs w:val="28"/>
          <w:lang w:val="uk-UA"/>
        </w:rPr>
        <w:t xml:space="preserve"> передбачає, що правосуддя на території, на якій введено воєнний стан, здійснюється лише судами. На цій території діють суди, створені відповідно до Конституції України. Скорочення чи прискорення будь-яких форм судочинства забороняється. </w:t>
      </w:r>
      <w:r w:rsidRPr="00377D3A">
        <w:rPr>
          <w:rFonts w:ascii="Times New Roman" w:eastAsia="Times New Roman" w:hAnsi="Times New Roman" w:cs="Times New Roman"/>
          <w:sz w:val="28"/>
          <w:szCs w:val="28"/>
          <w:highlight w:val="white"/>
          <w:lang w:val="uk-UA"/>
        </w:rPr>
        <w:t>Формально війна в країні не має впливати на процес здійснення судочинства чи перешкоджати захисту конституційних прав.</w:t>
      </w:r>
    </w:p>
    <w:p w14:paraId="48F24BEF" w14:textId="77777777" w:rsidR="00BB08D2" w:rsidRPr="00377D3A" w:rsidRDefault="00377D3A" w:rsidP="00377D3A">
      <w:pPr>
        <w:widowControl w:val="0"/>
        <w:spacing w:after="0" w:line="240" w:lineRule="auto"/>
        <w:ind w:leftChars="0" w:left="0" w:firstLineChars="202" w:firstLine="566"/>
        <w:jc w:val="both"/>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lang w:val="uk-UA"/>
        </w:rPr>
        <w:t>Навіть в умовах воєнного або надзвичайного стану конституційні права людини на судовий захист не можуть бути обмежені.</w:t>
      </w:r>
    </w:p>
    <w:p w14:paraId="1257E552" w14:textId="77777777" w:rsidR="00BB08D2" w:rsidRPr="00377D3A" w:rsidRDefault="00377D3A" w:rsidP="00377D3A">
      <w:pPr>
        <w:widowControl w:val="0"/>
        <w:spacing w:after="0" w:line="240" w:lineRule="auto"/>
        <w:ind w:leftChars="0" w:left="0" w:firstLineChars="202" w:firstLine="566"/>
        <w:jc w:val="both"/>
        <w:rPr>
          <w:rFonts w:ascii="Times New Roman" w:eastAsia="Times New Roman" w:hAnsi="Times New Roman" w:cs="Times New Roman"/>
          <w:sz w:val="28"/>
          <w:szCs w:val="28"/>
          <w:highlight w:val="white"/>
          <w:lang w:val="uk-UA"/>
        </w:rPr>
      </w:pPr>
      <w:r w:rsidRPr="00377D3A">
        <w:rPr>
          <w:rFonts w:ascii="Times New Roman" w:eastAsia="Times New Roman" w:hAnsi="Times New Roman" w:cs="Times New Roman"/>
          <w:sz w:val="28"/>
          <w:szCs w:val="28"/>
          <w:lang w:val="uk-UA"/>
        </w:rPr>
        <w:t>Пунктом 13 частини 4 статті 9 Закону України «Про критичну інфраструктуру» встановлено, що д</w:t>
      </w:r>
      <w:r w:rsidRPr="00377D3A">
        <w:rPr>
          <w:rFonts w:ascii="Times New Roman" w:eastAsia="Times New Roman" w:hAnsi="Times New Roman" w:cs="Times New Roman"/>
          <w:sz w:val="28"/>
          <w:szCs w:val="28"/>
          <w:highlight w:val="white"/>
          <w:lang w:val="uk-UA"/>
        </w:rPr>
        <w:t>о життєво важливих функцій та/або послуг, порушення яких призводить до негативних наслідків для національної безпеки України, належать, зокрема правопорядок, здійснення правосуддя, тримання під вартою.</w:t>
      </w:r>
    </w:p>
    <w:p w14:paraId="510537EE" w14:textId="77777777" w:rsidR="00BB08D2" w:rsidRPr="00377D3A" w:rsidRDefault="00377D3A" w:rsidP="00377D3A">
      <w:pPr>
        <w:widowControl w:val="0"/>
        <w:pBdr>
          <w:top w:val="nil"/>
          <w:left w:val="nil"/>
          <w:bottom w:val="nil"/>
          <w:right w:val="nil"/>
          <w:between w:val="nil"/>
        </w:pBdr>
        <w:spacing w:after="0" w:line="240" w:lineRule="auto"/>
        <w:ind w:leftChars="0" w:left="0" w:firstLineChars="202" w:firstLine="566"/>
        <w:jc w:val="both"/>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 xml:space="preserve"> Впровадження невідкладних заходів для забезпечення функціонування суду є пріоритетним напрямком для захисту прав, свобод та інтересів фізичних осіб, прав та інтересів юридичних осіб, державних та суспільних інтересів</w:t>
      </w:r>
      <w:bookmarkStart w:id="0" w:name="bookmark=id.30j0zll" w:colFirst="0" w:colLast="0"/>
      <w:bookmarkEnd w:id="0"/>
      <w:r w:rsidRPr="00377D3A">
        <w:rPr>
          <w:rFonts w:ascii="Times New Roman" w:eastAsia="Times New Roman" w:hAnsi="Times New Roman" w:cs="Times New Roman"/>
          <w:color w:val="000000"/>
          <w:sz w:val="28"/>
          <w:szCs w:val="28"/>
          <w:lang w:val="uk-UA"/>
        </w:rPr>
        <w:t>.</w:t>
      </w:r>
    </w:p>
    <w:p w14:paraId="72ECAD15" w14:textId="731575AF" w:rsidR="00BB08D2" w:rsidRPr="00631C2B" w:rsidRDefault="00377D3A" w:rsidP="00631C2B">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lang w:val="uk-UA"/>
        </w:rPr>
      </w:pPr>
      <w:r w:rsidRPr="00631C2B">
        <w:rPr>
          <w:rFonts w:ascii="Times New Roman" w:eastAsia="Times New Roman" w:hAnsi="Times New Roman" w:cs="Times New Roman"/>
          <w:b/>
          <w:color w:val="000000"/>
          <w:sz w:val="28"/>
          <w:szCs w:val="28"/>
          <w:lang w:val="uk-UA"/>
        </w:rPr>
        <w:t>2. Основна мета програми</w:t>
      </w:r>
    </w:p>
    <w:p w14:paraId="7CB8F6CF" w14:textId="77777777" w:rsidR="00377D3A" w:rsidRPr="00631C2B"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p>
    <w:p w14:paraId="5EE170E3" w14:textId="2368CE0C" w:rsidR="00BB08D2" w:rsidRPr="004A11B3" w:rsidRDefault="00377D3A" w:rsidP="00377D3A">
      <w:pPr>
        <w:spacing w:after="0" w:line="240" w:lineRule="auto"/>
        <w:ind w:leftChars="0" w:left="0" w:firstLineChars="202" w:firstLine="566"/>
        <w:jc w:val="both"/>
        <w:rPr>
          <w:rFonts w:ascii="Times New Roman" w:eastAsia="Times New Roman" w:hAnsi="Times New Roman" w:cs="Times New Roman"/>
          <w:sz w:val="28"/>
          <w:szCs w:val="28"/>
          <w:lang w:val="uk-UA"/>
        </w:rPr>
      </w:pPr>
      <w:r w:rsidRPr="004A11B3">
        <w:rPr>
          <w:rFonts w:ascii="Times New Roman" w:eastAsia="Times New Roman" w:hAnsi="Times New Roman" w:cs="Times New Roman"/>
          <w:sz w:val="28"/>
          <w:szCs w:val="28"/>
          <w:lang w:val="uk-UA"/>
        </w:rPr>
        <w:t xml:space="preserve">Метою програми є створення в </w:t>
      </w:r>
      <w:proofErr w:type="spellStart"/>
      <w:r w:rsidR="008A170D" w:rsidRPr="004A11B3">
        <w:rPr>
          <w:rFonts w:ascii="Times New Roman" w:eastAsia="Times New Roman" w:hAnsi="Times New Roman" w:cs="Times New Roman"/>
          <w:sz w:val="28"/>
          <w:szCs w:val="28"/>
          <w:lang w:val="uk-UA"/>
        </w:rPr>
        <w:t>Славутс</w:t>
      </w:r>
      <w:r w:rsidRPr="004A11B3">
        <w:rPr>
          <w:rFonts w:ascii="Times New Roman" w:eastAsia="Times New Roman" w:hAnsi="Times New Roman" w:cs="Times New Roman"/>
          <w:sz w:val="28"/>
          <w:szCs w:val="28"/>
          <w:highlight w:val="white"/>
          <w:lang w:val="uk-UA"/>
        </w:rPr>
        <w:t>ькому</w:t>
      </w:r>
      <w:proofErr w:type="spellEnd"/>
      <w:r w:rsidRPr="004A11B3">
        <w:rPr>
          <w:rFonts w:ascii="Times New Roman" w:eastAsia="Times New Roman" w:hAnsi="Times New Roman" w:cs="Times New Roman"/>
          <w:sz w:val="28"/>
          <w:szCs w:val="28"/>
          <w:highlight w:val="white"/>
          <w:lang w:val="uk-UA"/>
        </w:rPr>
        <w:t xml:space="preserve"> міськрайонному суді</w:t>
      </w:r>
      <w:r w:rsidR="004A11B3" w:rsidRPr="004A11B3">
        <w:rPr>
          <w:rFonts w:ascii="Times New Roman" w:eastAsia="Times New Roman" w:hAnsi="Times New Roman" w:cs="Times New Roman"/>
          <w:sz w:val="28"/>
          <w:szCs w:val="28"/>
          <w:lang w:val="uk-UA"/>
        </w:rPr>
        <w:t xml:space="preserve"> Хмельницької області</w:t>
      </w:r>
      <w:r w:rsidRPr="004A11B3">
        <w:rPr>
          <w:rFonts w:ascii="Times New Roman" w:eastAsia="Times New Roman" w:hAnsi="Times New Roman" w:cs="Times New Roman"/>
          <w:sz w:val="28"/>
          <w:szCs w:val="28"/>
          <w:lang w:val="uk-UA"/>
        </w:rPr>
        <w:t xml:space="preserve"> належних умов для ефективної діяльності, спрямованої на забезпечення справедливого, неупередженого і своєчасного захисту порушених прав, свобод та інтересів</w:t>
      </w:r>
      <w:r w:rsidR="004001FB" w:rsidRPr="004A11B3">
        <w:rPr>
          <w:rFonts w:ascii="Times New Roman" w:eastAsia="Times New Roman" w:hAnsi="Times New Roman" w:cs="Times New Roman"/>
          <w:sz w:val="28"/>
          <w:szCs w:val="28"/>
          <w:lang w:val="uk-UA"/>
        </w:rPr>
        <w:t xml:space="preserve"> громадян, </w:t>
      </w:r>
      <w:r w:rsidR="00131ECF" w:rsidRPr="004A11B3">
        <w:rPr>
          <w:rFonts w:ascii="Times New Roman" w:eastAsia="Times New Roman" w:hAnsi="Times New Roman" w:cs="Times New Roman"/>
          <w:sz w:val="28"/>
          <w:szCs w:val="28"/>
          <w:lang w:val="uk-UA"/>
        </w:rPr>
        <w:t>юридичних осіб</w:t>
      </w:r>
      <w:r w:rsidR="004001FB" w:rsidRPr="004A11B3">
        <w:rPr>
          <w:rFonts w:ascii="Times New Roman" w:eastAsia="Times New Roman" w:hAnsi="Times New Roman" w:cs="Times New Roman"/>
          <w:sz w:val="28"/>
          <w:szCs w:val="28"/>
          <w:lang w:val="uk-UA"/>
        </w:rPr>
        <w:t xml:space="preserve">, в тому числі </w:t>
      </w:r>
      <w:r w:rsidR="004A11B3" w:rsidRPr="004A11B3">
        <w:rPr>
          <w:rFonts w:ascii="Times New Roman" w:eastAsia="Times New Roman" w:hAnsi="Times New Roman" w:cs="Times New Roman"/>
          <w:sz w:val="28"/>
          <w:szCs w:val="28"/>
          <w:lang w:val="uk-UA"/>
        </w:rPr>
        <w:t>жителів</w:t>
      </w:r>
      <w:r w:rsidR="00131ECF" w:rsidRPr="004A11B3">
        <w:rPr>
          <w:rFonts w:ascii="Times New Roman" w:eastAsia="Times New Roman" w:hAnsi="Times New Roman" w:cs="Times New Roman"/>
          <w:sz w:val="28"/>
          <w:szCs w:val="28"/>
          <w:lang w:val="uk-UA"/>
        </w:rPr>
        <w:t xml:space="preserve"> Славутської </w:t>
      </w:r>
      <w:r w:rsidR="004A11B3" w:rsidRPr="004A11B3">
        <w:rPr>
          <w:rFonts w:ascii="Times New Roman" w:eastAsia="Times New Roman" w:hAnsi="Times New Roman" w:cs="Times New Roman"/>
          <w:sz w:val="28"/>
          <w:szCs w:val="28"/>
          <w:lang w:val="uk-UA"/>
        </w:rPr>
        <w:t xml:space="preserve">міської </w:t>
      </w:r>
      <w:r w:rsidR="00131ECF" w:rsidRPr="004A11B3">
        <w:rPr>
          <w:rFonts w:ascii="Times New Roman" w:eastAsia="Times New Roman" w:hAnsi="Times New Roman" w:cs="Times New Roman"/>
          <w:sz w:val="28"/>
          <w:szCs w:val="28"/>
          <w:lang w:val="uk-UA"/>
        </w:rPr>
        <w:t>територіальної громади</w:t>
      </w:r>
      <w:r w:rsidRPr="004A11B3">
        <w:rPr>
          <w:rFonts w:ascii="Times New Roman" w:eastAsia="Times New Roman" w:hAnsi="Times New Roman" w:cs="Times New Roman"/>
          <w:sz w:val="28"/>
          <w:szCs w:val="28"/>
          <w:lang w:val="uk-UA"/>
        </w:rPr>
        <w:t>.</w:t>
      </w:r>
    </w:p>
    <w:p w14:paraId="09B4A0E4" w14:textId="77777777" w:rsidR="00BB08D2" w:rsidRPr="00377D3A" w:rsidRDefault="00BB08D2" w:rsidP="00377D3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p>
    <w:p w14:paraId="48107300" w14:textId="3B1E0510" w:rsidR="00BB08D2" w:rsidRPr="00377D3A" w:rsidRDefault="00377D3A" w:rsidP="00BC69D4">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r w:rsidRPr="00631C2B">
        <w:rPr>
          <w:rFonts w:ascii="Times New Roman" w:eastAsia="Times New Roman" w:hAnsi="Times New Roman" w:cs="Times New Roman"/>
          <w:b/>
          <w:color w:val="000000"/>
          <w:sz w:val="28"/>
          <w:szCs w:val="28"/>
          <w:lang w:val="uk-UA"/>
        </w:rPr>
        <w:t>3. Обґрунтування необхідності прийняття та визначення проблем, на розв’язання яких спрямована Програма</w:t>
      </w:r>
      <w:r w:rsidRPr="00377D3A">
        <w:rPr>
          <w:rFonts w:ascii="Times New Roman" w:eastAsia="Times New Roman" w:hAnsi="Times New Roman" w:cs="Times New Roman"/>
          <w:color w:val="000000"/>
          <w:sz w:val="28"/>
          <w:szCs w:val="28"/>
          <w:lang w:val="uk-UA"/>
        </w:rPr>
        <w:t xml:space="preserve">            </w:t>
      </w:r>
    </w:p>
    <w:p w14:paraId="3A18A57C" w14:textId="0F5CC217" w:rsidR="00BB08D2" w:rsidRPr="00377D3A" w:rsidRDefault="008A170D"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Славут</w:t>
      </w:r>
      <w:r w:rsidR="00377D3A" w:rsidRPr="00377D3A">
        <w:rPr>
          <w:rFonts w:ascii="Times New Roman" w:eastAsia="Times New Roman" w:hAnsi="Times New Roman" w:cs="Times New Roman"/>
          <w:sz w:val="28"/>
          <w:szCs w:val="28"/>
          <w:lang w:val="uk-UA"/>
        </w:rPr>
        <w:t>ський міськрайонний суд Хмельницької області є судом першої інстанції і здійснює правосуддя у порядку, встановленому процесуальним законодавством.</w:t>
      </w:r>
    </w:p>
    <w:p w14:paraId="5E9161C2" w14:textId="77777777" w:rsidR="00BB08D2" w:rsidRPr="00377D3A" w:rsidRDefault="00377D3A"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lang w:val="uk-UA"/>
        </w:rPr>
        <w:t>Відповідно до частини 2 статті 22 Закону України «Про  судоустрій і статус суддів» місцеві загальні суди розглядають цивільні, кримінальні, адміністративні справи, а також справи про адміністративні правопорушення у випадках та порядку, визначених процесуальним законом.</w:t>
      </w:r>
    </w:p>
    <w:p w14:paraId="0A6035E8" w14:textId="6F70D98C" w:rsidR="00BB08D2" w:rsidRPr="00377D3A" w:rsidRDefault="008A6048"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sz w:val="28"/>
          <w:szCs w:val="28"/>
          <w:lang w:val="uk-UA"/>
        </w:rPr>
      </w:pPr>
      <w:r w:rsidRPr="008A6048">
        <w:rPr>
          <w:rFonts w:ascii="Times New Roman" w:eastAsia="Times New Roman" w:hAnsi="Times New Roman" w:cs="Times New Roman"/>
          <w:sz w:val="28"/>
          <w:szCs w:val="28"/>
          <w:lang w:val="uk-UA"/>
        </w:rPr>
        <w:t xml:space="preserve">Судове навантаження </w:t>
      </w:r>
      <w:r w:rsidR="008A170D" w:rsidRPr="008A6048">
        <w:rPr>
          <w:rFonts w:ascii="Times New Roman" w:eastAsia="Times New Roman" w:hAnsi="Times New Roman" w:cs="Times New Roman"/>
          <w:sz w:val="28"/>
          <w:szCs w:val="28"/>
          <w:lang w:val="uk-UA"/>
        </w:rPr>
        <w:t>Славут</w:t>
      </w:r>
      <w:r w:rsidR="00377D3A" w:rsidRPr="008A6048">
        <w:rPr>
          <w:rFonts w:ascii="Times New Roman" w:eastAsia="Times New Roman" w:hAnsi="Times New Roman" w:cs="Times New Roman"/>
          <w:sz w:val="28"/>
          <w:szCs w:val="28"/>
          <w:lang w:val="uk-UA"/>
        </w:rPr>
        <w:t>ськ</w:t>
      </w:r>
      <w:r w:rsidRPr="008A6048">
        <w:rPr>
          <w:rFonts w:ascii="Times New Roman" w:eastAsia="Times New Roman" w:hAnsi="Times New Roman" w:cs="Times New Roman"/>
          <w:sz w:val="28"/>
          <w:szCs w:val="28"/>
          <w:lang w:val="uk-UA"/>
        </w:rPr>
        <w:t>ого</w:t>
      </w:r>
      <w:r w:rsidR="00377D3A" w:rsidRPr="008A6048">
        <w:rPr>
          <w:rFonts w:ascii="Times New Roman" w:eastAsia="Times New Roman" w:hAnsi="Times New Roman" w:cs="Times New Roman"/>
          <w:sz w:val="28"/>
          <w:szCs w:val="28"/>
          <w:lang w:val="uk-UA"/>
        </w:rPr>
        <w:t xml:space="preserve"> міськрайонн</w:t>
      </w:r>
      <w:r w:rsidRPr="008A6048">
        <w:rPr>
          <w:rFonts w:ascii="Times New Roman" w:eastAsia="Times New Roman" w:hAnsi="Times New Roman" w:cs="Times New Roman"/>
          <w:sz w:val="28"/>
          <w:szCs w:val="28"/>
          <w:lang w:val="uk-UA"/>
        </w:rPr>
        <w:t>ого</w:t>
      </w:r>
      <w:r w:rsidR="00377D3A" w:rsidRPr="008A6048">
        <w:rPr>
          <w:rFonts w:ascii="Times New Roman" w:eastAsia="Times New Roman" w:hAnsi="Times New Roman" w:cs="Times New Roman"/>
          <w:sz w:val="28"/>
          <w:szCs w:val="28"/>
          <w:lang w:val="uk-UA"/>
        </w:rPr>
        <w:t xml:space="preserve"> суд</w:t>
      </w:r>
      <w:r w:rsidRPr="008A6048">
        <w:rPr>
          <w:rFonts w:ascii="Times New Roman" w:eastAsia="Times New Roman" w:hAnsi="Times New Roman" w:cs="Times New Roman"/>
          <w:sz w:val="28"/>
          <w:szCs w:val="28"/>
          <w:lang w:val="uk-UA"/>
        </w:rPr>
        <w:t>у</w:t>
      </w:r>
      <w:r w:rsidR="00FD5F4D">
        <w:rPr>
          <w:rFonts w:ascii="Times New Roman" w:eastAsia="Times New Roman" w:hAnsi="Times New Roman" w:cs="Times New Roman"/>
          <w:sz w:val="28"/>
          <w:szCs w:val="28"/>
          <w:lang w:val="uk-UA"/>
        </w:rPr>
        <w:t xml:space="preserve"> Хмельницької області</w:t>
      </w:r>
      <w:r w:rsidRPr="008A6048">
        <w:rPr>
          <w:rFonts w:ascii="Times New Roman" w:eastAsia="Times New Roman" w:hAnsi="Times New Roman" w:cs="Times New Roman"/>
          <w:sz w:val="28"/>
          <w:szCs w:val="28"/>
          <w:lang w:val="uk-UA"/>
        </w:rPr>
        <w:t xml:space="preserve"> є одним із найбільших серед місцевих судів Хмельницької області.</w:t>
      </w:r>
      <w:r w:rsidR="00377D3A" w:rsidRPr="008A6048">
        <w:rPr>
          <w:rFonts w:ascii="Times New Roman" w:eastAsia="Times New Roman" w:hAnsi="Times New Roman" w:cs="Times New Roman"/>
          <w:sz w:val="28"/>
          <w:szCs w:val="28"/>
          <w:lang w:val="uk-UA"/>
        </w:rPr>
        <w:t xml:space="preserve"> Станом</w:t>
      </w:r>
      <w:r w:rsidR="00377D3A" w:rsidRPr="00377D3A">
        <w:rPr>
          <w:rFonts w:ascii="Times New Roman" w:eastAsia="Times New Roman" w:hAnsi="Times New Roman" w:cs="Times New Roman"/>
          <w:sz w:val="28"/>
          <w:szCs w:val="28"/>
          <w:lang w:val="uk-UA"/>
        </w:rPr>
        <w:t xml:space="preserve"> на 01 вересня 2022 року на розгляд </w:t>
      </w:r>
      <w:r w:rsidR="008A170D">
        <w:rPr>
          <w:rFonts w:ascii="Times New Roman" w:eastAsia="Times New Roman" w:hAnsi="Times New Roman" w:cs="Times New Roman"/>
          <w:sz w:val="28"/>
          <w:szCs w:val="28"/>
          <w:lang w:val="uk-UA"/>
        </w:rPr>
        <w:t>Славутськ</w:t>
      </w:r>
      <w:r w:rsidR="00131ECF">
        <w:rPr>
          <w:rFonts w:ascii="Times New Roman" w:eastAsia="Times New Roman" w:hAnsi="Times New Roman" w:cs="Times New Roman"/>
          <w:sz w:val="28"/>
          <w:szCs w:val="28"/>
          <w:lang w:val="uk-UA"/>
        </w:rPr>
        <w:t>ого</w:t>
      </w:r>
      <w:r w:rsidR="008A170D">
        <w:rPr>
          <w:rFonts w:ascii="Times New Roman" w:eastAsia="Times New Roman" w:hAnsi="Times New Roman" w:cs="Times New Roman"/>
          <w:sz w:val="28"/>
          <w:szCs w:val="28"/>
          <w:lang w:val="uk-UA"/>
        </w:rPr>
        <w:t xml:space="preserve"> </w:t>
      </w:r>
      <w:r w:rsidR="00377D3A" w:rsidRPr="00377D3A">
        <w:rPr>
          <w:rFonts w:ascii="Times New Roman" w:eastAsia="Times New Roman" w:hAnsi="Times New Roman" w:cs="Times New Roman"/>
          <w:sz w:val="28"/>
          <w:szCs w:val="28"/>
          <w:lang w:val="uk-UA"/>
        </w:rPr>
        <w:t xml:space="preserve">міськрайонного суду </w:t>
      </w:r>
      <w:r w:rsidR="00FD5F4D">
        <w:rPr>
          <w:rFonts w:ascii="Times New Roman" w:eastAsia="Times New Roman" w:hAnsi="Times New Roman" w:cs="Times New Roman"/>
          <w:sz w:val="28"/>
          <w:szCs w:val="28"/>
          <w:lang w:val="uk-UA"/>
        </w:rPr>
        <w:t xml:space="preserve">Хмельницької області </w:t>
      </w:r>
      <w:r w:rsidR="00377D3A" w:rsidRPr="00377D3A">
        <w:rPr>
          <w:rFonts w:ascii="Times New Roman" w:eastAsia="Times New Roman" w:hAnsi="Times New Roman" w:cs="Times New Roman"/>
          <w:sz w:val="28"/>
          <w:szCs w:val="28"/>
          <w:lang w:val="uk-UA"/>
        </w:rPr>
        <w:t xml:space="preserve">надійшло </w:t>
      </w:r>
      <w:r w:rsidR="00EA386C">
        <w:rPr>
          <w:rFonts w:ascii="Times New Roman" w:eastAsia="Times New Roman" w:hAnsi="Times New Roman" w:cs="Times New Roman"/>
          <w:sz w:val="28"/>
          <w:szCs w:val="28"/>
          <w:lang w:val="uk-UA"/>
        </w:rPr>
        <w:t>1992</w:t>
      </w:r>
      <w:r w:rsidR="00377D3A" w:rsidRPr="00377D3A">
        <w:rPr>
          <w:rFonts w:ascii="Times New Roman" w:eastAsia="Times New Roman" w:hAnsi="Times New Roman" w:cs="Times New Roman"/>
          <w:sz w:val="28"/>
          <w:szCs w:val="28"/>
          <w:lang w:val="uk-UA"/>
        </w:rPr>
        <w:t xml:space="preserve"> справ</w:t>
      </w:r>
      <w:r w:rsidR="00EA386C">
        <w:rPr>
          <w:rFonts w:ascii="Times New Roman" w:eastAsia="Times New Roman" w:hAnsi="Times New Roman" w:cs="Times New Roman"/>
          <w:sz w:val="28"/>
          <w:szCs w:val="28"/>
          <w:lang w:val="uk-UA"/>
        </w:rPr>
        <w:t>и</w:t>
      </w:r>
      <w:r w:rsidR="00377D3A" w:rsidRPr="00377D3A">
        <w:rPr>
          <w:rFonts w:ascii="Times New Roman" w:eastAsia="Times New Roman" w:hAnsi="Times New Roman" w:cs="Times New Roman"/>
          <w:sz w:val="28"/>
          <w:szCs w:val="28"/>
          <w:lang w:val="uk-UA"/>
        </w:rPr>
        <w:t xml:space="preserve"> і матеріал</w:t>
      </w:r>
      <w:r w:rsidR="00EA386C">
        <w:rPr>
          <w:rFonts w:ascii="Times New Roman" w:eastAsia="Times New Roman" w:hAnsi="Times New Roman" w:cs="Times New Roman"/>
          <w:sz w:val="28"/>
          <w:szCs w:val="28"/>
          <w:lang w:val="uk-UA"/>
        </w:rPr>
        <w:t>и</w:t>
      </w:r>
      <w:r w:rsidR="00377D3A" w:rsidRPr="00377D3A">
        <w:rPr>
          <w:rFonts w:ascii="Times New Roman" w:eastAsia="Times New Roman" w:hAnsi="Times New Roman" w:cs="Times New Roman"/>
          <w:sz w:val="28"/>
          <w:szCs w:val="28"/>
          <w:lang w:val="uk-UA"/>
        </w:rPr>
        <w:t xml:space="preserve">. Протягом 2021 року в </w:t>
      </w:r>
      <w:proofErr w:type="spellStart"/>
      <w:r w:rsidR="008A170D">
        <w:rPr>
          <w:rFonts w:ascii="Times New Roman" w:eastAsia="Times New Roman" w:hAnsi="Times New Roman" w:cs="Times New Roman"/>
          <w:sz w:val="28"/>
          <w:szCs w:val="28"/>
          <w:lang w:val="uk-UA"/>
        </w:rPr>
        <w:t>Славут</w:t>
      </w:r>
      <w:r w:rsidR="00377D3A" w:rsidRPr="00377D3A">
        <w:rPr>
          <w:rFonts w:ascii="Times New Roman" w:eastAsia="Times New Roman" w:hAnsi="Times New Roman" w:cs="Times New Roman"/>
          <w:sz w:val="28"/>
          <w:szCs w:val="28"/>
          <w:lang w:val="uk-UA"/>
        </w:rPr>
        <w:t>ському</w:t>
      </w:r>
      <w:proofErr w:type="spellEnd"/>
      <w:r w:rsidR="00377D3A" w:rsidRPr="00377D3A">
        <w:rPr>
          <w:rFonts w:ascii="Times New Roman" w:eastAsia="Times New Roman" w:hAnsi="Times New Roman" w:cs="Times New Roman"/>
          <w:sz w:val="28"/>
          <w:szCs w:val="28"/>
          <w:lang w:val="uk-UA"/>
        </w:rPr>
        <w:t xml:space="preserve"> міськрайонному суді</w:t>
      </w:r>
      <w:r w:rsidR="00FD5F4D">
        <w:rPr>
          <w:rFonts w:ascii="Times New Roman" w:eastAsia="Times New Roman" w:hAnsi="Times New Roman" w:cs="Times New Roman"/>
          <w:sz w:val="28"/>
          <w:szCs w:val="28"/>
          <w:lang w:val="uk-UA"/>
        </w:rPr>
        <w:t xml:space="preserve"> Хмельницької області</w:t>
      </w:r>
      <w:r w:rsidR="00377D3A" w:rsidRPr="00377D3A">
        <w:rPr>
          <w:rFonts w:ascii="Times New Roman" w:eastAsia="Times New Roman" w:hAnsi="Times New Roman" w:cs="Times New Roman"/>
          <w:sz w:val="28"/>
          <w:szCs w:val="28"/>
          <w:lang w:val="uk-UA"/>
        </w:rPr>
        <w:t xml:space="preserve"> в провадженні перебувало </w:t>
      </w:r>
      <w:r w:rsidR="00EA386C">
        <w:rPr>
          <w:rFonts w:ascii="Times New Roman" w:eastAsia="Times New Roman" w:hAnsi="Times New Roman" w:cs="Times New Roman"/>
          <w:sz w:val="28"/>
          <w:szCs w:val="28"/>
          <w:lang w:val="uk-UA"/>
        </w:rPr>
        <w:t xml:space="preserve">3341 </w:t>
      </w:r>
      <w:r w:rsidR="00377D3A" w:rsidRPr="00377D3A">
        <w:rPr>
          <w:rFonts w:ascii="Times New Roman" w:eastAsia="Times New Roman" w:hAnsi="Times New Roman" w:cs="Times New Roman"/>
          <w:sz w:val="28"/>
          <w:szCs w:val="28"/>
          <w:lang w:val="uk-UA"/>
        </w:rPr>
        <w:t>справ</w:t>
      </w:r>
      <w:r w:rsidR="00EA386C">
        <w:rPr>
          <w:rFonts w:ascii="Times New Roman" w:eastAsia="Times New Roman" w:hAnsi="Times New Roman" w:cs="Times New Roman"/>
          <w:sz w:val="28"/>
          <w:szCs w:val="28"/>
          <w:lang w:val="uk-UA"/>
        </w:rPr>
        <w:t>а</w:t>
      </w:r>
      <w:r w:rsidR="00377D3A" w:rsidRPr="00377D3A">
        <w:rPr>
          <w:rFonts w:ascii="Times New Roman" w:eastAsia="Times New Roman" w:hAnsi="Times New Roman" w:cs="Times New Roman"/>
          <w:sz w:val="28"/>
          <w:szCs w:val="28"/>
          <w:lang w:val="uk-UA"/>
        </w:rPr>
        <w:t xml:space="preserve"> і матеріал</w:t>
      </w:r>
      <w:r w:rsidR="006833FB">
        <w:rPr>
          <w:rFonts w:ascii="Times New Roman" w:eastAsia="Times New Roman" w:hAnsi="Times New Roman" w:cs="Times New Roman"/>
          <w:sz w:val="28"/>
          <w:szCs w:val="28"/>
          <w:lang w:val="uk-UA"/>
        </w:rPr>
        <w:t>и</w:t>
      </w:r>
      <w:r w:rsidR="00377D3A" w:rsidRPr="00377D3A">
        <w:rPr>
          <w:rFonts w:ascii="Times New Roman" w:eastAsia="Times New Roman" w:hAnsi="Times New Roman" w:cs="Times New Roman"/>
          <w:sz w:val="28"/>
          <w:szCs w:val="28"/>
          <w:lang w:val="uk-UA"/>
        </w:rPr>
        <w:t xml:space="preserve">. </w:t>
      </w:r>
    </w:p>
    <w:p w14:paraId="2800C45F" w14:textId="642F0BAA" w:rsidR="00BB08D2" w:rsidRPr="00377D3A" w:rsidRDefault="00377D3A"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highlight w:val="white"/>
          <w:lang w:val="uk-UA"/>
        </w:rPr>
        <w:t xml:space="preserve">Судочинство в </w:t>
      </w:r>
      <w:proofErr w:type="spellStart"/>
      <w:r w:rsidR="008A170D">
        <w:rPr>
          <w:rFonts w:ascii="Times New Roman" w:eastAsia="Times New Roman" w:hAnsi="Times New Roman" w:cs="Times New Roman"/>
          <w:sz w:val="28"/>
          <w:szCs w:val="28"/>
          <w:highlight w:val="white"/>
          <w:lang w:val="uk-UA"/>
        </w:rPr>
        <w:t>Славут</w:t>
      </w:r>
      <w:r w:rsidRPr="00377D3A">
        <w:rPr>
          <w:rFonts w:ascii="Times New Roman" w:eastAsia="Times New Roman" w:hAnsi="Times New Roman" w:cs="Times New Roman"/>
          <w:sz w:val="28"/>
          <w:szCs w:val="28"/>
          <w:highlight w:val="white"/>
          <w:lang w:val="uk-UA"/>
        </w:rPr>
        <w:t>ському</w:t>
      </w:r>
      <w:proofErr w:type="spellEnd"/>
      <w:r w:rsidRPr="00377D3A">
        <w:rPr>
          <w:rFonts w:ascii="Times New Roman" w:eastAsia="Times New Roman" w:hAnsi="Times New Roman" w:cs="Times New Roman"/>
          <w:sz w:val="28"/>
          <w:szCs w:val="28"/>
          <w:highlight w:val="white"/>
          <w:lang w:val="uk-UA"/>
        </w:rPr>
        <w:t xml:space="preserve"> міськрайонному суді </w:t>
      </w:r>
      <w:r w:rsidR="00E2365F">
        <w:rPr>
          <w:rFonts w:ascii="Times New Roman" w:eastAsia="Times New Roman" w:hAnsi="Times New Roman" w:cs="Times New Roman"/>
          <w:sz w:val="28"/>
          <w:szCs w:val="28"/>
          <w:highlight w:val="white"/>
          <w:lang w:val="uk-UA"/>
        </w:rPr>
        <w:t xml:space="preserve">Хмельницької області </w:t>
      </w:r>
      <w:r w:rsidRPr="00377D3A">
        <w:rPr>
          <w:rFonts w:ascii="Times New Roman" w:eastAsia="Times New Roman" w:hAnsi="Times New Roman" w:cs="Times New Roman"/>
          <w:sz w:val="28"/>
          <w:szCs w:val="28"/>
          <w:highlight w:val="white"/>
          <w:lang w:val="uk-UA"/>
        </w:rPr>
        <w:t xml:space="preserve">здійснюється автоматизовано в автоматизованій системі документообігу суду, а саме реєстрація кореспонденції, розподіл судових справ між суддями, </w:t>
      </w:r>
      <w:r w:rsidRPr="00377D3A">
        <w:rPr>
          <w:rFonts w:ascii="Times New Roman" w:eastAsia="Times New Roman" w:hAnsi="Times New Roman" w:cs="Times New Roman"/>
          <w:sz w:val="28"/>
          <w:szCs w:val="28"/>
          <w:lang w:val="uk-UA"/>
        </w:rPr>
        <w:t xml:space="preserve">фіксування етапів проходження документів до їх передачі в електронний архів, а також передача судових справ з однієї судової інстанції до іншої, реєстрація процесуальних дій та документів у судовій справі, </w:t>
      </w:r>
      <w:r w:rsidRPr="00377D3A">
        <w:rPr>
          <w:rFonts w:ascii="Times New Roman" w:eastAsia="Times New Roman" w:hAnsi="Times New Roman" w:cs="Times New Roman"/>
          <w:sz w:val="28"/>
          <w:szCs w:val="28"/>
          <w:highlight w:val="white"/>
          <w:lang w:val="uk-UA"/>
        </w:rPr>
        <w:t xml:space="preserve">використання ЕЦП для підписання оригіналу електронного документа суду, відправка оригіналів електронних судових рішень до Єдиного державного реєстру судових рішень, 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 </w:t>
      </w:r>
      <w:r w:rsidRPr="00377D3A">
        <w:rPr>
          <w:rFonts w:ascii="Times New Roman" w:eastAsia="Times New Roman" w:hAnsi="Times New Roman" w:cs="Times New Roman"/>
          <w:sz w:val="28"/>
          <w:szCs w:val="28"/>
          <w:lang w:val="uk-UA"/>
        </w:rPr>
        <w:t>надсилання засобами електронного зв'язку оригіналів електронних документів суду (в тому числі текстів судових повісток у вигляді SMS-повідомлень), надсилання оригіналів електронних документів суду до державних реєстрів та інформаційних систем інших державних органів і установ.</w:t>
      </w:r>
    </w:p>
    <w:p w14:paraId="407A481A" w14:textId="77777777" w:rsidR="00BB08D2" w:rsidRPr="00377D3A" w:rsidRDefault="00377D3A"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lang w:val="uk-UA"/>
        </w:rPr>
        <w:t>Під час судового розгляду справи здійснюється повне фіксування судового засідання, також судові справи розглядаються в режимі відеоконференції з іншими судами, установами відбування покарання та місцями тимчасового утримання підозрюваних, сторони по справі мають можливість віддалено приймати участь у розгляді справ, надсилати та отримувати процесуальні документи.</w:t>
      </w:r>
    </w:p>
    <w:p w14:paraId="2E2CF440" w14:textId="58E1D991" w:rsidR="00BB08D2" w:rsidRDefault="00377D3A"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lang w:val="uk-UA"/>
        </w:rPr>
        <w:lastRenderedPageBreak/>
        <w:t xml:space="preserve">Забезпечення безперебійного електропостачання до приміщень </w:t>
      </w:r>
      <w:r w:rsidR="008A170D">
        <w:rPr>
          <w:rFonts w:ascii="Times New Roman" w:eastAsia="Times New Roman" w:hAnsi="Times New Roman" w:cs="Times New Roman"/>
          <w:sz w:val="28"/>
          <w:szCs w:val="28"/>
          <w:lang w:val="uk-UA"/>
        </w:rPr>
        <w:t xml:space="preserve">Славутського </w:t>
      </w:r>
      <w:r w:rsidRPr="00377D3A">
        <w:rPr>
          <w:rFonts w:ascii="Times New Roman" w:eastAsia="Times New Roman" w:hAnsi="Times New Roman" w:cs="Times New Roman"/>
          <w:sz w:val="28"/>
          <w:szCs w:val="28"/>
          <w:lang w:val="uk-UA"/>
        </w:rPr>
        <w:t>міськрайонного суду</w:t>
      </w:r>
      <w:r w:rsidR="00AC3DBB">
        <w:rPr>
          <w:rFonts w:ascii="Times New Roman" w:eastAsia="Times New Roman" w:hAnsi="Times New Roman" w:cs="Times New Roman"/>
          <w:sz w:val="28"/>
          <w:szCs w:val="28"/>
          <w:lang w:val="uk-UA"/>
        </w:rPr>
        <w:t xml:space="preserve"> Хмельницької області</w:t>
      </w:r>
      <w:r w:rsidRPr="00377D3A">
        <w:rPr>
          <w:rFonts w:ascii="Times New Roman" w:eastAsia="Times New Roman" w:hAnsi="Times New Roman" w:cs="Times New Roman"/>
          <w:sz w:val="28"/>
          <w:szCs w:val="28"/>
          <w:lang w:val="uk-UA"/>
        </w:rPr>
        <w:t xml:space="preserve"> є критично важливим для належного здійснення правосуддя.</w:t>
      </w:r>
    </w:p>
    <w:p w14:paraId="60BE9AB0" w14:textId="77777777" w:rsidR="00631C2B" w:rsidRPr="00377D3A" w:rsidRDefault="00631C2B"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sz w:val="28"/>
          <w:szCs w:val="28"/>
          <w:lang w:val="uk-UA"/>
        </w:rPr>
      </w:pPr>
    </w:p>
    <w:p w14:paraId="3FE39946" w14:textId="6B64817D" w:rsidR="00BB08D2" w:rsidRPr="00631C2B" w:rsidRDefault="00377D3A" w:rsidP="00AC3DBB">
      <w:pPr>
        <w:ind w:left="1" w:hanging="3"/>
        <w:jc w:val="center"/>
        <w:rPr>
          <w:rFonts w:ascii="Times New Roman" w:eastAsia="Times New Roman" w:hAnsi="Times New Roman" w:cs="Times New Roman"/>
          <w:color w:val="000000"/>
          <w:sz w:val="28"/>
          <w:szCs w:val="28"/>
          <w:lang w:val="uk-UA"/>
        </w:rPr>
      </w:pPr>
      <w:r w:rsidRPr="00631C2B">
        <w:rPr>
          <w:rFonts w:ascii="Times New Roman" w:eastAsia="Times New Roman" w:hAnsi="Times New Roman" w:cs="Times New Roman"/>
          <w:b/>
          <w:color w:val="000000"/>
          <w:sz w:val="28"/>
          <w:szCs w:val="28"/>
          <w:lang w:val="uk-UA"/>
        </w:rPr>
        <w:t>4.  Заходи по  реалізації, обсяги та джерела фінансування Програми</w:t>
      </w:r>
    </w:p>
    <w:p w14:paraId="197BFB1B" w14:textId="6F1236AD" w:rsidR="00BB08D2" w:rsidRPr="00377D3A" w:rsidRDefault="00377D3A" w:rsidP="00377D3A">
      <w:pPr>
        <w:pBdr>
          <w:top w:val="nil"/>
          <w:left w:val="nil"/>
          <w:bottom w:val="nil"/>
          <w:right w:val="nil"/>
          <w:between w:val="nil"/>
        </w:pBdr>
        <w:spacing w:after="0" w:line="240" w:lineRule="auto"/>
        <w:ind w:leftChars="0" w:left="1" w:firstLineChars="202" w:firstLine="566"/>
        <w:jc w:val="both"/>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 xml:space="preserve">Фінансове забезпечення реалізації заходів Програми здійснюється за рахунок коштів бюджету </w:t>
      </w:r>
      <w:r w:rsidR="008A170D" w:rsidRPr="00AC3DBB">
        <w:rPr>
          <w:rFonts w:ascii="Times New Roman" w:eastAsia="Times New Roman" w:hAnsi="Times New Roman" w:cs="Times New Roman"/>
          <w:sz w:val="28"/>
          <w:szCs w:val="28"/>
          <w:lang w:val="uk-UA"/>
        </w:rPr>
        <w:t>Славутс</w:t>
      </w:r>
      <w:r w:rsidRPr="00AC3DBB">
        <w:rPr>
          <w:rFonts w:ascii="Times New Roman" w:eastAsia="Times New Roman" w:hAnsi="Times New Roman" w:cs="Times New Roman"/>
          <w:sz w:val="28"/>
          <w:szCs w:val="28"/>
          <w:lang w:val="uk-UA"/>
        </w:rPr>
        <w:t xml:space="preserve">ької міської </w:t>
      </w:r>
      <w:r w:rsidR="00131ECF" w:rsidRPr="00AC3DBB">
        <w:rPr>
          <w:rFonts w:ascii="Times New Roman" w:eastAsia="Times New Roman" w:hAnsi="Times New Roman" w:cs="Times New Roman"/>
          <w:sz w:val="28"/>
          <w:szCs w:val="28"/>
          <w:lang w:val="uk-UA"/>
        </w:rPr>
        <w:t>територіальної громади</w:t>
      </w:r>
      <w:r w:rsidR="00131ECF" w:rsidRPr="00E346F1">
        <w:rPr>
          <w:rFonts w:ascii="Times New Roman" w:eastAsia="Times New Roman" w:hAnsi="Times New Roman" w:cs="Times New Roman"/>
          <w:color w:val="FF0000"/>
          <w:sz w:val="28"/>
          <w:szCs w:val="28"/>
          <w:lang w:val="uk-UA"/>
        </w:rPr>
        <w:t xml:space="preserve"> </w:t>
      </w:r>
      <w:r w:rsidRPr="00377D3A">
        <w:rPr>
          <w:rFonts w:ascii="Times New Roman" w:eastAsia="Times New Roman" w:hAnsi="Times New Roman" w:cs="Times New Roman"/>
          <w:color w:val="000000"/>
          <w:sz w:val="28"/>
          <w:szCs w:val="28"/>
          <w:lang w:val="uk-UA"/>
        </w:rPr>
        <w:t>у вигляді субвенції з місцевого бюджету державному бюджету на виконання програм соціально-економічного та культурного розвитку регіонів, відповідно до ст.</w:t>
      </w:r>
      <w:r w:rsidR="00AC3DBB">
        <w:rPr>
          <w:rFonts w:ascii="Times New Roman" w:eastAsia="Times New Roman" w:hAnsi="Times New Roman" w:cs="Times New Roman"/>
          <w:color w:val="000000"/>
          <w:sz w:val="28"/>
          <w:szCs w:val="28"/>
          <w:lang w:val="uk-UA"/>
        </w:rPr>
        <w:t xml:space="preserve"> </w:t>
      </w:r>
      <w:r w:rsidRPr="00377D3A">
        <w:rPr>
          <w:rFonts w:ascii="Times New Roman" w:eastAsia="Times New Roman" w:hAnsi="Times New Roman" w:cs="Times New Roman"/>
          <w:color w:val="000000"/>
          <w:sz w:val="28"/>
          <w:szCs w:val="28"/>
          <w:lang w:val="uk-UA"/>
        </w:rPr>
        <w:t>85 Бюджетного кодексу України</w:t>
      </w:r>
      <w:r w:rsidR="00AC3DBB">
        <w:rPr>
          <w:rFonts w:ascii="Times New Roman" w:eastAsia="Times New Roman" w:hAnsi="Times New Roman" w:cs="Times New Roman"/>
          <w:color w:val="000000"/>
          <w:sz w:val="28"/>
          <w:szCs w:val="28"/>
          <w:lang w:val="uk-UA"/>
        </w:rPr>
        <w:t>,</w:t>
      </w:r>
      <w:r w:rsidRPr="00377D3A">
        <w:rPr>
          <w:rFonts w:ascii="Times New Roman" w:eastAsia="Times New Roman" w:hAnsi="Times New Roman" w:cs="Times New Roman"/>
          <w:color w:val="000000"/>
          <w:sz w:val="28"/>
          <w:szCs w:val="28"/>
          <w:lang w:val="uk-UA"/>
        </w:rPr>
        <w:t xml:space="preserve"> виходячи з реальних можливостей бюджету та його пріоритетів.</w:t>
      </w:r>
    </w:p>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4"/>
        <w:gridCol w:w="1907"/>
        <w:gridCol w:w="2097"/>
        <w:gridCol w:w="1418"/>
      </w:tblGrid>
      <w:tr w:rsidR="00BB08D2" w:rsidRPr="00377D3A" w14:paraId="46CAC991" w14:textId="77777777" w:rsidTr="00444934">
        <w:tc>
          <w:tcPr>
            <w:tcW w:w="3934" w:type="dxa"/>
          </w:tcPr>
          <w:p w14:paraId="445D0B22" w14:textId="77777777" w:rsidR="00BB08D2" w:rsidRPr="00913285" w:rsidRDefault="00BB08D2" w:rsidP="00377D3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p>
          <w:p w14:paraId="4080E667" w14:textId="77777777" w:rsidR="00BB08D2" w:rsidRPr="00913285" w:rsidRDefault="00377D3A" w:rsidP="00377D3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913285">
              <w:rPr>
                <w:rFonts w:ascii="Times New Roman" w:eastAsia="Times New Roman" w:hAnsi="Times New Roman" w:cs="Times New Roman"/>
                <w:color w:val="000000"/>
                <w:sz w:val="24"/>
                <w:szCs w:val="24"/>
                <w:lang w:val="uk-UA"/>
              </w:rPr>
              <w:t>Перелік заходів Програми</w:t>
            </w:r>
          </w:p>
        </w:tc>
        <w:tc>
          <w:tcPr>
            <w:tcW w:w="1907" w:type="dxa"/>
          </w:tcPr>
          <w:p w14:paraId="2C13C919" w14:textId="77777777" w:rsidR="00BB08D2" w:rsidRPr="00913285" w:rsidRDefault="00377D3A" w:rsidP="00377D3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913285">
              <w:rPr>
                <w:rFonts w:ascii="Times New Roman" w:eastAsia="Times New Roman" w:hAnsi="Times New Roman" w:cs="Times New Roman"/>
                <w:color w:val="000000"/>
                <w:sz w:val="24"/>
                <w:szCs w:val="24"/>
                <w:lang w:val="uk-UA"/>
              </w:rPr>
              <w:t>Виконавці</w:t>
            </w:r>
          </w:p>
        </w:tc>
        <w:tc>
          <w:tcPr>
            <w:tcW w:w="2097" w:type="dxa"/>
          </w:tcPr>
          <w:p w14:paraId="0E168918" w14:textId="77777777" w:rsidR="00BB08D2" w:rsidRPr="00913285" w:rsidRDefault="00377D3A" w:rsidP="00377D3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913285">
              <w:rPr>
                <w:rFonts w:ascii="Times New Roman" w:eastAsia="Times New Roman" w:hAnsi="Times New Roman" w:cs="Times New Roman"/>
                <w:color w:val="000000"/>
                <w:sz w:val="24"/>
                <w:szCs w:val="24"/>
                <w:lang w:val="uk-UA"/>
              </w:rPr>
              <w:t>Джерело фінансування</w:t>
            </w:r>
          </w:p>
        </w:tc>
        <w:tc>
          <w:tcPr>
            <w:tcW w:w="1418" w:type="dxa"/>
          </w:tcPr>
          <w:p w14:paraId="11961C5D" w14:textId="77777777" w:rsidR="00BB08D2" w:rsidRPr="00913285" w:rsidRDefault="00377D3A" w:rsidP="00377D3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uk-UA"/>
              </w:rPr>
            </w:pPr>
            <w:r w:rsidRPr="00913285">
              <w:rPr>
                <w:rFonts w:ascii="Times New Roman" w:eastAsia="Times New Roman" w:hAnsi="Times New Roman" w:cs="Times New Roman"/>
                <w:color w:val="000000"/>
                <w:sz w:val="24"/>
                <w:szCs w:val="24"/>
                <w:lang w:val="uk-UA"/>
              </w:rPr>
              <w:t>Орієнтовний обсяг фінансування  на 2022 рік (</w:t>
            </w:r>
            <w:proofErr w:type="spellStart"/>
            <w:r w:rsidRPr="00913285">
              <w:rPr>
                <w:rFonts w:ascii="Times New Roman" w:eastAsia="Times New Roman" w:hAnsi="Times New Roman" w:cs="Times New Roman"/>
                <w:color w:val="000000"/>
                <w:sz w:val="24"/>
                <w:szCs w:val="24"/>
                <w:lang w:val="uk-UA"/>
              </w:rPr>
              <w:t>тис.грн</w:t>
            </w:r>
            <w:proofErr w:type="spellEnd"/>
            <w:r w:rsidRPr="00913285">
              <w:rPr>
                <w:rFonts w:ascii="Times New Roman" w:eastAsia="Times New Roman" w:hAnsi="Times New Roman" w:cs="Times New Roman"/>
                <w:color w:val="000000"/>
                <w:sz w:val="24"/>
                <w:szCs w:val="24"/>
                <w:lang w:val="uk-UA"/>
              </w:rPr>
              <w:t>)</w:t>
            </w:r>
          </w:p>
        </w:tc>
      </w:tr>
      <w:tr w:rsidR="00BB08D2" w:rsidRPr="00377D3A" w14:paraId="29C79709" w14:textId="77777777" w:rsidTr="00444934">
        <w:tc>
          <w:tcPr>
            <w:tcW w:w="3934" w:type="dxa"/>
          </w:tcPr>
          <w:p w14:paraId="6CA398D7" w14:textId="77777777" w:rsidR="00BB08D2" w:rsidRPr="00377D3A" w:rsidRDefault="00377D3A" w:rsidP="00377D3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1</w:t>
            </w:r>
          </w:p>
        </w:tc>
        <w:tc>
          <w:tcPr>
            <w:tcW w:w="1907" w:type="dxa"/>
          </w:tcPr>
          <w:p w14:paraId="5B2B4FCA" w14:textId="77777777" w:rsidR="00BB08D2" w:rsidRPr="00377D3A" w:rsidRDefault="00377D3A" w:rsidP="00377D3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2</w:t>
            </w:r>
          </w:p>
        </w:tc>
        <w:tc>
          <w:tcPr>
            <w:tcW w:w="2097" w:type="dxa"/>
          </w:tcPr>
          <w:p w14:paraId="27A0D093" w14:textId="77777777" w:rsidR="00BB08D2" w:rsidRPr="00377D3A" w:rsidRDefault="00377D3A" w:rsidP="00377D3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3</w:t>
            </w:r>
          </w:p>
        </w:tc>
        <w:tc>
          <w:tcPr>
            <w:tcW w:w="1418" w:type="dxa"/>
          </w:tcPr>
          <w:p w14:paraId="5F6E6939" w14:textId="77777777" w:rsidR="00BB08D2" w:rsidRPr="00377D3A" w:rsidRDefault="00377D3A" w:rsidP="00377D3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4</w:t>
            </w:r>
          </w:p>
        </w:tc>
      </w:tr>
      <w:tr w:rsidR="00BB08D2" w:rsidRPr="00377D3A" w14:paraId="052826C7" w14:textId="77777777" w:rsidTr="00444934">
        <w:tc>
          <w:tcPr>
            <w:tcW w:w="3934" w:type="dxa"/>
          </w:tcPr>
          <w:p w14:paraId="68F9FA40" w14:textId="0DF62ED3" w:rsidR="00BB08D2" w:rsidRPr="00913285" w:rsidRDefault="00377D3A" w:rsidP="00377D3A">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lang w:val="uk-UA"/>
              </w:rPr>
            </w:pPr>
            <w:r w:rsidRPr="00913285">
              <w:rPr>
                <w:rFonts w:ascii="Times New Roman" w:eastAsia="Times New Roman" w:hAnsi="Times New Roman" w:cs="Times New Roman"/>
                <w:sz w:val="24"/>
                <w:szCs w:val="24"/>
                <w:lang w:val="uk-UA"/>
              </w:rPr>
              <w:t xml:space="preserve">Придбання джерела резервного живлення 1 </w:t>
            </w:r>
            <w:proofErr w:type="spellStart"/>
            <w:r w:rsidRPr="00913285">
              <w:rPr>
                <w:rFonts w:ascii="Times New Roman" w:eastAsia="Times New Roman" w:hAnsi="Times New Roman" w:cs="Times New Roman"/>
                <w:sz w:val="24"/>
                <w:szCs w:val="24"/>
                <w:lang w:val="uk-UA"/>
              </w:rPr>
              <w:t>шт</w:t>
            </w:r>
            <w:proofErr w:type="spellEnd"/>
            <w:r w:rsidRPr="00913285">
              <w:rPr>
                <w:rFonts w:ascii="Times New Roman" w:eastAsia="Times New Roman" w:hAnsi="Times New Roman" w:cs="Times New Roman"/>
                <w:sz w:val="24"/>
                <w:szCs w:val="24"/>
                <w:lang w:val="uk-UA"/>
              </w:rPr>
              <w:t xml:space="preserve"> (</w:t>
            </w:r>
            <w:r w:rsidR="008A170D" w:rsidRPr="00913285">
              <w:rPr>
                <w:rFonts w:ascii="Times New Roman" w:eastAsia="Times New Roman" w:hAnsi="Times New Roman" w:cs="Times New Roman"/>
                <w:sz w:val="24"/>
                <w:szCs w:val="24"/>
                <w:lang w:val="uk-UA"/>
              </w:rPr>
              <w:t>60</w:t>
            </w:r>
            <w:r w:rsidRPr="00913285">
              <w:rPr>
                <w:rFonts w:ascii="Times New Roman" w:eastAsia="Times New Roman" w:hAnsi="Times New Roman" w:cs="Times New Roman"/>
                <w:sz w:val="24"/>
                <w:szCs w:val="24"/>
                <w:lang w:val="uk-UA"/>
              </w:rPr>
              <w:t xml:space="preserve">,0 </w:t>
            </w:r>
            <w:proofErr w:type="spellStart"/>
            <w:r w:rsidRPr="00913285">
              <w:rPr>
                <w:rFonts w:ascii="Times New Roman" w:eastAsia="Times New Roman" w:hAnsi="Times New Roman" w:cs="Times New Roman"/>
                <w:sz w:val="24"/>
                <w:szCs w:val="24"/>
                <w:lang w:val="uk-UA"/>
              </w:rPr>
              <w:t>тис.грн</w:t>
            </w:r>
            <w:proofErr w:type="spellEnd"/>
            <w:r w:rsidRPr="00913285">
              <w:rPr>
                <w:rFonts w:ascii="Times New Roman" w:eastAsia="Times New Roman" w:hAnsi="Times New Roman" w:cs="Times New Roman"/>
                <w:sz w:val="24"/>
                <w:szCs w:val="24"/>
                <w:lang w:val="uk-UA"/>
              </w:rPr>
              <w:t xml:space="preserve">)  </w:t>
            </w:r>
          </w:p>
        </w:tc>
        <w:tc>
          <w:tcPr>
            <w:tcW w:w="1907" w:type="dxa"/>
          </w:tcPr>
          <w:p w14:paraId="59025C1D" w14:textId="77777777" w:rsidR="00BB08D2" w:rsidRPr="00913285" w:rsidRDefault="00377D3A" w:rsidP="00377D3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913285">
              <w:rPr>
                <w:rFonts w:ascii="Times New Roman" w:eastAsia="Times New Roman" w:hAnsi="Times New Roman" w:cs="Times New Roman"/>
                <w:sz w:val="24"/>
                <w:szCs w:val="24"/>
                <w:lang w:val="uk-UA"/>
              </w:rPr>
              <w:t>Територіальне управління Державної судової адміністрації України в Хмельницькій області</w:t>
            </w:r>
          </w:p>
        </w:tc>
        <w:tc>
          <w:tcPr>
            <w:tcW w:w="2097" w:type="dxa"/>
          </w:tcPr>
          <w:p w14:paraId="4A94AFD5" w14:textId="750AA147" w:rsidR="00BB08D2" w:rsidRPr="00913285" w:rsidRDefault="00377D3A" w:rsidP="0044493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913285">
              <w:rPr>
                <w:rFonts w:ascii="Times New Roman" w:eastAsia="Times New Roman" w:hAnsi="Times New Roman" w:cs="Times New Roman"/>
                <w:sz w:val="24"/>
                <w:szCs w:val="24"/>
                <w:lang w:val="uk-UA"/>
              </w:rPr>
              <w:t xml:space="preserve">Бюджет </w:t>
            </w:r>
            <w:r w:rsidR="00444934" w:rsidRPr="00913285">
              <w:rPr>
                <w:rFonts w:ascii="Times New Roman" w:eastAsia="Times New Roman" w:hAnsi="Times New Roman" w:cs="Times New Roman"/>
                <w:sz w:val="24"/>
                <w:szCs w:val="24"/>
                <w:lang w:val="uk-UA"/>
              </w:rPr>
              <w:t xml:space="preserve">Славутської </w:t>
            </w:r>
            <w:r w:rsidRPr="00913285">
              <w:rPr>
                <w:rFonts w:ascii="Times New Roman" w:eastAsia="Times New Roman" w:hAnsi="Times New Roman" w:cs="Times New Roman"/>
                <w:sz w:val="24"/>
                <w:szCs w:val="24"/>
                <w:lang w:val="uk-UA"/>
              </w:rPr>
              <w:t xml:space="preserve"> </w:t>
            </w:r>
            <w:r w:rsidR="00444934" w:rsidRPr="00913285">
              <w:rPr>
                <w:rFonts w:ascii="Times New Roman" w:eastAsia="Times New Roman" w:hAnsi="Times New Roman" w:cs="Times New Roman"/>
                <w:sz w:val="24"/>
                <w:szCs w:val="24"/>
                <w:lang w:val="uk-UA"/>
              </w:rPr>
              <w:t xml:space="preserve">міської територіальної громади </w:t>
            </w:r>
          </w:p>
        </w:tc>
        <w:tc>
          <w:tcPr>
            <w:tcW w:w="1418" w:type="dxa"/>
          </w:tcPr>
          <w:p w14:paraId="452A5C6A" w14:textId="433F1A43" w:rsidR="00BB08D2" w:rsidRPr="00913285" w:rsidRDefault="008A170D" w:rsidP="00377D3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uk-UA"/>
              </w:rPr>
            </w:pPr>
            <w:r w:rsidRPr="00913285">
              <w:rPr>
                <w:rFonts w:ascii="Times New Roman" w:eastAsia="Times New Roman" w:hAnsi="Times New Roman" w:cs="Times New Roman"/>
                <w:sz w:val="24"/>
                <w:szCs w:val="24"/>
                <w:lang w:val="uk-UA"/>
              </w:rPr>
              <w:t>60</w:t>
            </w:r>
            <w:r w:rsidR="00377D3A" w:rsidRPr="00913285">
              <w:rPr>
                <w:rFonts w:ascii="Times New Roman" w:eastAsia="Times New Roman" w:hAnsi="Times New Roman" w:cs="Times New Roman"/>
                <w:color w:val="000000"/>
                <w:sz w:val="24"/>
                <w:szCs w:val="24"/>
                <w:lang w:val="uk-UA"/>
              </w:rPr>
              <w:t>,00</w:t>
            </w:r>
          </w:p>
        </w:tc>
      </w:tr>
    </w:tbl>
    <w:p w14:paraId="706452B8" w14:textId="77777777" w:rsidR="00BB08D2" w:rsidRPr="00377D3A" w:rsidRDefault="00BB08D2" w:rsidP="00377D3A">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lang w:val="uk-UA"/>
        </w:rPr>
      </w:pPr>
    </w:p>
    <w:p w14:paraId="7793F914" w14:textId="7A96C217" w:rsidR="00BB08D2" w:rsidRPr="00377D3A" w:rsidRDefault="00377D3A" w:rsidP="00BC69D4">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r w:rsidRPr="00631C2B">
        <w:rPr>
          <w:rFonts w:ascii="Times New Roman" w:eastAsia="Times New Roman" w:hAnsi="Times New Roman" w:cs="Times New Roman"/>
          <w:b/>
          <w:color w:val="000000"/>
          <w:sz w:val="28"/>
          <w:szCs w:val="28"/>
          <w:lang w:val="uk-UA"/>
        </w:rPr>
        <w:t>5 Очікувані результати, ефективність Програми</w:t>
      </w:r>
    </w:p>
    <w:p w14:paraId="02C7639D" w14:textId="12D259D2" w:rsidR="00BB08D2" w:rsidRPr="000C3078" w:rsidRDefault="000C3078" w:rsidP="00377D3A">
      <w:pPr>
        <w:pBdr>
          <w:top w:val="nil"/>
          <w:left w:val="nil"/>
          <w:bottom w:val="nil"/>
          <w:right w:val="nil"/>
          <w:between w:val="nil"/>
        </w:pBdr>
        <w:spacing w:after="0" w:line="240" w:lineRule="auto"/>
        <w:ind w:leftChars="0" w:left="1" w:firstLineChars="188" w:firstLine="526"/>
        <w:jc w:val="both"/>
        <w:rPr>
          <w:rFonts w:ascii="Times New Roman" w:eastAsia="Times New Roman" w:hAnsi="Times New Roman" w:cs="Times New Roman"/>
          <w:sz w:val="28"/>
          <w:szCs w:val="28"/>
          <w:lang w:val="uk-UA"/>
        </w:rPr>
      </w:pPr>
      <w:r w:rsidRPr="000C3078">
        <w:rPr>
          <w:rFonts w:ascii="Times New Roman" w:eastAsia="Times New Roman" w:hAnsi="Times New Roman" w:cs="Times New Roman"/>
          <w:sz w:val="28"/>
          <w:szCs w:val="28"/>
          <w:lang w:val="uk-UA"/>
        </w:rPr>
        <w:t>У</w:t>
      </w:r>
      <w:r w:rsidR="00377D3A" w:rsidRPr="000C3078">
        <w:rPr>
          <w:rFonts w:ascii="Times New Roman" w:eastAsia="Times New Roman" w:hAnsi="Times New Roman" w:cs="Times New Roman"/>
          <w:sz w:val="28"/>
          <w:szCs w:val="28"/>
          <w:lang w:val="uk-UA"/>
        </w:rPr>
        <w:t xml:space="preserve"> результаті виконання Програми очікується </w:t>
      </w:r>
      <w:r w:rsidR="00377D3A" w:rsidRPr="000C3078">
        <w:rPr>
          <w:rFonts w:ascii="Times New Roman" w:eastAsia="Times New Roman" w:hAnsi="Times New Roman" w:cs="Times New Roman"/>
          <w:sz w:val="28"/>
          <w:szCs w:val="28"/>
          <w:highlight w:val="white"/>
          <w:lang w:val="uk-UA"/>
        </w:rPr>
        <w:t xml:space="preserve">підвищити рівень використання інструментів електронного судочинства, </w:t>
      </w:r>
      <w:r w:rsidR="00377D3A" w:rsidRPr="000C3078">
        <w:rPr>
          <w:rFonts w:ascii="Times New Roman" w:eastAsia="Times New Roman" w:hAnsi="Times New Roman" w:cs="Times New Roman"/>
          <w:sz w:val="28"/>
          <w:szCs w:val="28"/>
          <w:lang w:val="uk-UA"/>
        </w:rPr>
        <w:t>покращити обслуговування громадян в умовах воєнного стану; запобігти порушенню процесуальних строків під час розгляду судових справ.</w:t>
      </w:r>
    </w:p>
    <w:p w14:paraId="36452E84" w14:textId="77777777" w:rsidR="00BB08D2" w:rsidRPr="00E346F1" w:rsidRDefault="00BB08D2" w:rsidP="00377D3A">
      <w:pPr>
        <w:pBdr>
          <w:top w:val="nil"/>
          <w:left w:val="nil"/>
          <w:bottom w:val="nil"/>
          <w:right w:val="nil"/>
          <w:between w:val="nil"/>
        </w:pBdr>
        <w:shd w:val="clear" w:color="auto" w:fill="FFFFFF"/>
        <w:spacing w:after="0"/>
        <w:ind w:left="1" w:hanging="3"/>
        <w:rPr>
          <w:rFonts w:ascii="Times New Roman" w:eastAsia="Times New Roman" w:hAnsi="Times New Roman" w:cs="Times New Roman"/>
          <w:color w:val="FF0000"/>
          <w:sz w:val="30"/>
          <w:szCs w:val="30"/>
          <w:lang w:val="uk-UA"/>
        </w:rPr>
      </w:pPr>
    </w:p>
    <w:p w14:paraId="17164571" w14:textId="77777777" w:rsidR="00BB08D2" w:rsidRPr="00631C2B" w:rsidRDefault="00377D3A" w:rsidP="00377D3A">
      <w:pPr>
        <w:pBdr>
          <w:top w:val="nil"/>
          <w:left w:val="nil"/>
          <w:bottom w:val="nil"/>
          <w:right w:val="nil"/>
          <w:between w:val="nil"/>
        </w:pBdr>
        <w:shd w:val="clear" w:color="auto" w:fill="FFFFFF"/>
        <w:spacing w:after="0"/>
        <w:ind w:left="1" w:hanging="3"/>
        <w:jc w:val="center"/>
        <w:rPr>
          <w:rFonts w:ascii="Times New Roman" w:eastAsia="Times New Roman" w:hAnsi="Times New Roman" w:cs="Times New Roman"/>
          <w:color w:val="000000"/>
          <w:sz w:val="28"/>
          <w:szCs w:val="28"/>
          <w:lang w:val="uk-UA"/>
        </w:rPr>
      </w:pPr>
      <w:r w:rsidRPr="00631C2B">
        <w:rPr>
          <w:rFonts w:ascii="Times New Roman" w:eastAsia="Times New Roman" w:hAnsi="Times New Roman" w:cs="Times New Roman"/>
          <w:b/>
          <w:color w:val="000000"/>
          <w:sz w:val="28"/>
          <w:szCs w:val="28"/>
          <w:lang w:val="uk-UA"/>
        </w:rPr>
        <w:t>6. Координація та контроль за ходом виконання Програми</w:t>
      </w:r>
    </w:p>
    <w:p w14:paraId="4C72AF1B" w14:textId="77777777" w:rsidR="00BB08D2" w:rsidRPr="00377D3A" w:rsidRDefault="00BB08D2" w:rsidP="00377D3A">
      <w:pPr>
        <w:pBdr>
          <w:top w:val="nil"/>
          <w:left w:val="nil"/>
          <w:bottom w:val="nil"/>
          <w:right w:val="nil"/>
          <w:between w:val="nil"/>
        </w:pBdr>
        <w:shd w:val="clear" w:color="auto" w:fill="FFFFFF"/>
        <w:spacing w:after="0" w:line="240" w:lineRule="auto"/>
        <w:ind w:left="1" w:hanging="3"/>
        <w:jc w:val="both"/>
        <w:rPr>
          <w:rFonts w:ascii="Times New Roman" w:eastAsia="Times New Roman" w:hAnsi="Times New Roman" w:cs="Times New Roman"/>
          <w:sz w:val="28"/>
          <w:szCs w:val="28"/>
          <w:lang w:val="uk-UA"/>
        </w:rPr>
      </w:pPr>
    </w:p>
    <w:p w14:paraId="66B47B58" w14:textId="561CB723" w:rsidR="00BB08D2" w:rsidRDefault="00377D3A" w:rsidP="00377D3A">
      <w:pPr>
        <w:pBdr>
          <w:top w:val="nil"/>
          <w:left w:val="nil"/>
          <w:bottom w:val="nil"/>
          <w:right w:val="nil"/>
          <w:between w:val="nil"/>
        </w:pBdr>
        <w:shd w:val="clear" w:color="auto" w:fill="FFFFFF"/>
        <w:spacing w:after="0" w:line="240" w:lineRule="auto"/>
        <w:ind w:leftChars="0" w:left="1" w:firstLineChars="202" w:firstLine="566"/>
        <w:jc w:val="both"/>
        <w:rPr>
          <w:rFonts w:ascii="Times New Roman" w:eastAsia="Times New Roman" w:hAnsi="Times New Roman" w:cs="Times New Roman"/>
          <w:color w:val="FF0000"/>
          <w:sz w:val="28"/>
          <w:szCs w:val="28"/>
          <w:lang w:val="uk-UA"/>
        </w:rPr>
      </w:pPr>
      <w:r w:rsidRPr="00377D3A">
        <w:rPr>
          <w:rFonts w:ascii="Times New Roman" w:eastAsia="Times New Roman" w:hAnsi="Times New Roman" w:cs="Times New Roman"/>
          <w:color w:val="000000"/>
          <w:sz w:val="28"/>
          <w:szCs w:val="28"/>
          <w:lang w:val="uk-UA"/>
        </w:rPr>
        <w:t xml:space="preserve">Загальний контроль за виконанням Програми здійснюється </w:t>
      </w:r>
      <w:r w:rsidR="0057025E">
        <w:rPr>
          <w:rFonts w:ascii="Times New Roman" w:eastAsia="Times New Roman" w:hAnsi="Times New Roman" w:cs="Times New Roman"/>
          <w:sz w:val="28"/>
          <w:szCs w:val="28"/>
          <w:lang w:val="uk-UA"/>
        </w:rPr>
        <w:t>п</w:t>
      </w:r>
      <w:r w:rsidR="000C3078" w:rsidRPr="0057025E">
        <w:rPr>
          <w:rFonts w:ascii="Times New Roman" w:eastAsia="Times New Roman" w:hAnsi="Times New Roman" w:cs="Times New Roman"/>
          <w:sz w:val="28"/>
          <w:szCs w:val="28"/>
          <w:lang w:val="uk-UA"/>
        </w:rPr>
        <w:t>остійною комісією</w:t>
      </w:r>
      <w:r w:rsidR="0057025E" w:rsidRPr="0057025E">
        <w:rPr>
          <w:rFonts w:ascii="Times New Roman" w:eastAsia="Times New Roman" w:hAnsi="Times New Roman" w:cs="Times New Roman"/>
          <w:sz w:val="28"/>
          <w:szCs w:val="28"/>
          <w:lang w:val="uk-UA"/>
        </w:rPr>
        <w:t xml:space="preserve"> </w:t>
      </w:r>
      <w:r w:rsidR="0057025E" w:rsidRPr="00D973EC">
        <w:rPr>
          <w:rFonts w:ascii="Times New Roman" w:hAnsi="Times New Roman" w:cs="Times New Roman"/>
          <w:sz w:val="28"/>
          <w:szCs w:val="28"/>
          <w:lang w:val="uk-UA"/>
        </w:rPr>
        <w:t>з питань гуманітарної сфери,  регламенту, депутатської  діяльності, законності, правопорядку, антикорупційної діяльності</w:t>
      </w:r>
      <w:r w:rsidR="0057025E">
        <w:rPr>
          <w:rFonts w:ascii="Times New Roman" w:hAnsi="Times New Roman" w:cs="Times New Roman"/>
          <w:sz w:val="28"/>
          <w:szCs w:val="28"/>
          <w:lang w:val="uk-UA"/>
        </w:rPr>
        <w:t>.</w:t>
      </w:r>
      <w:r w:rsidR="000C3078">
        <w:rPr>
          <w:rFonts w:ascii="Times New Roman" w:eastAsia="Times New Roman" w:hAnsi="Times New Roman" w:cs="Times New Roman"/>
          <w:color w:val="FF0000"/>
          <w:sz w:val="28"/>
          <w:szCs w:val="28"/>
          <w:lang w:val="uk-UA"/>
        </w:rPr>
        <w:t xml:space="preserve"> </w:t>
      </w:r>
    </w:p>
    <w:p w14:paraId="26AAAD2E" w14:textId="11495053" w:rsidR="00B37AF8" w:rsidRPr="00B37AF8" w:rsidRDefault="00B37AF8" w:rsidP="00377D3A">
      <w:pPr>
        <w:pBdr>
          <w:top w:val="nil"/>
          <w:left w:val="nil"/>
          <w:bottom w:val="nil"/>
          <w:right w:val="nil"/>
          <w:between w:val="nil"/>
        </w:pBdr>
        <w:shd w:val="clear" w:color="auto" w:fill="FFFFFF"/>
        <w:spacing w:after="0" w:line="240" w:lineRule="auto"/>
        <w:ind w:leftChars="0" w:left="1" w:firstLineChars="202" w:firstLine="566"/>
        <w:jc w:val="both"/>
        <w:rPr>
          <w:rFonts w:ascii="Times New Roman" w:eastAsia="Times New Roman" w:hAnsi="Times New Roman" w:cs="Times New Roman"/>
          <w:sz w:val="28"/>
          <w:szCs w:val="28"/>
          <w:lang w:val="uk-UA"/>
        </w:rPr>
      </w:pPr>
      <w:r w:rsidRPr="00B37AF8">
        <w:rPr>
          <w:rFonts w:ascii="Times New Roman" w:eastAsia="Times New Roman" w:hAnsi="Times New Roman" w:cs="Times New Roman"/>
          <w:sz w:val="28"/>
          <w:szCs w:val="28"/>
          <w:lang w:val="uk-UA"/>
        </w:rPr>
        <w:t>Виконавець Програми – Виконавчий комітет Славутської міської ради.</w:t>
      </w:r>
    </w:p>
    <w:p w14:paraId="7C93E180" w14:textId="577380F8" w:rsidR="00BB08D2" w:rsidRDefault="00377D3A" w:rsidP="00EA386C">
      <w:pPr>
        <w:pBdr>
          <w:top w:val="nil"/>
          <w:left w:val="nil"/>
          <w:bottom w:val="nil"/>
          <w:right w:val="nil"/>
          <w:between w:val="nil"/>
        </w:pBdr>
        <w:shd w:val="clear" w:color="auto" w:fill="FFFFFF"/>
        <w:spacing w:after="0" w:line="240" w:lineRule="auto"/>
        <w:ind w:leftChars="0" w:left="1" w:firstLineChars="202" w:firstLine="566"/>
        <w:jc w:val="both"/>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 xml:space="preserve">Координація заходів, передбачених Програмою, покладається на </w:t>
      </w:r>
      <w:r w:rsidRPr="00377D3A">
        <w:rPr>
          <w:rFonts w:ascii="Times New Roman" w:eastAsia="Times New Roman" w:hAnsi="Times New Roman" w:cs="Times New Roman"/>
          <w:sz w:val="28"/>
          <w:szCs w:val="28"/>
          <w:lang w:val="uk-UA"/>
        </w:rPr>
        <w:t>територіальне управління Державної судової адміністрації України в</w:t>
      </w:r>
      <w:r w:rsidRPr="00377D3A">
        <w:rPr>
          <w:rFonts w:ascii="Times New Roman" w:eastAsia="Times New Roman" w:hAnsi="Times New Roman" w:cs="Times New Roman"/>
          <w:color w:val="000000"/>
          <w:sz w:val="28"/>
          <w:szCs w:val="28"/>
          <w:lang w:val="uk-UA"/>
        </w:rPr>
        <w:t xml:space="preserve"> Хмельницької області. </w:t>
      </w:r>
    </w:p>
    <w:p w14:paraId="05279026" w14:textId="59D1C46A" w:rsidR="00631C2B" w:rsidRDefault="00631C2B" w:rsidP="00EA386C">
      <w:pPr>
        <w:pBdr>
          <w:top w:val="nil"/>
          <w:left w:val="nil"/>
          <w:bottom w:val="nil"/>
          <w:right w:val="nil"/>
          <w:between w:val="nil"/>
        </w:pBdr>
        <w:shd w:val="clear" w:color="auto" w:fill="FFFFFF"/>
        <w:spacing w:after="0" w:line="240" w:lineRule="auto"/>
        <w:ind w:leftChars="0" w:left="1" w:firstLineChars="202" w:firstLine="566"/>
        <w:jc w:val="both"/>
        <w:rPr>
          <w:rFonts w:ascii="Times New Roman" w:eastAsia="Times New Roman" w:hAnsi="Times New Roman" w:cs="Times New Roman"/>
          <w:color w:val="000000"/>
          <w:sz w:val="28"/>
          <w:szCs w:val="28"/>
          <w:lang w:val="uk-UA"/>
        </w:rPr>
      </w:pPr>
    </w:p>
    <w:p w14:paraId="5F6902B4" w14:textId="09657B13" w:rsidR="00631C2B" w:rsidRDefault="00631C2B" w:rsidP="00EA386C">
      <w:pPr>
        <w:pBdr>
          <w:top w:val="nil"/>
          <w:left w:val="nil"/>
          <w:bottom w:val="nil"/>
          <w:right w:val="nil"/>
          <w:between w:val="nil"/>
        </w:pBdr>
        <w:shd w:val="clear" w:color="auto" w:fill="FFFFFF"/>
        <w:spacing w:after="0" w:line="240" w:lineRule="auto"/>
        <w:ind w:leftChars="0" w:left="1" w:firstLineChars="202" w:firstLine="56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Секретар міської ради                                             Світлана ФЕДОРЧУК</w:t>
      </w:r>
    </w:p>
    <w:p w14:paraId="60166D7F" w14:textId="77777777" w:rsidR="00631C2B" w:rsidRPr="00EA386C" w:rsidRDefault="00631C2B" w:rsidP="00EA386C">
      <w:pPr>
        <w:pBdr>
          <w:top w:val="nil"/>
          <w:left w:val="nil"/>
          <w:bottom w:val="nil"/>
          <w:right w:val="nil"/>
          <w:between w:val="nil"/>
        </w:pBdr>
        <w:shd w:val="clear" w:color="auto" w:fill="FFFFFF"/>
        <w:spacing w:after="0" w:line="240" w:lineRule="auto"/>
        <w:ind w:leftChars="0" w:left="1" w:firstLineChars="202" w:firstLine="566"/>
        <w:jc w:val="both"/>
        <w:rPr>
          <w:rFonts w:ascii="Times New Roman" w:eastAsia="Times New Roman" w:hAnsi="Times New Roman" w:cs="Times New Roman"/>
          <w:color w:val="000000"/>
          <w:sz w:val="28"/>
          <w:szCs w:val="28"/>
          <w:lang w:val="uk-UA"/>
        </w:rPr>
      </w:pPr>
    </w:p>
    <w:p w14:paraId="503EF751" w14:textId="77777777" w:rsidR="00BB08D2" w:rsidRPr="00377D3A" w:rsidRDefault="00BB08D2" w:rsidP="00377D3A">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b/>
          <w:sz w:val="32"/>
          <w:szCs w:val="32"/>
          <w:lang w:val="uk-UA"/>
        </w:rPr>
      </w:pPr>
    </w:p>
    <w:p w14:paraId="20A9D954" w14:textId="77777777" w:rsidR="00BB08D2" w:rsidRPr="00631C2B" w:rsidRDefault="00377D3A" w:rsidP="00377D3A">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color w:val="000000"/>
          <w:sz w:val="28"/>
          <w:szCs w:val="28"/>
          <w:lang w:val="uk-UA"/>
        </w:rPr>
      </w:pPr>
      <w:r w:rsidRPr="00631C2B">
        <w:rPr>
          <w:rFonts w:ascii="Times New Roman" w:eastAsia="Times New Roman" w:hAnsi="Times New Roman" w:cs="Times New Roman"/>
          <w:b/>
          <w:color w:val="000000"/>
          <w:sz w:val="28"/>
          <w:szCs w:val="28"/>
          <w:lang w:val="uk-UA"/>
        </w:rPr>
        <w:lastRenderedPageBreak/>
        <w:t>ПАСПОРТ</w:t>
      </w:r>
    </w:p>
    <w:p w14:paraId="2F032F54" w14:textId="3203CB71" w:rsidR="00BB08D2" w:rsidRPr="00631C2B" w:rsidRDefault="00377D3A" w:rsidP="00377D3A">
      <w:pPr>
        <w:pBdr>
          <w:top w:val="nil"/>
          <w:left w:val="nil"/>
          <w:bottom w:val="nil"/>
          <w:right w:val="nil"/>
          <w:between w:val="nil"/>
        </w:pBdr>
        <w:shd w:val="clear" w:color="auto" w:fill="FFFFFF"/>
        <w:spacing w:after="0"/>
        <w:ind w:left="1" w:hanging="3"/>
        <w:jc w:val="center"/>
        <w:rPr>
          <w:rFonts w:ascii="Times New Roman" w:eastAsia="Times New Roman" w:hAnsi="Times New Roman" w:cs="Times New Roman"/>
          <w:sz w:val="28"/>
          <w:szCs w:val="28"/>
          <w:lang w:val="uk-UA"/>
        </w:rPr>
      </w:pPr>
      <w:r w:rsidRPr="00631C2B">
        <w:rPr>
          <w:rFonts w:ascii="Times New Roman" w:eastAsia="Times New Roman" w:hAnsi="Times New Roman" w:cs="Times New Roman"/>
          <w:b/>
          <w:color w:val="000000"/>
          <w:sz w:val="28"/>
          <w:szCs w:val="28"/>
          <w:lang w:val="uk-UA"/>
        </w:rPr>
        <w:t xml:space="preserve"> </w:t>
      </w:r>
      <w:r w:rsidRPr="00BC69D4">
        <w:rPr>
          <w:rFonts w:ascii="Times New Roman" w:eastAsia="Times New Roman" w:hAnsi="Times New Roman" w:cs="Times New Roman"/>
          <w:sz w:val="28"/>
          <w:szCs w:val="28"/>
          <w:lang w:val="uk-UA"/>
        </w:rPr>
        <w:t>Програм</w:t>
      </w:r>
      <w:r w:rsidR="00BC69D4" w:rsidRPr="00BC69D4">
        <w:rPr>
          <w:rFonts w:ascii="Times New Roman" w:eastAsia="Times New Roman" w:hAnsi="Times New Roman" w:cs="Times New Roman"/>
          <w:sz w:val="28"/>
          <w:szCs w:val="28"/>
          <w:lang w:val="uk-UA"/>
        </w:rPr>
        <w:t>и</w:t>
      </w:r>
      <w:r w:rsidRPr="00BC69D4">
        <w:rPr>
          <w:rFonts w:ascii="Times New Roman" w:eastAsia="Times New Roman" w:hAnsi="Times New Roman" w:cs="Times New Roman"/>
          <w:sz w:val="28"/>
          <w:szCs w:val="28"/>
          <w:lang w:val="uk-UA"/>
        </w:rPr>
        <w:t xml:space="preserve"> підтримки </w:t>
      </w:r>
      <w:proofErr w:type="spellStart"/>
      <w:r w:rsidR="008A170D" w:rsidRPr="00BC69D4">
        <w:rPr>
          <w:rFonts w:ascii="Times New Roman" w:eastAsia="Times New Roman" w:hAnsi="Times New Roman" w:cs="Times New Roman"/>
          <w:sz w:val="28"/>
          <w:szCs w:val="28"/>
          <w:lang w:val="uk-UA"/>
        </w:rPr>
        <w:t>Славутс</w:t>
      </w:r>
      <w:r w:rsidRPr="00BC69D4">
        <w:rPr>
          <w:rFonts w:ascii="Times New Roman" w:eastAsia="Times New Roman" w:hAnsi="Times New Roman" w:cs="Times New Roman"/>
          <w:sz w:val="28"/>
          <w:szCs w:val="28"/>
          <w:lang w:val="uk-UA"/>
        </w:rPr>
        <w:t>ькою</w:t>
      </w:r>
      <w:proofErr w:type="spellEnd"/>
      <w:r w:rsidRPr="00BC69D4">
        <w:rPr>
          <w:rFonts w:ascii="Times New Roman" w:eastAsia="Times New Roman" w:hAnsi="Times New Roman" w:cs="Times New Roman"/>
          <w:sz w:val="28"/>
          <w:szCs w:val="28"/>
          <w:lang w:val="uk-UA"/>
        </w:rPr>
        <w:t xml:space="preserve"> міською</w:t>
      </w:r>
      <w:r w:rsidR="00444934" w:rsidRPr="00BC69D4">
        <w:rPr>
          <w:rFonts w:ascii="Times New Roman" w:eastAsia="Times New Roman" w:hAnsi="Times New Roman" w:cs="Times New Roman"/>
          <w:sz w:val="28"/>
          <w:szCs w:val="28"/>
          <w:lang w:val="uk-UA"/>
        </w:rPr>
        <w:t xml:space="preserve"> </w:t>
      </w:r>
      <w:r w:rsidR="00BC69D4" w:rsidRPr="00BC69D4">
        <w:rPr>
          <w:rFonts w:ascii="Times New Roman" w:eastAsia="Times New Roman" w:hAnsi="Times New Roman" w:cs="Times New Roman"/>
          <w:sz w:val="28"/>
          <w:szCs w:val="28"/>
          <w:lang w:val="uk-UA"/>
        </w:rPr>
        <w:t xml:space="preserve">радою </w:t>
      </w:r>
      <w:r w:rsidRPr="00631C2B">
        <w:rPr>
          <w:rFonts w:ascii="Times New Roman" w:eastAsia="Times New Roman" w:hAnsi="Times New Roman" w:cs="Times New Roman"/>
          <w:sz w:val="28"/>
          <w:szCs w:val="28"/>
          <w:lang w:val="uk-UA"/>
        </w:rPr>
        <w:t xml:space="preserve">державної політики у сфері здійснення правосуддя </w:t>
      </w:r>
    </w:p>
    <w:p w14:paraId="283B6BC1" w14:textId="2364D8EE" w:rsidR="00BB08D2" w:rsidRDefault="00377D3A" w:rsidP="00377D3A">
      <w:pPr>
        <w:pBdr>
          <w:top w:val="nil"/>
          <w:left w:val="nil"/>
          <w:bottom w:val="nil"/>
          <w:right w:val="nil"/>
          <w:between w:val="nil"/>
        </w:pBdr>
        <w:shd w:val="clear" w:color="auto" w:fill="FFFFFF"/>
        <w:spacing w:after="0"/>
        <w:ind w:left="1" w:hanging="3"/>
        <w:jc w:val="center"/>
        <w:rPr>
          <w:rFonts w:ascii="Times New Roman" w:eastAsia="Times New Roman" w:hAnsi="Times New Roman" w:cs="Times New Roman"/>
          <w:sz w:val="28"/>
          <w:szCs w:val="28"/>
          <w:lang w:val="uk-UA"/>
        </w:rPr>
      </w:pPr>
      <w:r w:rsidRPr="00631C2B">
        <w:rPr>
          <w:rFonts w:ascii="Times New Roman" w:eastAsia="Times New Roman" w:hAnsi="Times New Roman" w:cs="Times New Roman"/>
          <w:sz w:val="28"/>
          <w:szCs w:val="28"/>
          <w:lang w:val="uk-UA"/>
        </w:rPr>
        <w:t>на 2022 рік</w:t>
      </w:r>
    </w:p>
    <w:p w14:paraId="6EE2E718" w14:textId="77777777" w:rsidR="00332082" w:rsidRPr="00631C2B" w:rsidRDefault="00332082" w:rsidP="00377D3A">
      <w:pPr>
        <w:pBdr>
          <w:top w:val="nil"/>
          <w:left w:val="nil"/>
          <w:bottom w:val="nil"/>
          <w:right w:val="nil"/>
          <w:between w:val="nil"/>
        </w:pBdr>
        <w:shd w:val="clear" w:color="auto" w:fill="FFFFFF"/>
        <w:spacing w:after="0"/>
        <w:ind w:left="1" w:hanging="3"/>
        <w:jc w:val="center"/>
        <w:rPr>
          <w:rFonts w:ascii="Times New Roman" w:eastAsia="Times New Roman" w:hAnsi="Times New Roman" w:cs="Times New Roman"/>
          <w:sz w:val="28"/>
          <w:szCs w:val="28"/>
          <w:lang w:val="uk-UA"/>
        </w:rPr>
      </w:pPr>
    </w:p>
    <w:tbl>
      <w:tblPr>
        <w:tblStyle w:val="aa"/>
        <w:tblW w:w="9594" w:type="dxa"/>
        <w:tblInd w:w="180" w:type="dxa"/>
        <w:tblLayout w:type="fixed"/>
        <w:tblLook w:val="0000" w:firstRow="0" w:lastRow="0" w:firstColumn="0" w:lastColumn="0" w:noHBand="0" w:noVBand="0"/>
      </w:tblPr>
      <w:tblGrid>
        <w:gridCol w:w="594"/>
        <w:gridCol w:w="3710"/>
        <w:gridCol w:w="5290"/>
      </w:tblGrid>
      <w:tr w:rsidR="00BB08D2" w:rsidRPr="00377D3A" w14:paraId="1DF3F098" w14:textId="77777777" w:rsidTr="00CF4BBF">
        <w:trPr>
          <w:trHeight w:val="1084"/>
        </w:trPr>
        <w:tc>
          <w:tcPr>
            <w:tcW w:w="5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AA19479"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1.</w:t>
            </w:r>
          </w:p>
        </w:tc>
        <w:tc>
          <w:tcPr>
            <w:tcW w:w="3710" w:type="dxa"/>
            <w:tcBorders>
              <w:top w:val="single" w:sz="8" w:space="0" w:color="000000"/>
              <w:left w:val="nil"/>
              <w:bottom w:val="single" w:sz="8" w:space="0" w:color="000000"/>
              <w:right w:val="single" w:sz="8" w:space="0" w:color="000000"/>
            </w:tcBorders>
            <w:tcMar>
              <w:top w:w="0" w:type="dxa"/>
              <w:left w:w="40" w:type="dxa"/>
              <w:bottom w:w="0" w:type="dxa"/>
              <w:right w:w="40" w:type="dxa"/>
            </w:tcMar>
            <w:vAlign w:val="center"/>
          </w:tcPr>
          <w:p w14:paraId="73C992C3"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Ініціатор розроблення програми</w:t>
            </w:r>
          </w:p>
        </w:tc>
        <w:tc>
          <w:tcPr>
            <w:tcW w:w="5290" w:type="dxa"/>
            <w:tcBorders>
              <w:top w:val="single" w:sz="8" w:space="0" w:color="000000"/>
              <w:left w:val="nil"/>
              <w:bottom w:val="single" w:sz="8" w:space="0" w:color="000000"/>
              <w:right w:val="single" w:sz="8" w:space="0" w:color="000000"/>
            </w:tcBorders>
            <w:tcMar>
              <w:top w:w="0" w:type="dxa"/>
              <w:left w:w="40" w:type="dxa"/>
              <w:bottom w:w="0" w:type="dxa"/>
              <w:right w:w="40" w:type="dxa"/>
            </w:tcMar>
            <w:vAlign w:val="center"/>
          </w:tcPr>
          <w:p w14:paraId="17103482" w14:textId="77777777" w:rsidR="00BB08D2" w:rsidRPr="00377D3A" w:rsidRDefault="00377D3A" w:rsidP="00377D3A">
            <w:pPr>
              <w:ind w:left="1" w:hanging="3"/>
              <w:jc w:val="center"/>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lang w:val="uk-UA"/>
              </w:rPr>
              <w:t>Територіальне управління Державної судової адміністрації України в Хмельницькій області</w:t>
            </w:r>
          </w:p>
          <w:p w14:paraId="63BB27D5" w14:textId="5B2EFE2A" w:rsidR="00BB08D2" w:rsidRPr="00377D3A" w:rsidRDefault="008A170D" w:rsidP="00377D3A">
            <w:pPr>
              <w:ind w:left="1" w:hanging="3"/>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Славут</w:t>
            </w:r>
            <w:r w:rsidR="00377D3A" w:rsidRPr="00377D3A">
              <w:rPr>
                <w:rFonts w:ascii="Times New Roman" w:eastAsia="Times New Roman" w:hAnsi="Times New Roman" w:cs="Times New Roman"/>
                <w:sz w:val="28"/>
                <w:szCs w:val="28"/>
                <w:lang w:val="uk-UA"/>
              </w:rPr>
              <w:t>ський</w:t>
            </w:r>
            <w:proofErr w:type="spellEnd"/>
            <w:r w:rsidR="00377D3A" w:rsidRPr="00377D3A">
              <w:rPr>
                <w:rFonts w:ascii="Times New Roman" w:eastAsia="Times New Roman" w:hAnsi="Times New Roman" w:cs="Times New Roman"/>
                <w:sz w:val="28"/>
                <w:szCs w:val="28"/>
                <w:lang w:val="uk-UA"/>
              </w:rPr>
              <w:t xml:space="preserve"> міськрайонний суд</w:t>
            </w:r>
            <w:r w:rsidR="00CB0D36">
              <w:rPr>
                <w:rFonts w:ascii="Times New Roman" w:eastAsia="Times New Roman" w:hAnsi="Times New Roman" w:cs="Times New Roman"/>
                <w:sz w:val="28"/>
                <w:szCs w:val="28"/>
                <w:lang w:val="uk-UA"/>
              </w:rPr>
              <w:t xml:space="preserve"> Хмельницької області</w:t>
            </w:r>
          </w:p>
        </w:tc>
      </w:tr>
      <w:tr w:rsidR="00BB08D2" w:rsidRPr="00377D3A" w14:paraId="3E462956" w14:textId="77777777" w:rsidTr="00CF4BBF">
        <w:trPr>
          <w:trHeight w:val="1263"/>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14:paraId="3261C55F"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2.</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6BDD924B"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Розробник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2E423DB6" w14:textId="77777777" w:rsidR="00BB08D2" w:rsidRPr="00377D3A" w:rsidRDefault="00377D3A" w:rsidP="00377D3A">
            <w:pPr>
              <w:ind w:left="1" w:hanging="3"/>
              <w:jc w:val="center"/>
              <w:rPr>
                <w:rFonts w:ascii="Times New Roman" w:eastAsia="Times New Roman" w:hAnsi="Times New Roman" w:cs="Times New Roman"/>
                <w:sz w:val="28"/>
                <w:szCs w:val="28"/>
                <w:lang w:val="uk-UA"/>
              </w:rPr>
            </w:pPr>
            <w:r w:rsidRPr="00377D3A">
              <w:rPr>
                <w:rFonts w:ascii="Times New Roman" w:eastAsia="Times New Roman" w:hAnsi="Times New Roman" w:cs="Times New Roman"/>
                <w:sz w:val="28"/>
                <w:szCs w:val="28"/>
                <w:lang w:val="uk-UA"/>
              </w:rPr>
              <w:t>Територіальне управління Державної судової адміністрації України в Хмельницькій області</w:t>
            </w:r>
          </w:p>
        </w:tc>
      </w:tr>
      <w:tr w:rsidR="00BB08D2" w:rsidRPr="008A170D" w14:paraId="1B0B76FE" w14:textId="77777777" w:rsidTr="00CF4BBF">
        <w:trPr>
          <w:trHeight w:val="800"/>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14:paraId="24ACA741"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3</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0E992861"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proofErr w:type="spellStart"/>
            <w:r w:rsidRPr="00377D3A">
              <w:rPr>
                <w:rFonts w:ascii="Times New Roman" w:eastAsia="Times New Roman" w:hAnsi="Times New Roman" w:cs="Times New Roman"/>
                <w:color w:val="000000"/>
                <w:sz w:val="28"/>
                <w:szCs w:val="28"/>
                <w:lang w:val="uk-UA"/>
              </w:rPr>
              <w:t>Співрозробники</w:t>
            </w:r>
            <w:proofErr w:type="spellEnd"/>
            <w:r w:rsidRPr="00377D3A">
              <w:rPr>
                <w:rFonts w:ascii="Times New Roman" w:eastAsia="Times New Roman" w:hAnsi="Times New Roman" w:cs="Times New Roman"/>
                <w:color w:val="000000"/>
                <w:sz w:val="28"/>
                <w:szCs w:val="28"/>
                <w:lang w:val="uk-UA"/>
              </w:rPr>
              <w:t xml:space="preserve">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24AEDAD2" w14:textId="34D96E18" w:rsidR="00BB08D2" w:rsidRPr="00B37AF8"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r w:rsidRPr="00B37AF8">
              <w:rPr>
                <w:rFonts w:ascii="Times New Roman" w:eastAsia="Times New Roman" w:hAnsi="Times New Roman" w:cs="Times New Roman"/>
                <w:sz w:val="28"/>
                <w:szCs w:val="28"/>
                <w:lang w:val="uk-UA"/>
              </w:rPr>
              <w:t>Територіальне управління Державної судової адміністрації України в Хмельницькій області</w:t>
            </w:r>
            <w:r w:rsidR="00CB0D36" w:rsidRPr="00B37AF8">
              <w:rPr>
                <w:rFonts w:ascii="Times New Roman" w:eastAsia="Times New Roman" w:hAnsi="Times New Roman" w:cs="Times New Roman"/>
                <w:sz w:val="28"/>
                <w:szCs w:val="28"/>
                <w:lang w:val="uk-UA"/>
              </w:rPr>
              <w:t>,</w:t>
            </w:r>
          </w:p>
          <w:p w14:paraId="630D6C00" w14:textId="25CD294D" w:rsidR="00BB08D2" w:rsidRPr="00B37AF8" w:rsidRDefault="008A170D"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proofErr w:type="spellStart"/>
            <w:r w:rsidRPr="00B37AF8">
              <w:rPr>
                <w:rFonts w:ascii="Times New Roman" w:eastAsia="Times New Roman" w:hAnsi="Times New Roman" w:cs="Times New Roman"/>
                <w:sz w:val="28"/>
                <w:szCs w:val="28"/>
                <w:lang w:val="uk-UA"/>
              </w:rPr>
              <w:t>Славут</w:t>
            </w:r>
            <w:r w:rsidR="00377D3A" w:rsidRPr="00B37AF8">
              <w:rPr>
                <w:rFonts w:ascii="Times New Roman" w:eastAsia="Times New Roman" w:hAnsi="Times New Roman" w:cs="Times New Roman"/>
                <w:sz w:val="28"/>
                <w:szCs w:val="28"/>
                <w:lang w:val="uk-UA"/>
              </w:rPr>
              <w:t>ський</w:t>
            </w:r>
            <w:proofErr w:type="spellEnd"/>
            <w:r w:rsidR="00377D3A" w:rsidRPr="00B37AF8">
              <w:rPr>
                <w:rFonts w:ascii="Times New Roman" w:eastAsia="Times New Roman" w:hAnsi="Times New Roman" w:cs="Times New Roman"/>
                <w:sz w:val="28"/>
                <w:szCs w:val="28"/>
                <w:lang w:val="uk-UA"/>
              </w:rPr>
              <w:t xml:space="preserve"> міськрайонний суд</w:t>
            </w:r>
            <w:r w:rsidR="00CB0D36" w:rsidRPr="00B37AF8">
              <w:rPr>
                <w:rFonts w:ascii="Times New Roman" w:eastAsia="Times New Roman" w:hAnsi="Times New Roman" w:cs="Times New Roman"/>
                <w:sz w:val="28"/>
                <w:szCs w:val="28"/>
                <w:lang w:val="uk-UA"/>
              </w:rPr>
              <w:t xml:space="preserve"> Хмельницької області,</w:t>
            </w:r>
          </w:p>
          <w:p w14:paraId="14F5214E" w14:textId="3C2635B3" w:rsidR="00BB08D2" w:rsidRPr="00B37AF8" w:rsidRDefault="00377D3A" w:rsidP="00444934">
            <w:pPr>
              <w:ind w:left="1" w:hanging="3"/>
              <w:jc w:val="center"/>
              <w:rPr>
                <w:rFonts w:ascii="Times New Roman" w:eastAsia="Times New Roman" w:hAnsi="Times New Roman" w:cs="Times New Roman"/>
                <w:sz w:val="28"/>
                <w:szCs w:val="28"/>
                <w:lang w:val="uk-UA"/>
              </w:rPr>
            </w:pPr>
            <w:r w:rsidRPr="00B37AF8">
              <w:rPr>
                <w:rFonts w:ascii="Times New Roman" w:eastAsia="Times New Roman" w:hAnsi="Times New Roman" w:cs="Times New Roman"/>
                <w:sz w:val="28"/>
                <w:szCs w:val="28"/>
                <w:lang w:val="uk-UA"/>
              </w:rPr>
              <w:t xml:space="preserve">Виконавчий комітет  </w:t>
            </w:r>
            <w:r w:rsidR="008A170D" w:rsidRPr="00B37AF8">
              <w:rPr>
                <w:rFonts w:ascii="Times New Roman" w:eastAsia="Times New Roman" w:hAnsi="Times New Roman" w:cs="Times New Roman"/>
                <w:sz w:val="28"/>
                <w:szCs w:val="28"/>
                <w:lang w:val="uk-UA"/>
              </w:rPr>
              <w:t>Славут</w:t>
            </w:r>
            <w:r w:rsidRPr="00B37AF8">
              <w:rPr>
                <w:rFonts w:ascii="Times New Roman" w:eastAsia="Times New Roman" w:hAnsi="Times New Roman" w:cs="Times New Roman"/>
                <w:sz w:val="28"/>
                <w:szCs w:val="28"/>
                <w:lang w:val="uk-UA"/>
              </w:rPr>
              <w:t>ської міської</w:t>
            </w:r>
            <w:r w:rsidR="00444934" w:rsidRPr="00B37AF8">
              <w:rPr>
                <w:rFonts w:ascii="Times New Roman" w:eastAsia="Times New Roman" w:hAnsi="Times New Roman" w:cs="Times New Roman"/>
                <w:sz w:val="28"/>
                <w:szCs w:val="28"/>
                <w:lang w:val="uk-UA"/>
              </w:rPr>
              <w:t xml:space="preserve"> </w:t>
            </w:r>
            <w:r w:rsidR="00CB0D36" w:rsidRPr="00B37AF8">
              <w:rPr>
                <w:rFonts w:ascii="Times New Roman" w:eastAsia="Times New Roman" w:hAnsi="Times New Roman" w:cs="Times New Roman"/>
                <w:sz w:val="28"/>
                <w:szCs w:val="28"/>
                <w:lang w:val="uk-UA"/>
              </w:rPr>
              <w:t>ради</w:t>
            </w:r>
          </w:p>
        </w:tc>
      </w:tr>
      <w:tr w:rsidR="00BB08D2" w:rsidRPr="008A170D" w14:paraId="748B0DBB" w14:textId="77777777" w:rsidTr="00CF4BBF">
        <w:trPr>
          <w:trHeight w:val="1263"/>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14:paraId="21E0B6F5"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4.</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44D78FD3"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Відповідальний виконавець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642BCB26" w14:textId="77777777" w:rsidR="00CF4BBF" w:rsidRPr="00B37AF8" w:rsidRDefault="00CF4BBF" w:rsidP="00CF4BBF">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r w:rsidRPr="00B37AF8">
              <w:rPr>
                <w:rFonts w:ascii="Times New Roman" w:eastAsia="Times New Roman" w:hAnsi="Times New Roman" w:cs="Times New Roman"/>
                <w:sz w:val="28"/>
                <w:szCs w:val="28"/>
                <w:lang w:val="uk-UA"/>
              </w:rPr>
              <w:t>Територіальне управління Державної судової адміністрації України в Хмельницькій області</w:t>
            </w:r>
          </w:p>
          <w:p w14:paraId="1CB55BAF" w14:textId="52E988A4" w:rsidR="00BB08D2" w:rsidRPr="00B37AF8" w:rsidRDefault="00BB08D2"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p>
        </w:tc>
      </w:tr>
      <w:tr w:rsidR="00BB08D2" w:rsidRPr="00377D3A" w14:paraId="4D5408B4" w14:textId="77777777" w:rsidTr="00CF4BBF">
        <w:trPr>
          <w:trHeight w:val="1056"/>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14:paraId="159AB1E0"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5.</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6AA6AA6D"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Учасники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16E4FF73" w14:textId="2E7641E6" w:rsidR="00BB08D2" w:rsidRPr="00B37AF8"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r w:rsidRPr="00B37AF8">
              <w:rPr>
                <w:rFonts w:ascii="Times New Roman" w:eastAsia="Times New Roman" w:hAnsi="Times New Roman" w:cs="Times New Roman"/>
                <w:sz w:val="28"/>
                <w:szCs w:val="28"/>
                <w:lang w:val="uk-UA"/>
              </w:rPr>
              <w:t xml:space="preserve">Виконавчий комітет  </w:t>
            </w:r>
            <w:r w:rsidR="008A170D" w:rsidRPr="00B37AF8">
              <w:rPr>
                <w:rFonts w:ascii="Times New Roman" w:eastAsia="Times New Roman" w:hAnsi="Times New Roman" w:cs="Times New Roman"/>
                <w:sz w:val="28"/>
                <w:szCs w:val="28"/>
                <w:lang w:val="uk-UA"/>
              </w:rPr>
              <w:t>Славут</w:t>
            </w:r>
            <w:r w:rsidRPr="00B37AF8">
              <w:rPr>
                <w:rFonts w:ascii="Times New Roman" w:eastAsia="Times New Roman" w:hAnsi="Times New Roman" w:cs="Times New Roman"/>
                <w:sz w:val="28"/>
                <w:szCs w:val="28"/>
                <w:lang w:val="uk-UA"/>
              </w:rPr>
              <w:t xml:space="preserve">ської міської </w:t>
            </w:r>
            <w:r w:rsidR="00CB0D36" w:rsidRPr="00B37AF8">
              <w:rPr>
                <w:rFonts w:ascii="Times New Roman" w:eastAsia="Times New Roman" w:hAnsi="Times New Roman" w:cs="Times New Roman"/>
                <w:sz w:val="28"/>
                <w:szCs w:val="28"/>
                <w:lang w:val="uk-UA"/>
              </w:rPr>
              <w:t xml:space="preserve">ради, </w:t>
            </w:r>
          </w:p>
          <w:p w14:paraId="6A28AF2C" w14:textId="5AFBCDFD" w:rsidR="00BB08D2" w:rsidRPr="00B37AF8" w:rsidRDefault="00377D3A" w:rsidP="00377D3A">
            <w:pPr>
              <w:ind w:left="1" w:hanging="3"/>
              <w:jc w:val="center"/>
              <w:rPr>
                <w:rFonts w:ascii="Times New Roman" w:eastAsia="Times New Roman" w:hAnsi="Times New Roman" w:cs="Times New Roman"/>
                <w:sz w:val="28"/>
                <w:szCs w:val="28"/>
                <w:lang w:val="uk-UA"/>
              </w:rPr>
            </w:pPr>
            <w:r w:rsidRPr="00B37AF8">
              <w:rPr>
                <w:rFonts w:ascii="Times New Roman" w:eastAsia="Times New Roman" w:hAnsi="Times New Roman" w:cs="Times New Roman"/>
                <w:sz w:val="28"/>
                <w:szCs w:val="28"/>
                <w:lang w:val="uk-UA"/>
              </w:rPr>
              <w:t>Територіальне управління Державної судової адміністрації України в Хмельницькій області</w:t>
            </w:r>
            <w:r w:rsidR="00CB0D36" w:rsidRPr="00B37AF8">
              <w:rPr>
                <w:rFonts w:ascii="Times New Roman" w:eastAsia="Times New Roman" w:hAnsi="Times New Roman" w:cs="Times New Roman"/>
                <w:sz w:val="28"/>
                <w:szCs w:val="28"/>
                <w:lang w:val="uk-UA"/>
              </w:rPr>
              <w:t>,</w:t>
            </w:r>
          </w:p>
          <w:p w14:paraId="35D5275E" w14:textId="39CC53F9" w:rsidR="00BB08D2" w:rsidRPr="00B37AF8" w:rsidRDefault="008A170D" w:rsidP="00377D3A">
            <w:pPr>
              <w:ind w:left="1" w:hanging="3"/>
              <w:jc w:val="center"/>
              <w:rPr>
                <w:rFonts w:ascii="Times New Roman" w:eastAsia="Times New Roman" w:hAnsi="Times New Roman" w:cs="Times New Roman"/>
                <w:sz w:val="28"/>
                <w:szCs w:val="28"/>
                <w:lang w:val="uk-UA"/>
              </w:rPr>
            </w:pPr>
            <w:proofErr w:type="spellStart"/>
            <w:r w:rsidRPr="00B37AF8">
              <w:rPr>
                <w:rFonts w:ascii="Times New Roman" w:eastAsia="Times New Roman" w:hAnsi="Times New Roman" w:cs="Times New Roman"/>
                <w:sz w:val="28"/>
                <w:szCs w:val="28"/>
                <w:lang w:val="uk-UA"/>
              </w:rPr>
              <w:t>Славутс</w:t>
            </w:r>
            <w:r w:rsidR="00377D3A" w:rsidRPr="00B37AF8">
              <w:rPr>
                <w:rFonts w:ascii="Times New Roman" w:eastAsia="Times New Roman" w:hAnsi="Times New Roman" w:cs="Times New Roman"/>
                <w:sz w:val="28"/>
                <w:szCs w:val="28"/>
                <w:lang w:val="uk-UA"/>
              </w:rPr>
              <w:t>ький</w:t>
            </w:r>
            <w:proofErr w:type="spellEnd"/>
            <w:r w:rsidR="00377D3A" w:rsidRPr="00B37AF8">
              <w:rPr>
                <w:rFonts w:ascii="Times New Roman" w:eastAsia="Times New Roman" w:hAnsi="Times New Roman" w:cs="Times New Roman"/>
                <w:sz w:val="28"/>
                <w:szCs w:val="28"/>
                <w:lang w:val="uk-UA"/>
              </w:rPr>
              <w:t xml:space="preserve"> міськрайонний суд</w:t>
            </w:r>
            <w:r w:rsidR="00CB0D36" w:rsidRPr="00B37AF8">
              <w:rPr>
                <w:rFonts w:ascii="Times New Roman" w:eastAsia="Times New Roman" w:hAnsi="Times New Roman" w:cs="Times New Roman"/>
                <w:sz w:val="28"/>
                <w:szCs w:val="28"/>
                <w:lang w:val="uk-UA"/>
              </w:rPr>
              <w:t xml:space="preserve"> Хмельницької області</w:t>
            </w:r>
          </w:p>
        </w:tc>
      </w:tr>
      <w:tr w:rsidR="00BB08D2" w:rsidRPr="00377D3A" w14:paraId="4B88F80E" w14:textId="77777777" w:rsidTr="00CF4BBF">
        <w:trPr>
          <w:trHeight w:val="547"/>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14:paraId="2BDECD24"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6.</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14:paraId="1D709933"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Термін реалізації програми</w:t>
            </w:r>
          </w:p>
        </w:tc>
        <w:tc>
          <w:tcPr>
            <w:tcW w:w="5290" w:type="dxa"/>
            <w:tcBorders>
              <w:top w:val="nil"/>
              <w:left w:val="nil"/>
              <w:bottom w:val="single" w:sz="4" w:space="0" w:color="000000"/>
              <w:right w:val="single" w:sz="8" w:space="0" w:color="000000"/>
            </w:tcBorders>
            <w:tcMar>
              <w:top w:w="0" w:type="dxa"/>
              <w:left w:w="40" w:type="dxa"/>
              <w:bottom w:w="0" w:type="dxa"/>
              <w:right w:w="40" w:type="dxa"/>
            </w:tcMar>
            <w:vAlign w:val="center"/>
          </w:tcPr>
          <w:p w14:paraId="03B1F912"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2022 рік</w:t>
            </w:r>
          </w:p>
          <w:p w14:paraId="5DACDC36" w14:textId="77777777" w:rsidR="00BB08D2" w:rsidRPr="00377D3A" w:rsidRDefault="00BB08D2"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p>
        </w:tc>
      </w:tr>
      <w:tr w:rsidR="00BB08D2" w:rsidRPr="008A170D" w14:paraId="279635AC" w14:textId="77777777" w:rsidTr="00CF4BBF">
        <w:trPr>
          <w:trHeight w:val="1253"/>
        </w:trPr>
        <w:tc>
          <w:tcPr>
            <w:tcW w:w="594" w:type="dxa"/>
            <w:tcBorders>
              <w:top w:val="nil"/>
              <w:left w:val="single" w:sz="8" w:space="0" w:color="000000"/>
              <w:bottom w:val="single" w:sz="4" w:space="0" w:color="000000"/>
              <w:right w:val="single" w:sz="8" w:space="0" w:color="000000"/>
            </w:tcBorders>
            <w:tcMar>
              <w:top w:w="0" w:type="dxa"/>
              <w:left w:w="40" w:type="dxa"/>
              <w:bottom w:w="0" w:type="dxa"/>
              <w:right w:w="40" w:type="dxa"/>
            </w:tcMar>
            <w:vAlign w:val="center"/>
          </w:tcPr>
          <w:p w14:paraId="6E07AE1B" w14:textId="69C85680" w:rsidR="00BB08D2" w:rsidRPr="00377D3A" w:rsidRDefault="00CF4BBF"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00377D3A" w:rsidRPr="00377D3A">
              <w:rPr>
                <w:rFonts w:ascii="Times New Roman" w:eastAsia="Times New Roman" w:hAnsi="Times New Roman" w:cs="Times New Roman"/>
                <w:color w:val="000000"/>
                <w:sz w:val="28"/>
                <w:szCs w:val="28"/>
                <w:lang w:val="uk-UA"/>
              </w:rPr>
              <w:t>.</w:t>
            </w:r>
          </w:p>
        </w:tc>
        <w:tc>
          <w:tcPr>
            <w:tcW w:w="3710" w:type="dxa"/>
            <w:tcBorders>
              <w:top w:val="nil"/>
              <w:left w:val="nil"/>
              <w:bottom w:val="single" w:sz="4" w:space="0" w:color="000000"/>
              <w:right w:val="single" w:sz="4" w:space="0" w:color="000000"/>
            </w:tcBorders>
            <w:tcMar>
              <w:top w:w="0" w:type="dxa"/>
              <w:left w:w="40" w:type="dxa"/>
              <w:bottom w:w="0" w:type="dxa"/>
              <w:right w:w="40" w:type="dxa"/>
            </w:tcMar>
            <w:vAlign w:val="center"/>
          </w:tcPr>
          <w:p w14:paraId="37AF2F94"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Перелік місцевих бюджетів, які беруть участь у виконанні програми(для комплексних програм)</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6C11EA6" w14:textId="4D6D71FA" w:rsidR="00BB08D2" w:rsidRPr="00CB0D36"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lang w:val="uk-UA"/>
              </w:rPr>
            </w:pPr>
            <w:r w:rsidRPr="00CB0D36">
              <w:rPr>
                <w:rFonts w:ascii="Times New Roman" w:eastAsia="Times New Roman" w:hAnsi="Times New Roman" w:cs="Times New Roman"/>
                <w:sz w:val="28"/>
                <w:szCs w:val="28"/>
                <w:lang w:val="uk-UA"/>
              </w:rPr>
              <w:t xml:space="preserve">Бюджет </w:t>
            </w:r>
            <w:r w:rsidR="00EA386C" w:rsidRPr="00CB0D36">
              <w:rPr>
                <w:rFonts w:ascii="Times New Roman" w:eastAsia="Times New Roman" w:hAnsi="Times New Roman" w:cs="Times New Roman"/>
                <w:sz w:val="28"/>
                <w:szCs w:val="28"/>
                <w:lang w:val="uk-UA"/>
              </w:rPr>
              <w:t>Славут</w:t>
            </w:r>
            <w:r w:rsidRPr="00CB0D36">
              <w:rPr>
                <w:rFonts w:ascii="Times New Roman" w:eastAsia="Times New Roman" w:hAnsi="Times New Roman" w:cs="Times New Roman"/>
                <w:sz w:val="28"/>
                <w:szCs w:val="28"/>
                <w:lang w:val="uk-UA"/>
              </w:rPr>
              <w:t xml:space="preserve">ської міської </w:t>
            </w:r>
            <w:r w:rsidR="00444934" w:rsidRPr="00CB0D36">
              <w:rPr>
                <w:rFonts w:ascii="Times New Roman" w:eastAsia="Times New Roman" w:hAnsi="Times New Roman" w:cs="Times New Roman"/>
                <w:sz w:val="28"/>
                <w:szCs w:val="28"/>
                <w:lang w:val="uk-UA"/>
              </w:rPr>
              <w:t xml:space="preserve">територіальної громади </w:t>
            </w:r>
          </w:p>
          <w:p w14:paraId="49C1B6FF" w14:textId="77777777" w:rsidR="00BB08D2" w:rsidRPr="00377D3A" w:rsidRDefault="00BB08D2"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p>
        </w:tc>
      </w:tr>
      <w:tr w:rsidR="00BB08D2" w:rsidRPr="00377D3A" w14:paraId="146AC0FE" w14:textId="77777777" w:rsidTr="00CF4BBF">
        <w:trPr>
          <w:trHeight w:val="1351"/>
        </w:trPr>
        <w:tc>
          <w:tcPr>
            <w:tcW w:w="5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895C394" w14:textId="57FDFA88" w:rsidR="00BB08D2" w:rsidRPr="00377D3A" w:rsidRDefault="00CF4BBF"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8</w:t>
            </w:r>
            <w:r w:rsidR="00377D3A" w:rsidRPr="00377D3A">
              <w:rPr>
                <w:rFonts w:ascii="Times New Roman" w:eastAsia="Times New Roman" w:hAnsi="Times New Roman" w:cs="Times New Roman"/>
                <w:color w:val="000000"/>
                <w:sz w:val="28"/>
                <w:szCs w:val="28"/>
                <w:lang w:val="uk-UA"/>
              </w:rPr>
              <w:t>.</w:t>
            </w:r>
          </w:p>
        </w:tc>
        <w:tc>
          <w:tcPr>
            <w:tcW w:w="3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47CD22B"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Загальний обсяг фінансових ресурсів, необхідних для реалізації програми,</w:t>
            </w:r>
          </w:p>
          <w:p w14:paraId="33978773"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всього, у тому числі:</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73419B9" w14:textId="77777777" w:rsidR="00BB08D2" w:rsidRPr="00377D3A" w:rsidRDefault="00BB08D2"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p>
          <w:p w14:paraId="04CBAAF9" w14:textId="7ABA600E" w:rsidR="00BB08D2" w:rsidRPr="00377D3A" w:rsidRDefault="00EA386C"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60</w:t>
            </w:r>
            <w:r w:rsidR="00377D3A" w:rsidRPr="00377D3A">
              <w:rPr>
                <w:rFonts w:ascii="Times New Roman" w:eastAsia="Times New Roman" w:hAnsi="Times New Roman" w:cs="Times New Roman"/>
                <w:color w:val="000000"/>
                <w:sz w:val="28"/>
                <w:szCs w:val="28"/>
                <w:lang w:val="uk-UA"/>
              </w:rPr>
              <w:t>,0 тис.</w:t>
            </w:r>
            <w:r w:rsidR="00444934">
              <w:rPr>
                <w:rFonts w:ascii="Times New Roman" w:eastAsia="Times New Roman" w:hAnsi="Times New Roman" w:cs="Times New Roman"/>
                <w:color w:val="000000"/>
                <w:sz w:val="28"/>
                <w:szCs w:val="28"/>
                <w:lang w:val="uk-UA"/>
              </w:rPr>
              <w:t xml:space="preserve"> </w:t>
            </w:r>
            <w:r w:rsidR="00377D3A" w:rsidRPr="00377D3A">
              <w:rPr>
                <w:rFonts w:ascii="Times New Roman" w:eastAsia="Times New Roman" w:hAnsi="Times New Roman" w:cs="Times New Roman"/>
                <w:color w:val="000000"/>
                <w:sz w:val="28"/>
                <w:szCs w:val="28"/>
                <w:lang w:val="uk-UA"/>
              </w:rPr>
              <w:t>грн.</w:t>
            </w:r>
          </w:p>
        </w:tc>
      </w:tr>
      <w:tr w:rsidR="00BB08D2" w:rsidRPr="00377D3A" w14:paraId="3AA57771" w14:textId="77777777" w:rsidTr="00CF4BBF">
        <w:trPr>
          <w:trHeight w:val="782"/>
        </w:trPr>
        <w:tc>
          <w:tcPr>
            <w:tcW w:w="5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E7A7C08" w14:textId="072A4A6B" w:rsidR="00BB08D2" w:rsidRPr="00377D3A" w:rsidRDefault="00CF4BBF"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w:t>
            </w:r>
            <w:r w:rsidR="00377D3A" w:rsidRPr="00377D3A">
              <w:rPr>
                <w:rFonts w:ascii="Times New Roman" w:eastAsia="Times New Roman" w:hAnsi="Times New Roman" w:cs="Times New Roman"/>
                <w:color w:val="000000"/>
                <w:sz w:val="28"/>
                <w:szCs w:val="28"/>
                <w:lang w:val="uk-UA"/>
              </w:rPr>
              <w:t>.</w:t>
            </w:r>
          </w:p>
        </w:tc>
        <w:tc>
          <w:tcPr>
            <w:tcW w:w="3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BF51BBF"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Коштів місцевого бюджету</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53623E3" w14:textId="7C5F044F" w:rsidR="00BB08D2" w:rsidRPr="00377D3A" w:rsidRDefault="00EA386C"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60</w:t>
            </w:r>
            <w:r w:rsidR="00377D3A" w:rsidRPr="00377D3A">
              <w:rPr>
                <w:rFonts w:ascii="Times New Roman" w:eastAsia="Times New Roman" w:hAnsi="Times New Roman" w:cs="Times New Roman"/>
                <w:color w:val="000000"/>
                <w:sz w:val="28"/>
                <w:szCs w:val="28"/>
                <w:lang w:val="uk-UA"/>
              </w:rPr>
              <w:t>,0 тис. грн.</w:t>
            </w:r>
          </w:p>
          <w:p w14:paraId="290B8978" w14:textId="77777777" w:rsidR="00BB08D2" w:rsidRPr="00377D3A" w:rsidRDefault="00BB08D2"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p>
        </w:tc>
      </w:tr>
      <w:tr w:rsidR="00BB08D2" w:rsidRPr="00377D3A" w14:paraId="78A6EABC" w14:textId="77777777" w:rsidTr="00CF4BBF">
        <w:trPr>
          <w:trHeight w:val="708"/>
        </w:trPr>
        <w:tc>
          <w:tcPr>
            <w:tcW w:w="5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8E40263" w14:textId="483FC2E2" w:rsidR="00BB08D2" w:rsidRPr="00377D3A" w:rsidRDefault="00377D3A" w:rsidP="00CF4BBF">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1</w:t>
            </w:r>
            <w:r w:rsidR="00CF4BBF">
              <w:rPr>
                <w:rFonts w:ascii="Times New Roman" w:eastAsia="Times New Roman" w:hAnsi="Times New Roman" w:cs="Times New Roman"/>
                <w:color w:val="000000"/>
                <w:sz w:val="28"/>
                <w:szCs w:val="28"/>
                <w:lang w:val="uk-UA"/>
              </w:rPr>
              <w:t>0</w:t>
            </w:r>
            <w:r w:rsidRPr="00377D3A">
              <w:rPr>
                <w:rFonts w:ascii="Times New Roman" w:eastAsia="Times New Roman" w:hAnsi="Times New Roman" w:cs="Times New Roman"/>
                <w:color w:val="000000"/>
                <w:sz w:val="28"/>
                <w:szCs w:val="28"/>
                <w:lang w:val="uk-UA"/>
              </w:rPr>
              <w:t>.</w:t>
            </w:r>
          </w:p>
        </w:tc>
        <w:tc>
          <w:tcPr>
            <w:tcW w:w="3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E3C9616" w14:textId="77777777" w:rsidR="00BB08D2" w:rsidRPr="00377D3A" w:rsidRDefault="00377D3A" w:rsidP="00377D3A">
            <w:pPr>
              <w:pBdr>
                <w:top w:val="nil"/>
                <w:left w:val="nil"/>
                <w:bottom w:val="nil"/>
                <w:right w:val="nil"/>
                <w:between w:val="nil"/>
              </w:pBdr>
              <w:spacing w:after="0" w:line="240" w:lineRule="auto"/>
              <w:ind w:left="1" w:right="140"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Кошти інших джерел</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556A93A" w14:textId="77777777" w:rsidR="00BB08D2" w:rsidRPr="00377D3A" w:rsidRDefault="00377D3A" w:rsidP="00377D3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lang w:val="uk-UA"/>
              </w:rPr>
            </w:pPr>
            <w:r w:rsidRPr="00377D3A">
              <w:rPr>
                <w:rFonts w:ascii="Times New Roman" w:eastAsia="Times New Roman" w:hAnsi="Times New Roman" w:cs="Times New Roman"/>
                <w:color w:val="000000"/>
                <w:sz w:val="28"/>
                <w:szCs w:val="28"/>
                <w:lang w:val="uk-UA"/>
              </w:rPr>
              <w:t>-</w:t>
            </w:r>
          </w:p>
        </w:tc>
      </w:tr>
    </w:tbl>
    <w:p w14:paraId="3688383E" w14:textId="77777777" w:rsidR="00BB08D2" w:rsidRPr="00377D3A" w:rsidRDefault="00BB08D2" w:rsidP="00377D3A">
      <w:pPr>
        <w:pBdr>
          <w:top w:val="nil"/>
          <w:left w:val="nil"/>
          <w:bottom w:val="nil"/>
          <w:right w:val="nil"/>
          <w:between w:val="nil"/>
        </w:pBdr>
        <w:shd w:val="clear" w:color="auto" w:fill="FFFFFF"/>
        <w:spacing w:after="0"/>
        <w:ind w:left="1" w:hanging="3"/>
        <w:rPr>
          <w:rFonts w:ascii="Times New Roman" w:eastAsia="Times New Roman" w:hAnsi="Times New Roman" w:cs="Times New Roman"/>
          <w:color w:val="000000"/>
          <w:sz w:val="28"/>
          <w:szCs w:val="28"/>
          <w:lang w:val="uk-UA"/>
        </w:rPr>
      </w:pPr>
    </w:p>
    <w:p w14:paraId="22E26570" w14:textId="77777777" w:rsidR="00BB08D2" w:rsidRPr="00377D3A" w:rsidRDefault="00BB08D2" w:rsidP="00BB08D2">
      <w:pPr>
        <w:pBdr>
          <w:top w:val="nil"/>
          <w:left w:val="nil"/>
          <w:bottom w:val="nil"/>
          <w:right w:val="nil"/>
          <w:between w:val="nil"/>
        </w:pBdr>
        <w:shd w:val="clear" w:color="auto" w:fill="FFFFFF"/>
        <w:spacing w:after="0"/>
        <w:ind w:left="1" w:hanging="3"/>
        <w:jc w:val="both"/>
        <w:rPr>
          <w:rFonts w:ascii="Times New Roman" w:eastAsia="Times New Roman" w:hAnsi="Times New Roman" w:cs="Times New Roman"/>
          <w:color w:val="000000"/>
          <w:sz w:val="28"/>
          <w:szCs w:val="28"/>
          <w:lang w:val="uk-UA"/>
        </w:rPr>
      </w:pPr>
    </w:p>
    <w:sectPr w:rsidR="00BB08D2" w:rsidRPr="00377D3A">
      <w:pgSz w:w="11906" w:h="16838"/>
      <w:pgMar w:top="993" w:right="850" w:bottom="1114"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DE8"/>
    <w:multiLevelType w:val="multilevel"/>
    <w:tmpl w:val="722A3700"/>
    <w:lvl w:ilvl="0">
      <w:start w:val="1"/>
      <w:numFmt w:val="decimal"/>
      <w:lvlText w:val="%1."/>
      <w:lvlJc w:val="left"/>
      <w:pPr>
        <w:ind w:left="360" w:hanging="360"/>
      </w:pPr>
      <w:rPr>
        <w:vertAlign w:val="baseline"/>
      </w:rPr>
    </w:lvl>
    <w:lvl w:ilvl="1">
      <w:start w:val="1"/>
      <w:numFmt w:val="decimal"/>
      <w:lvlText w:val="%2)"/>
      <w:lvlJc w:val="left"/>
      <w:pPr>
        <w:ind w:left="465" w:hanging="465"/>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16cid:durableId="196453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B08D2"/>
    <w:rsid w:val="0005232E"/>
    <w:rsid w:val="000C3078"/>
    <w:rsid w:val="00131ECF"/>
    <w:rsid w:val="00151D02"/>
    <w:rsid w:val="002E514C"/>
    <w:rsid w:val="00332082"/>
    <w:rsid w:val="00377D3A"/>
    <w:rsid w:val="004001FB"/>
    <w:rsid w:val="00444934"/>
    <w:rsid w:val="004A11B3"/>
    <w:rsid w:val="0057025E"/>
    <w:rsid w:val="006069F2"/>
    <w:rsid w:val="00631C2B"/>
    <w:rsid w:val="006833FB"/>
    <w:rsid w:val="006D0BEA"/>
    <w:rsid w:val="006E2BB5"/>
    <w:rsid w:val="008A170D"/>
    <w:rsid w:val="008A6048"/>
    <w:rsid w:val="00913285"/>
    <w:rsid w:val="00A120DD"/>
    <w:rsid w:val="00AC3DBB"/>
    <w:rsid w:val="00B37AF8"/>
    <w:rsid w:val="00BB08D2"/>
    <w:rsid w:val="00BB3F39"/>
    <w:rsid w:val="00BC69D4"/>
    <w:rsid w:val="00CB0D36"/>
    <w:rsid w:val="00CE10F5"/>
    <w:rsid w:val="00CF4BBF"/>
    <w:rsid w:val="00E2365F"/>
    <w:rsid w:val="00E346F1"/>
    <w:rsid w:val="00EA386C"/>
    <w:rsid w:val="00FD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D2B6"/>
  <w15:docId w15:val="{0D09B5E8-AE8D-4EC1-B494-2BCDEED3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нак"/>
    <w:basedOn w:val="a"/>
    <w:pPr>
      <w:spacing w:after="0" w:line="240" w:lineRule="auto"/>
    </w:pPr>
    <w:rPr>
      <w:rFonts w:ascii="Verdana" w:eastAsia="Times New Roman" w:hAnsi="Verdana" w:cs="Verdana"/>
      <w:sz w:val="20"/>
      <w:szCs w:val="20"/>
      <w:lang w:val="en-US"/>
    </w:rPr>
  </w:style>
  <w:style w:type="paragraph" w:customStyle="1" w:styleId="a5">
    <w:name w:val="???????"/>
    <w:pPr>
      <w:widowControl w:val="0"/>
      <w:autoSpaceDE w:val="0"/>
      <w:spacing w:line="200" w:lineRule="atLeast"/>
      <w:ind w:leftChars="-1" w:left="-1" w:hangingChars="1" w:hanging="1"/>
      <w:textDirection w:val="btLr"/>
      <w:textAlignment w:val="top"/>
      <w:outlineLvl w:val="0"/>
    </w:pPr>
    <w:rPr>
      <w:rFonts w:ascii="Mangal" w:eastAsia="Mangal" w:hAnsi="Mangal" w:cs="Mangal"/>
      <w:kern w:val="1"/>
      <w:position w:val="-1"/>
      <w:sz w:val="36"/>
      <w:szCs w:val="36"/>
      <w:lang w:val="de-DE" w:eastAsia="fa-IR" w:bidi="fa-IR"/>
    </w:rPr>
  </w:style>
  <w:style w:type="table" w:styleId="a6">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paragraph" w:styleId="ab">
    <w:name w:val="Balloon Text"/>
    <w:basedOn w:val="a"/>
    <w:link w:val="ac"/>
    <w:uiPriority w:val="99"/>
    <w:semiHidden/>
    <w:unhideWhenUsed/>
    <w:rsid w:val="00377D3A"/>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377D3A"/>
    <w:rPr>
      <w:rFonts w:ascii="Tahoma" w:hAnsi="Tahoma" w:cs="Tahoma"/>
      <w:position w:val="-1"/>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7YRvriT83D8qIDzM5ZKq59jz1Q==">AMUW2mU8VyLKppZMO+uvniatzsyU/45hoTGDQvgRNdaKzG6bHbb18g9xlWGTrg/9+z6WS0DDFaE5G6JbmH/c5JC1XLUo3U8eR8KgS94wSCHqPrens8yEEVIIhM+8pioYRLX+njoZKTT3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5096</Words>
  <Characters>2906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XXX</cp:lastModifiedBy>
  <cp:revision>17</cp:revision>
  <dcterms:created xsi:type="dcterms:W3CDTF">2022-12-05T07:51:00Z</dcterms:created>
  <dcterms:modified xsi:type="dcterms:W3CDTF">2022-12-05T14:24:00Z</dcterms:modified>
</cp:coreProperties>
</file>